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64" w:rsidRPr="00B976F3" w:rsidRDefault="00AF2407" w:rsidP="00456A9F">
      <w:pPr>
        <w:spacing w:line="480" w:lineRule="auto"/>
        <w:ind w:right="-180"/>
        <w:contextualSpacing/>
        <w:jc w:val="center"/>
        <w:rPr>
          <w:rFonts w:asciiTheme="minorHAnsi" w:hAnsiTheme="minorHAnsi" w:cstheme="minorHAnsi"/>
          <w:b/>
          <w:sz w:val="32"/>
          <w:szCs w:val="32"/>
        </w:rPr>
      </w:pPr>
      <w:r w:rsidRPr="00B976F3">
        <w:rPr>
          <w:rFonts w:asciiTheme="minorHAnsi" w:hAnsiTheme="minorHAnsi" w:cstheme="minorHAnsi"/>
          <w:b/>
          <w:sz w:val="32"/>
          <w:szCs w:val="32"/>
        </w:rPr>
        <w:t>Appendix</w:t>
      </w:r>
      <w:r w:rsidR="00AF2764" w:rsidRPr="00B976F3">
        <w:rPr>
          <w:rFonts w:asciiTheme="minorHAnsi" w:hAnsiTheme="minorHAnsi" w:cstheme="minorHAnsi"/>
          <w:b/>
          <w:sz w:val="32"/>
          <w:szCs w:val="32"/>
        </w:rPr>
        <w:t xml:space="preserve"> for</w:t>
      </w:r>
    </w:p>
    <w:p w:rsidR="00B34CC8" w:rsidRPr="00A152CB" w:rsidRDefault="00B34CC8" w:rsidP="00B34CC8">
      <w:pPr>
        <w:spacing w:line="480" w:lineRule="auto"/>
        <w:contextualSpacing/>
        <w:rPr>
          <w:rFonts w:cs="Calibri"/>
          <w:b/>
          <w:sz w:val="28"/>
          <w:szCs w:val="28"/>
        </w:rPr>
      </w:pPr>
      <w:r w:rsidRPr="00A152CB">
        <w:rPr>
          <w:rFonts w:cs="Calibri"/>
          <w:b/>
          <w:sz w:val="28"/>
          <w:szCs w:val="28"/>
        </w:rPr>
        <w:t xml:space="preserve">Population Density and </w:t>
      </w:r>
      <w:r>
        <w:rPr>
          <w:rFonts w:cs="Calibri"/>
          <w:b/>
          <w:sz w:val="28"/>
          <w:szCs w:val="28"/>
        </w:rPr>
        <w:t>Seasonality Effects on Sin Nombre V</w:t>
      </w:r>
      <w:r w:rsidRPr="00A152CB">
        <w:rPr>
          <w:rFonts w:cs="Calibri"/>
          <w:b/>
          <w:sz w:val="28"/>
          <w:szCs w:val="28"/>
        </w:rPr>
        <w:t>irus Transmission in North American Deermice (</w:t>
      </w:r>
      <w:r w:rsidRPr="00A152CB">
        <w:rPr>
          <w:rFonts w:cs="Calibri"/>
          <w:b/>
          <w:i/>
          <w:sz w:val="28"/>
          <w:szCs w:val="28"/>
        </w:rPr>
        <w:t xml:space="preserve">Peromyscus </w:t>
      </w:r>
      <w:r w:rsidR="00F91C85">
        <w:rPr>
          <w:rFonts w:cs="Calibri"/>
          <w:b/>
          <w:i/>
          <w:sz w:val="28"/>
          <w:szCs w:val="28"/>
        </w:rPr>
        <w:t>m</w:t>
      </w:r>
      <w:r w:rsidRPr="00A152CB">
        <w:rPr>
          <w:rFonts w:cs="Calibri"/>
          <w:b/>
          <w:i/>
          <w:sz w:val="28"/>
          <w:szCs w:val="28"/>
        </w:rPr>
        <w:t>aniculatus</w:t>
      </w:r>
      <w:r w:rsidRPr="00A152CB">
        <w:rPr>
          <w:rFonts w:cs="Calibri"/>
          <w:b/>
          <w:sz w:val="28"/>
          <w:szCs w:val="28"/>
        </w:rPr>
        <w:t>) in Outdoor Enclosures</w:t>
      </w:r>
    </w:p>
    <w:p w:rsidR="00CA5CAD" w:rsidRPr="00B976F3" w:rsidRDefault="00AF2764" w:rsidP="00456A9F">
      <w:pPr>
        <w:spacing w:line="480" w:lineRule="auto"/>
        <w:contextualSpacing/>
        <w:jc w:val="center"/>
        <w:rPr>
          <w:rFonts w:asciiTheme="minorHAnsi" w:hAnsiTheme="minorHAnsi" w:cstheme="minorHAnsi"/>
          <w:bCs/>
          <w:iCs/>
        </w:rPr>
      </w:pPr>
      <w:r w:rsidRPr="00B976F3">
        <w:rPr>
          <w:rFonts w:asciiTheme="minorHAnsi" w:hAnsiTheme="minorHAnsi" w:cstheme="minorHAnsi"/>
          <w:bCs/>
          <w:iCs/>
        </w:rPr>
        <w:t>K</w:t>
      </w:r>
      <w:r w:rsidR="00261A4E" w:rsidRPr="00B976F3">
        <w:rPr>
          <w:rFonts w:asciiTheme="minorHAnsi" w:hAnsiTheme="minorHAnsi" w:cstheme="minorHAnsi"/>
          <w:bCs/>
          <w:iCs/>
        </w:rPr>
        <w:t xml:space="preserve">aroun </w:t>
      </w:r>
      <w:r w:rsidRPr="00B976F3">
        <w:rPr>
          <w:rFonts w:asciiTheme="minorHAnsi" w:hAnsiTheme="minorHAnsi" w:cstheme="minorHAnsi"/>
          <w:bCs/>
          <w:iCs/>
        </w:rPr>
        <w:t>H. Bagamian, R</w:t>
      </w:r>
      <w:r w:rsidR="00261A4E" w:rsidRPr="00B976F3">
        <w:rPr>
          <w:rFonts w:asciiTheme="minorHAnsi" w:hAnsiTheme="minorHAnsi" w:cstheme="minorHAnsi"/>
          <w:bCs/>
          <w:iCs/>
        </w:rPr>
        <w:t>ichard</w:t>
      </w:r>
      <w:r w:rsidRPr="00B976F3">
        <w:rPr>
          <w:rFonts w:asciiTheme="minorHAnsi" w:hAnsiTheme="minorHAnsi" w:cstheme="minorHAnsi"/>
          <w:bCs/>
          <w:iCs/>
        </w:rPr>
        <w:t xml:space="preserve"> J. Douglass,</w:t>
      </w:r>
      <w:r w:rsidR="00261A4E" w:rsidRPr="00B976F3">
        <w:rPr>
          <w:rFonts w:asciiTheme="minorHAnsi" w:hAnsiTheme="minorHAnsi" w:cstheme="minorHAnsi"/>
          <w:bCs/>
          <w:iCs/>
        </w:rPr>
        <w:t xml:space="preserve"> Arlene</w:t>
      </w:r>
      <w:r w:rsidRPr="00B976F3">
        <w:rPr>
          <w:rFonts w:asciiTheme="minorHAnsi" w:hAnsiTheme="minorHAnsi" w:cstheme="minorHAnsi"/>
          <w:bCs/>
          <w:iCs/>
        </w:rPr>
        <w:t xml:space="preserve"> Alvarado</w:t>
      </w:r>
      <w:r w:rsidR="00261A4E" w:rsidRPr="00B976F3">
        <w:rPr>
          <w:rFonts w:asciiTheme="minorHAnsi" w:hAnsiTheme="minorHAnsi" w:cstheme="minorHAnsi"/>
          <w:bCs/>
          <w:iCs/>
        </w:rPr>
        <w:t xml:space="preserve">, </w:t>
      </w:r>
      <w:r w:rsidR="007E4266" w:rsidRPr="00B976F3">
        <w:rPr>
          <w:rFonts w:asciiTheme="minorHAnsi" w:hAnsiTheme="minorHAnsi" w:cstheme="minorHAnsi"/>
          <w:bCs/>
          <w:iCs/>
        </w:rPr>
        <w:t xml:space="preserve">Amy J. Kuenzi, </w:t>
      </w:r>
    </w:p>
    <w:p w:rsidR="00AF2764" w:rsidRPr="00B976F3" w:rsidRDefault="007636ED" w:rsidP="00456A9F">
      <w:pPr>
        <w:spacing w:line="480" w:lineRule="auto"/>
        <w:contextualSpacing/>
        <w:jc w:val="center"/>
        <w:rPr>
          <w:rFonts w:asciiTheme="minorHAnsi" w:hAnsiTheme="minorHAnsi" w:cstheme="minorHAnsi"/>
          <w:sz w:val="28"/>
          <w:szCs w:val="28"/>
        </w:rPr>
      </w:pPr>
      <w:r w:rsidRPr="00B976F3">
        <w:rPr>
          <w:rFonts w:asciiTheme="minorHAnsi" w:hAnsiTheme="minorHAnsi" w:cstheme="minorHAnsi"/>
          <w:bCs/>
          <w:iCs/>
        </w:rPr>
        <w:t xml:space="preserve">Brian </w:t>
      </w:r>
      <w:r w:rsidR="00CA5CAD" w:rsidRPr="00B976F3">
        <w:rPr>
          <w:rFonts w:asciiTheme="minorHAnsi" w:hAnsiTheme="minorHAnsi" w:cstheme="minorHAnsi"/>
          <w:bCs/>
          <w:iCs/>
        </w:rPr>
        <w:t xml:space="preserve">R. </w:t>
      </w:r>
      <w:r w:rsidRPr="00B976F3">
        <w:rPr>
          <w:rFonts w:asciiTheme="minorHAnsi" w:hAnsiTheme="minorHAnsi" w:cstheme="minorHAnsi"/>
          <w:bCs/>
          <w:iCs/>
        </w:rPr>
        <w:t xml:space="preserve">Amman, </w:t>
      </w:r>
      <w:r w:rsidR="00261A4E" w:rsidRPr="00B976F3">
        <w:rPr>
          <w:rFonts w:asciiTheme="minorHAnsi" w:hAnsiTheme="minorHAnsi" w:cstheme="minorHAnsi"/>
          <w:bCs/>
          <w:iCs/>
        </w:rPr>
        <w:t>Lance A.</w:t>
      </w:r>
      <w:r w:rsidR="00CA5CAD" w:rsidRPr="00B976F3">
        <w:rPr>
          <w:rFonts w:asciiTheme="minorHAnsi" w:hAnsiTheme="minorHAnsi" w:cstheme="minorHAnsi"/>
          <w:bCs/>
          <w:iCs/>
        </w:rPr>
        <w:t xml:space="preserve"> </w:t>
      </w:r>
      <w:r w:rsidR="00AF2764" w:rsidRPr="00B976F3">
        <w:rPr>
          <w:rFonts w:asciiTheme="minorHAnsi" w:hAnsiTheme="minorHAnsi" w:cstheme="minorHAnsi"/>
          <w:bCs/>
          <w:iCs/>
        </w:rPr>
        <w:t>Waller</w:t>
      </w:r>
      <w:r w:rsidR="00CA5CAD" w:rsidRPr="00B976F3">
        <w:rPr>
          <w:rFonts w:asciiTheme="minorHAnsi" w:hAnsiTheme="minorHAnsi" w:cstheme="minorHAnsi"/>
          <w:bCs/>
          <w:iCs/>
        </w:rPr>
        <w:t xml:space="preserve"> &amp; </w:t>
      </w:r>
      <w:r w:rsidR="00AF2764" w:rsidRPr="00B976F3">
        <w:rPr>
          <w:rFonts w:asciiTheme="minorHAnsi" w:hAnsiTheme="minorHAnsi" w:cstheme="minorHAnsi"/>
          <w:bCs/>
          <w:iCs/>
        </w:rPr>
        <w:t>J</w:t>
      </w:r>
      <w:r w:rsidR="00261A4E" w:rsidRPr="00B976F3">
        <w:rPr>
          <w:rFonts w:asciiTheme="minorHAnsi" w:hAnsiTheme="minorHAnsi" w:cstheme="minorHAnsi"/>
          <w:bCs/>
          <w:iCs/>
        </w:rPr>
        <w:t xml:space="preserve">ames </w:t>
      </w:r>
      <w:r w:rsidR="00AF2764" w:rsidRPr="00B976F3">
        <w:rPr>
          <w:rFonts w:asciiTheme="minorHAnsi" w:hAnsiTheme="minorHAnsi" w:cstheme="minorHAnsi"/>
          <w:bCs/>
          <w:iCs/>
        </w:rPr>
        <w:t>N. Mills</w:t>
      </w:r>
    </w:p>
    <w:p w:rsidR="00B84521" w:rsidRPr="00B34CC8" w:rsidRDefault="00B84521" w:rsidP="00456A9F">
      <w:pPr>
        <w:spacing w:after="0" w:line="480" w:lineRule="auto"/>
        <w:contextualSpacing/>
        <w:rPr>
          <w:rFonts w:asciiTheme="minorHAnsi" w:hAnsiTheme="minorHAnsi" w:cstheme="minorHAnsi"/>
          <w:b/>
          <w:sz w:val="28"/>
          <w:szCs w:val="28"/>
        </w:rPr>
      </w:pPr>
      <w:r w:rsidRPr="00B34CC8">
        <w:rPr>
          <w:rFonts w:asciiTheme="minorHAnsi" w:hAnsiTheme="minorHAnsi" w:cstheme="minorHAnsi"/>
          <w:b/>
          <w:sz w:val="28"/>
          <w:szCs w:val="28"/>
        </w:rPr>
        <w:t>Methods</w:t>
      </w:r>
    </w:p>
    <w:p w:rsidR="00AF2764" w:rsidRPr="00B34CC8" w:rsidRDefault="00AF2764" w:rsidP="00456A9F">
      <w:pPr>
        <w:pStyle w:val="ListParagraph"/>
        <w:numPr>
          <w:ilvl w:val="1"/>
          <w:numId w:val="1"/>
        </w:numPr>
        <w:spacing w:after="0" w:line="480" w:lineRule="auto"/>
        <w:rPr>
          <w:rFonts w:asciiTheme="minorHAnsi" w:hAnsiTheme="minorHAnsi" w:cstheme="minorHAnsi"/>
          <w:b/>
          <w:sz w:val="24"/>
          <w:szCs w:val="24"/>
        </w:rPr>
      </w:pPr>
      <w:r w:rsidRPr="00B34CC8">
        <w:rPr>
          <w:rFonts w:asciiTheme="minorHAnsi" w:hAnsiTheme="minorHAnsi" w:cstheme="minorHAnsi"/>
          <w:b/>
          <w:sz w:val="24"/>
          <w:szCs w:val="24"/>
        </w:rPr>
        <w:t xml:space="preserve">Nest burrow and enclosure </w:t>
      </w:r>
      <w:r w:rsidR="00043602" w:rsidRPr="00B34CC8">
        <w:rPr>
          <w:rFonts w:asciiTheme="minorHAnsi" w:hAnsiTheme="minorHAnsi" w:cstheme="minorHAnsi"/>
          <w:b/>
          <w:sz w:val="24"/>
          <w:szCs w:val="24"/>
        </w:rPr>
        <w:t xml:space="preserve">descriptions and </w:t>
      </w:r>
      <w:r w:rsidRPr="00B34CC8">
        <w:rPr>
          <w:rFonts w:asciiTheme="minorHAnsi" w:hAnsiTheme="minorHAnsi" w:cstheme="minorHAnsi"/>
          <w:b/>
          <w:sz w:val="24"/>
          <w:szCs w:val="24"/>
        </w:rPr>
        <w:t>protocols</w:t>
      </w:r>
    </w:p>
    <w:p w:rsidR="00CA5CAD" w:rsidRPr="00B34CC8" w:rsidRDefault="00CA5CAD" w:rsidP="00B34CC8">
      <w:pPr>
        <w:spacing w:line="480" w:lineRule="auto"/>
        <w:contextualSpacing/>
        <w:rPr>
          <w:rFonts w:asciiTheme="minorHAnsi" w:hAnsiTheme="minorHAnsi" w:cstheme="minorHAnsi"/>
          <w:sz w:val="24"/>
          <w:szCs w:val="24"/>
        </w:rPr>
      </w:pPr>
      <w:r w:rsidRPr="00B34CC8">
        <w:rPr>
          <w:rFonts w:asciiTheme="minorHAnsi" w:hAnsiTheme="minorHAnsi" w:cstheme="minorHAnsi"/>
          <w:sz w:val="24"/>
          <w:szCs w:val="24"/>
        </w:rPr>
        <w:t xml:space="preserve">The enclosures were built in a shrub-steppe habitat. The vegetation inside the enclosures consisted of a mixture of </w:t>
      </w:r>
      <w:r w:rsidRPr="00B34CC8">
        <w:rPr>
          <w:rFonts w:asciiTheme="minorHAnsi" w:eastAsia="Times New Roman" w:hAnsiTheme="minorHAnsi" w:cstheme="minorHAnsi"/>
          <w:sz w:val="24"/>
          <w:szCs w:val="24"/>
        </w:rPr>
        <w:t>Rocky Mountain juniper (</w:t>
      </w:r>
      <w:proofErr w:type="spellStart"/>
      <w:r w:rsidRPr="00B34CC8">
        <w:rPr>
          <w:rFonts w:asciiTheme="minorHAnsi" w:eastAsia="Times New Roman" w:hAnsiTheme="minorHAnsi" w:cstheme="minorHAnsi"/>
          <w:i/>
          <w:sz w:val="24"/>
          <w:szCs w:val="24"/>
        </w:rPr>
        <w:t>Juniperus</w:t>
      </w:r>
      <w:proofErr w:type="spellEnd"/>
      <w:r w:rsidRPr="00B34CC8">
        <w:rPr>
          <w:rFonts w:asciiTheme="minorHAnsi" w:eastAsia="Times New Roman" w:hAnsiTheme="minorHAnsi" w:cstheme="minorHAnsi"/>
          <w:i/>
          <w:sz w:val="24"/>
          <w:szCs w:val="24"/>
        </w:rPr>
        <w:t xml:space="preserve"> </w:t>
      </w:r>
      <w:proofErr w:type="spellStart"/>
      <w:r w:rsidRPr="00B34CC8">
        <w:rPr>
          <w:rFonts w:asciiTheme="minorHAnsi" w:eastAsia="Times New Roman" w:hAnsiTheme="minorHAnsi" w:cstheme="minorHAnsi"/>
          <w:i/>
          <w:sz w:val="24"/>
          <w:szCs w:val="24"/>
        </w:rPr>
        <w:t>scopulorum</w:t>
      </w:r>
      <w:proofErr w:type="spellEnd"/>
      <w:r w:rsidRPr="00B34CC8">
        <w:rPr>
          <w:rFonts w:asciiTheme="minorHAnsi" w:eastAsia="Times New Roman" w:hAnsiTheme="minorHAnsi" w:cstheme="minorHAnsi"/>
          <w:sz w:val="24"/>
          <w:szCs w:val="24"/>
        </w:rPr>
        <w:t>), big sagebrush</w:t>
      </w:r>
      <w:r w:rsidR="0011100E" w:rsidRPr="00B34CC8">
        <w:rPr>
          <w:rFonts w:asciiTheme="minorHAnsi" w:eastAsia="Times New Roman" w:hAnsiTheme="minorHAnsi" w:cstheme="minorHAnsi"/>
          <w:sz w:val="24"/>
          <w:szCs w:val="24"/>
        </w:rPr>
        <w:t xml:space="preserve"> </w:t>
      </w:r>
      <w:r w:rsidRPr="00B34CC8">
        <w:rPr>
          <w:rFonts w:asciiTheme="minorHAnsi" w:eastAsia="Times New Roman" w:hAnsiTheme="minorHAnsi" w:cstheme="minorHAnsi"/>
          <w:sz w:val="24"/>
          <w:szCs w:val="24"/>
        </w:rPr>
        <w:t>(</w:t>
      </w:r>
      <w:r w:rsidRPr="00B34CC8">
        <w:rPr>
          <w:rFonts w:asciiTheme="minorHAnsi" w:eastAsia="Times New Roman" w:hAnsiTheme="minorHAnsi" w:cstheme="minorHAnsi"/>
          <w:i/>
          <w:sz w:val="24"/>
          <w:szCs w:val="24"/>
        </w:rPr>
        <w:t xml:space="preserve">Artemisia </w:t>
      </w:r>
      <w:proofErr w:type="spellStart"/>
      <w:r w:rsidRPr="00B34CC8">
        <w:rPr>
          <w:rFonts w:asciiTheme="minorHAnsi" w:eastAsia="Times New Roman" w:hAnsiTheme="minorHAnsi" w:cstheme="minorHAnsi"/>
          <w:i/>
          <w:sz w:val="24"/>
          <w:szCs w:val="24"/>
        </w:rPr>
        <w:t>tridentata</w:t>
      </w:r>
      <w:proofErr w:type="spellEnd"/>
      <w:r w:rsidRPr="00B34CC8">
        <w:rPr>
          <w:rFonts w:asciiTheme="minorHAnsi" w:eastAsia="Times New Roman" w:hAnsiTheme="minorHAnsi" w:cstheme="minorHAnsi"/>
          <w:sz w:val="24"/>
          <w:szCs w:val="24"/>
        </w:rPr>
        <w:t xml:space="preserve">), rubber </w:t>
      </w:r>
      <w:proofErr w:type="spellStart"/>
      <w:r w:rsidRPr="00B34CC8">
        <w:rPr>
          <w:rFonts w:asciiTheme="minorHAnsi" w:eastAsia="Times New Roman" w:hAnsiTheme="minorHAnsi" w:cstheme="minorHAnsi"/>
          <w:sz w:val="24"/>
          <w:szCs w:val="24"/>
        </w:rPr>
        <w:t>rabbitbrush</w:t>
      </w:r>
      <w:proofErr w:type="spellEnd"/>
      <w:r w:rsidRPr="00B34CC8">
        <w:rPr>
          <w:rFonts w:asciiTheme="minorHAnsi" w:eastAsia="Times New Roman" w:hAnsiTheme="minorHAnsi" w:cstheme="minorHAnsi"/>
          <w:sz w:val="24"/>
          <w:szCs w:val="24"/>
        </w:rPr>
        <w:t> (</w:t>
      </w:r>
      <w:proofErr w:type="spellStart"/>
      <w:r w:rsidRPr="00B34CC8">
        <w:rPr>
          <w:rFonts w:asciiTheme="minorHAnsi" w:eastAsia="Times New Roman" w:hAnsiTheme="minorHAnsi" w:cstheme="minorHAnsi"/>
          <w:i/>
          <w:sz w:val="24"/>
          <w:szCs w:val="24"/>
        </w:rPr>
        <w:t>Chrysothamnus</w:t>
      </w:r>
      <w:proofErr w:type="spellEnd"/>
      <w:r w:rsidRPr="00B34CC8">
        <w:rPr>
          <w:rFonts w:asciiTheme="minorHAnsi" w:eastAsia="Times New Roman" w:hAnsiTheme="minorHAnsi" w:cstheme="minorHAnsi"/>
          <w:i/>
          <w:sz w:val="24"/>
          <w:szCs w:val="24"/>
        </w:rPr>
        <w:t xml:space="preserve"> </w:t>
      </w:r>
      <w:proofErr w:type="spellStart"/>
      <w:r w:rsidRPr="00B34CC8">
        <w:rPr>
          <w:rFonts w:asciiTheme="minorHAnsi" w:eastAsia="Times New Roman" w:hAnsiTheme="minorHAnsi" w:cstheme="minorHAnsi"/>
          <w:i/>
          <w:sz w:val="24"/>
          <w:szCs w:val="24"/>
        </w:rPr>
        <w:t>nausiosus</w:t>
      </w:r>
      <w:proofErr w:type="spellEnd"/>
      <w:r w:rsidRPr="00B34CC8">
        <w:rPr>
          <w:rFonts w:asciiTheme="minorHAnsi" w:eastAsia="Times New Roman" w:hAnsiTheme="minorHAnsi" w:cstheme="minorHAnsi"/>
          <w:sz w:val="24"/>
          <w:szCs w:val="24"/>
        </w:rPr>
        <w:t>), Idaho fescue (</w:t>
      </w:r>
      <w:proofErr w:type="spellStart"/>
      <w:r w:rsidRPr="00B34CC8">
        <w:rPr>
          <w:rFonts w:asciiTheme="minorHAnsi" w:eastAsia="Times New Roman" w:hAnsiTheme="minorHAnsi" w:cstheme="minorHAnsi"/>
          <w:i/>
          <w:sz w:val="24"/>
          <w:szCs w:val="24"/>
        </w:rPr>
        <w:t>Festuca</w:t>
      </w:r>
      <w:proofErr w:type="spellEnd"/>
      <w:r w:rsidRPr="00B34CC8">
        <w:rPr>
          <w:rFonts w:asciiTheme="minorHAnsi" w:eastAsia="Times New Roman" w:hAnsiTheme="minorHAnsi" w:cstheme="minorHAnsi"/>
          <w:i/>
          <w:sz w:val="24"/>
          <w:szCs w:val="24"/>
        </w:rPr>
        <w:t xml:space="preserve"> </w:t>
      </w:r>
      <w:proofErr w:type="spellStart"/>
      <w:r w:rsidRPr="00B34CC8">
        <w:rPr>
          <w:rFonts w:asciiTheme="minorHAnsi" w:eastAsia="Times New Roman" w:hAnsiTheme="minorHAnsi" w:cstheme="minorHAnsi"/>
          <w:i/>
          <w:sz w:val="24"/>
          <w:szCs w:val="24"/>
        </w:rPr>
        <w:t>idahoensis</w:t>
      </w:r>
      <w:proofErr w:type="spellEnd"/>
      <w:r w:rsidRPr="00B34CC8">
        <w:rPr>
          <w:rFonts w:asciiTheme="minorHAnsi" w:eastAsia="Times New Roman" w:hAnsiTheme="minorHAnsi" w:cstheme="minorHAnsi"/>
          <w:sz w:val="24"/>
          <w:szCs w:val="24"/>
        </w:rPr>
        <w:t>), blue bunch wheatgrass (</w:t>
      </w:r>
      <w:proofErr w:type="spellStart"/>
      <w:r w:rsidRPr="00B34CC8">
        <w:rPr>
          <w:rFonts w:asciiTheme="minorHAnsi" w:eastAsia="Times New Roman" w:hAnsiTheme="minorHAnsi" w:cstheme="minorHAnsi"/>
          <w:i/>
          <w:sz w:val="24"/>
          <w:szCs w:val="24"/>
        </w:rPr>
        <w:t>Agropyron</w:t>
      </w:r>
      <w:proofErr w:type="spellEnd"/>
      <w:r w:rsidRPr="00B34CC8">
        <w:rPr>
          <w:rFonts w:asciiTheme="minorHAnsi" w:eastAsia="Times New Roman" w:hAnsiTheme="minorHAnsi" w:cstheme="minorHAnsi"/>
          <w:i/>
          <w:sz w:val="24"/>
          <w:szCs w:val="24"/>
        </w:rPr>
        <w:t xml:space="preserve"> </w:t>
      </w:r>
      <w:proofErr w:type="spellStart"/>
      <w:r w:rsidRPr="00B34CC8">
        <w:rPr>
          <w:rFonts w:asciiTheme="minorHAnsi" w:eastAsia="Times New Roman" w:hAnsiTheme="minorHAnsi" w:cstheme="minorHAnsi"/>
          <w:i/>
          <w:sz w:val="24"/>
          <w:szCs w:val="24"/>
        </w:rPr>
        <w:t>spicatum</w:t>
      </w:r>
      <w:proofErr w:type="spellEnd"/>
      <w:r w:rsidRPr="00B34CC8">
        <w:rPr>
          <w:rFonts w:asciiTheme="minorHAnsi" w:eastAsia="Times New Roman" w:hAnsiTheme="minorHAnsi" w:cstheme="minorHAnsi"/>
          <w:sz w:val="24"/>
          <w:szCs w:val="24"/>
        </w:rPr>
        <w:t>), and Canad</w:t>
      </w:r>
      <w:r w:rsidR="00F91C85">
        <w:rPr>
          <w:rFonts w:asciiTheme="minorHAnsi" w:eastAsia="Times New Roman" w:hAnsiTheme="minorHAnsi" w:cstheme="minorHAnsi"/>
          <w:sz w:val="24"/>
          <w:szCs w:val="24"/>
        </w:rPr>
        <w:t>a</w:t>
      </w:r>
      <w:r w:rsidRPr="00B34CC8">
        <w:rPr>
          <w:rFonts w:asciiTheme="minorHAnsi" w:eastAsia="Times New Roman" w:hAnsiTheme="minorHAnsi" w:cstheme="minorHAnsi"/>
          <w:sz w:val="24"/>
          <w:szCs w:val="24"/>
        </w:rPr>
        <w:t xml:space="preserve"> bluegrass (</w:t>
      </w:r>
      <w:proofErr w:type="spellStart"/>
      <w:r w:rsidRPr="00B34CC8">
        <w:rPr>
          <w:rFonts w:asciiTheme="minorHAnsi" w:eastAsia="Times New Roman" w:hAnsiTheme="minorHAnsi" w:cstheme="minorHAnsi"/>
          <w:i/>
          <w:sz w:val="24"/>
          <w:szCs w:val="24"/>
        </w:rPr>
        <w:t>Poa</w:t>
      </w:r>
      <w:proofErr w:type="spellEnd"/>
      <w:r w:rsidRPr="00B34CC8">
        <w:rPr>
          <w:rFonts w:asciiTheme="minorHAnsi" w:eastAsia="Times New Roman" w:hAnsiTheme="minorHAnsi" w:cstheme="minorHAnsi"/>
          <w:i/>
          <w:sz w:val="24"/>
          <w:szCs w:val="24"/>
        </w:rPr>
        <w:t xml:space="preserve"> </w:t>
      </w:r>
      <w:proofErr w:type="spellStart"/>
      <w:r w:rsidRPr="00B34CC8">
        <w:rPr>
          <w:rFonts w:asciiTheme="minorHAnsi" w:eastAsia="Times New Roman" w:hAnsiTheme="minorHAnsi" w:cstheme="minorHAnsi"/>
          <w:i/>
          <w:sz w:val="24"/>
          <w:szCs w:val="24"/>
        </w:rPr>
        <w:t>compressa</w:t>
      </w:r>
      <w:proofErr w:type="spellEnd"/>
      <w:r w:rsidRPr="00B34CC8">
        <w:rPr>
          <w:rFonts w:asciiTheme="minorHAnsi" w:eastAsia="Times New Roman" w:hAnsiTheme="minorHAnsi" w:cstheme="minorHAnsi"/>
          <w:sz w:val="24"/>
          <w:szCs w:val="24"/>
        </w:rPr>
        <w:t xml:space="preserve">). </w:t>
      </w:r>
      <w:r w:rsidRPr="00B34CC8">
        <w:rPr>
          <w:rFonts w:asciiTheme="minorHAnsi" w:hAnsiTheme="minorHAnsi" w:cstheme="minorHAnsi"/>
          <w:sz w:val="24"/>
          <w:szCs w:val="24"/>
        </w:rPr>
        <w:t>To impede escapes from the enclosures, all vegetation within 1 meter of the enclosure walls, both inside and outside of the structure, was mowed, and any branches or vegetation hanging or growing in the 1-meter perimeter were cut or removed before and during the experiment.</w:t>
      </w:r>
    </w:p>
    <w:p w:rsidR="00CA5CAD" w:rsidRPr="00B34CC8" w:rsidRDefault="00E9675F" w:rsidP="00B34CC8">
      <w:pPr>
        <w:spacing w:line="480" w:lineRule="auto"/>
        <w:contextualSpacing/>
        <w:rPr>
          <w:rFonts w:asciiTheme="minorHAnsi" w:hAnsiTheme="minorHAnsi" w:cstheme="minorHAnsi"/>
          <w:sz w:val="24"/>
          <w:szCs w:val="24"/>
        </w:rPr>
      </w:pPr>
      <w:r w:rsidRPr="00B34CC8">
        <w:rPr>
          <w:rFonts w:asciiTheme="minorHAnsi" w:hAnsiTheme="minorHAnsi" w:cstheme="minorHAnsi"/>
          <w:sz w:val="24"/>
          <w:szCs w:val="24"/>
        </w:rPr>
        <w:t xml:space="preserve">Each enclosure had 4 evenly spaced nest burrows. </w:t>
      </w:r>
      <w:r w:rsidR="00CA5CAD" w:rsidRPr="00B34CC8">
        <w:rPr>
          <w:rFonts w:asciiTheme="minorHAnsi" w:hAnsiTheme="minorHAnsi" w:cstheme="minorHAnsi"/>
          <w:sz w:val="24"/>
          <w:szCs w:val="24"/>
        </w:rPr>
        <w:t>Each nest burrow consisted of a 20.3</w:t>
      </w:r>
      <w:r w:rsidR="00A628FE">
        <w:rPr>
          <w:rFonts w:asciiTheme="minorHAnsi" w:hAnsiTheme="minorHAnsi" w:cstheme="minorHAnsi"/>
          <w:sz w:val="24"/>
          <w:szCs w:val="24"/>
        </w:rPr>
        <w:t>-</w:t>
      </w:r>
      <w:r w:rsidR="00CA5CAD" w:rsidRPr="00B34CC8">
        <w:rPr>
          <w:rFonts w:asciiTheme="minorHAnsi" w:hAnsiTheme="minorHAnsi" w:cstheme="minorHAnsi"/>
          <w:sz w:val="24"/>
          <w:szCs w:val="24"/>
        </w:rPr>
        <w:t>cm diameter polyvinyl chloride (PVC) pipe nest chamber that was 45.7 cm tall, with a 2.5</w:t>
      </w:r>
      <w:r w:rsidR="0012329A" w:rsidRPr="00B34CC8">
        <w:rPr>
          <w:rFonts w:asciiTheme="minorHAnsi" w:hAnsiTheme="minorHAnsi" w:cstheme="minorHAnsi"/>
          <w:sz w:val="24"/>
          <w:szCs w:val="24"/>
        </w:rPr>
        <w:t>-</w:t>
      </w:r>
      <w:r w:rsidR="00CA5CAD" w:rsidRPr="00B34CC8">
        <w:rPr>
          <w:rFonts w:asciiTheme="minorHAnsi" w:hAnsiTheme="minorHAnsi" w:cstheme="minorHAnsi"/>
          <w:sz w:val="24"/>
          <w:szCs w:val="24"/>
        </w:rPr>
        <w:t>cm</w:t>
      </w:r>
      <w:r w:rsidR="0012329A" w:rsidRPr="00B34CC8">
        <w:rPr>
          <w:rFonts w:asciiTheme="minorHAnsi" w:hAnsiTheme="minorHAnsi" w:cstheme="minorHAnsi"/>
          <w:sz w:val="24"/>
          <w:szCs w:val="24"/>
        </w:rPr>
        <w:t>,</w:t>
      </w:r>
      <w:r w:rsidR="00CA5CAD" w:rsidRPr="00B34CC8">
        <w:rPr>
          <w:rFonts w:asciiTheme="minorHAnsi" w:eastAsia="Times New Roman" w:hAnsiTheme="minorHAnsi" w:cstheme="minorHAnsi"/>
          <w:sz w:val="24"/>
          <w:szCs w:val="24"/>
        </w:rPr>
        <w:t xml:space="preserve"> cement floor. Each burrow had a</w:t>
      </w:r>
      <w:r w:rsidR="00CA5CAD" w:rsidRPr="00B34CC8">
        <w:rPr>
          <w:rFonts w:asciiTheme="minorHAnsi" w:hAnsiTheme="minorHAnsi" w:cstheme="minorHAnsi"/>
          <w:sz w:val="24"/>
          <w:szCs w:val="24"/>
        </w:rPr>
        <w:t xml:space="preserve"> 2.5-cm diameter PVC pipe entrance tunnel set at a 45 degree angle. They had insulated lids that consisted of a 4 × 28-cm wooden board affixed with circular pieces of Styrofoam, and a galvanized metal lid </w:t>
      </w:r>
      <w:r w:rsidR="006C6B22" w:rsidRPr="00B34CC8">
        <w:rPr>
          <w:rFonts w:asciiTheme="minorHAnsi" w:hAnsiTheme="minorHAnsi" w:cstheme="minorHAnsi"/>
          <w:sz w:val="24"/>
          <w:szCs w:val="24"/>
        </w:rPr>
        <w:fldChar w:fldCharType="begin"/>
      </w:r>
      <w:r w:rsidR="00CA5CAD" w:rsidRPr="00B34CC8">
        <w:rPr>
          <w:rFonts w:asciiTheme="minorHAnsi" w:hAnsiTheme="minorHAnsi" w:cstheme="minorHAnsi"/>
          <w:sz w:val="24"/>
          <w:szCs w:val="24"/>
        </w:rPr>
        <w:instrText xml:space="preserve"> ADDIN EN.CITE &lt;EndNote&gt;&lt;Cite&gt;&lt;Author&gt;Kaufman&lt;/Author&gt;&lt;Year&gt;1989&lt;/Year&gt;&lt;RecNum&gt;13512&lt;/RecNum&gt;&lt;DisplayText&gt;[1]&lt;/DisplayText&gt;&lt;record&gt;&lt;rec-number&gt;13512&lt;/rec-number&gt;&lt;foreign-keys&gt;&lt;key app="EN" db-id="xza0tr9e42fxpneaftoxd2rjxzvsxd5wsxtv"&gt;13512&lt;/key&gt;&lt;/foreign-keys&gt;&lt;ref-type name="Journal Article"&gt;17&lt;/ref-type&gt;&lt;contributors&gt;&lt;authors&gt;&lt;author&gt;Kaufman, Glennis A.&lt;/author&gt;&lt;author&gt;Kaufman, Donald W.&lt;/author&gt;&lt;/authors&gt;&lt;/contributors&gt;&lt;auth-address&gt;KAUFMAN, GA (reprint author), KANSAS STATE UNIV AGR &amp;amp; APPL SCI,DIV BIOL,MANHATTAN,KS 66506, USA&lt;/auth-address&gt;&lt;titles&gt;&lt;title&gt;An Artificial Burrow for the Study of Natural Populations of Small Mammals&lt;/title&gt;&lt;secondary-title&gt;Journal of Mammalogy&lt;/secondary-title&gt;&lt;alt-title&gt;J. Mammal.&lt;/alt-title&gt;&lt;/titles&gt;&lt;periodical&gt;&lt;full-title&gt;Journal of Mammalogy&lt;/full-title&gt;&lt;/periodical&gt;&lt;pages&gt;656&lt;/pages&gt;&lt;volume&gt;70&lt;/volume&gt;&lt;number&gt;3&lt;/number&gt;&lt;dates&gt;&lt;year&gt;1989&lt;/year&gt;&lt;pub-dates&gt;&lt;date&gt;Aug&lt;/date&gt;&lt;/pub-dates&gt;&lt;/dates&gt;&lt;isbn&gt;00222372&lt;/isbn&gt;&lt;accession-num&gt;WOS:A1989AM29500028&lt;/accession-num&gt;&lt;work-type&gt;Note&lt;/work-type&gt;&lt;urls&gt;&lt;related-urls&gt;&lt;url&gt;&amp;lt;Go to ISI&amp;gt;://WOS:A1989AM29500028&lt;/url&gt;&lt;/related-urls&gt;&lt;/urls&gt;&lt;electronic-resource-num&gt;10.2307/1381445&lt;/electronic-resource-num&gt;&lt;language&gt;English&lt;/language&gt;&lt;/record&gt;&lt;/Cite&gt;&lt;/EndNote&gt;</w:instrText>
      </w:r>
      <w:r w:rsidR="006C6B22" w:rsidRPr="00B34CC8">
        <w:rPr>
          <w:rFonts w:asciiTheme="minorHAnsi" w:hAnsiTheme="minorHAnsi" w:cstheme="minorHAnsi"/>
          <w:sz w:val="24"/>
          <w:szCs w:val="24"/>
        </w:rPr>
        <w:fldChar w:fldCharType="separate"/>
      </w:r>
      <w:r w:rsidR="00CA5CAD" w:rsidRPr="00B34CC8">
        <w:rPr>
          <w:rFonts w:asciiTheme="minorHAnsi" w:hAnsiTheme="minorHAnsi" w:cstheme="minorHAnsi"/>
          <w:noProof/>
          <w:sz w:val="24"/>
          <w:szCs w:val="24"/>
        </w:rPr>
        <w:t>[</w:t>
      </w:r>
      <w:hyperlink w:anchor="_ENREF_1" w:tooltip="Kaufman, 1989 #13512" w:history="1">
        <w:r w:rsidR="003E56C9" w:rsidRPr="00B34CC8">
          <w:rPr>
            <w:rFonts w:asciiTheme="minorHAnsi" w:hAnsiTheme="minorHAnsi" w:cstheme="minorHAnsi"/>
            <w:noProof/>
            <w:sz w:val="24"/>
            <w:szCs w:val="24"/>
          </w:rPr>
          <w:t>1</w:t>
        </w:r>
      </w:hyperlink>
      <w:r w:rsidR="00CA5CAD" w:rsidRPr="00B34CC8">
        <w:rPr>
          <w:rFonts w:asciiTheme="minorHAnsi" w:hAnsiTheme="minorHAnsi" w:cstheme="minorHAnsi"/>
          <w:noProof/>
          <w:sz w:val="24"/>
          <w:szCs w:val="24"/>
        </w:rPr>
        <w:t>]</w:t>
      </w:r>
      <w:r w:rsidR="006C6B22" w:rsidRPr="00B34CC8">
        <w:rPr>
          <w:rFonts w:asciiTheme="minorHAnsi" w:hAnsiTheme="minorHAnsi" w:cstheme="minorHAnsi"/>
          <w:sz w:val="24"/>
          <w:szCs w:val="24"/>
        </w:rPr>
        <w:fldChar w:fldCharType="end"/>
      </w:r>
      <w:r w:rsidR="00CA5CAD" w:rsidRPr="00B34CC8">
        <w:rPr>
          <w:rFonts w:asciiTheme="minorHAnsi" w:hAnsiTheme="minorHAnsi" w:cstheme="minorHAnsi"/>
          <w:sz w:val="24"/>
          <w:szCs w:val="24"/>
        </w:rPr>
        <w:t xml:space="preserve">. </w:t>
      </w:r>
      <w:r w:rsidR="00CA5CAD" w:rsidRPr="00B34CC8">
        <w:rPr>
          <w:rFonts w:asciiTheme="minorHAnsi" w:eastAsia="Times New Roman" w:hAnsiTheme="minorHAnsi" w:cstheme="minorHAnsi"/>
          <w:sz w:val="24"/>
          <w:szCs w:val="24"/>
        </w:rPr>
        <w:t xml:space="preserve">Nest burrows were buried so that the top was flush with the surface of the soil and the insulation fit inside the top 2 inches of the nest </w:t>
      </w:r>
      <w:r w:rsidR="00CA5CAD" w:rsidRPr="00B34CC8">
        <w:rPr>
          <w:rFonts w:asciiTheme="minorHAnsi" w:eastAsia="Times New Roman" w:hAnsiTheme="minorHAnsi" w:cstheme="minorHAnsi"/>
          <w:sz w:val="24"/>
          <w:szCs w:val="24"/>
        </w:rPr>
        <w:lastRenderedPageBreak/>
        <w:t>burrow, with the roof extending over the surface of the soil. </w:t>
      </w:r>
      <w:r w:rsidR="00456A9F" w:rsidRPr="00B34CC8">
        <w:rPr>
          <w:rFonts w:asciiTheme="minorHAnsi" w:eastAsia="Times New Roman" w:hAnsiTheme="minorHAnsi" w:cstheme="minorHAnsi"/>
          <w:sz w:val="24"/>
          <w:szCs w:val="24"/>
        </w:rPr>
        <w:t>The entrance to the nest burrow</w:t>
      </w:r>
      <w:r w:rsidR="00CA5CAD" w:rsidRPr="00B34CC8">
        <w:rPr>
          <w:rFonts w:asciiTheme="minorHAnsi" w:eastAsia="Times New Roman" w:hAnsiTheme="minorHAnsi" w:cstheme="minorHAnsi"/>
          <w:sz w:val="24"/>
          <w:szCs w:val="24"/>
        </w:rPr>
        <w:t xml:space="preserve"> had small rocks arranged to keep rain</w:t>
      </w:r>
      <w:r w:rsidR="001F371D" w:rsidRPr="00B34CC8">
        <w:rPr>
          <w:rFonts w:asciiTheme="minorHAnsi" w:eastAsia="Times New Roman" w:hAnsiTheme="minorHAnsi" w:cstheme="minorHAnsi"/>
          <w:sz w:val="24"/>
          <w:szCs w:val="24"/>
        </w:rPr>
        <w:t xml:space="preserve"> water</w:t>
      </w:r>
      <w:r w:rsidR="00CA5CAD" w:rsidRPr="00B34CC8">
        <w:rPr>
          <w:rFonts w:asciiTheme="minorHAnsi" w:eastAsia="Times New Roman" w:hAnsiTheme="minorHAnsi" w:cstheme="minorHAnsi"/>
          <w:sz w:val="24"/>
          <w:szCs w:val="24"/>
        </w:rPr>
        <w:t xml:space="preserve"> out. </w:t>
      </w:r>
      <w:r w:rsidR="00CA5CAD" w:rsidRPr="00B34CC8">
        <w:rPr>
          <w:rFonts w:asciiTheme="minorHAnsi" w:hAnsiTheme="minorHAnsi" w:cstheme="minorHAnsi"/>
          <w:sz w:val="24"/>
          <w:szCs w:val="24"/>
        </w:rPr>
        <w:t>A water bottle was wired to the bottom of each nest burrow lid and replenished when</w:t>
      </w:r>
      <w:r w:rsidR="001F371D" w:rsidRPr="00B34CC8">
        <w:rPr>
          <w:rFonts w:asciiTheme="minorHAnsi" w:hAnsiTheme="minorHAnsi" w:cstheme="minorHAnsi"/>
          <w:sz w:val="24"/>
          <w:szCs w:val="24"/>
        </w:rPr>
        <w:t xml:space="preserve"> almost </w:t>
      </w:r>
      <w:r w:rsidR="00CA5CAD" w:rsidRPr="00B34CC8">
        <w:rPr>
          <w:rFonts w:asciiTheme="minorHAnsi" w:hAnsiTheme="minorHAnsi" w:cstheme="minorHAnsi"/>
          <w:sz w:val="24"/>
          <w:szCs w:val="24"/>
        </w:rPr>
        <w:t>empty.</w:t>
      </w:r>
      <w:r w:rsidR="0011100E" w:rsidRPr="00B34CC8">
        <w:rPr>
          <w:rFonts w:asciiTheme="minorHAnsi" w:hAnsiTheme="minorHAnsi" w:cstheme="minorHAnsi"/>
          <w:sz w:val="24"/>
          <w:szCs w:val="24"/>
        </w:rPr>
        <w:t xml:space="preserve"> Scratch grain and apple chunks</w:t>
      </w:r>
      <w:r w:rsidR="00CA5CAD" w:rsidRPr="00B34CC8">
        <w:rPr>
          <w:rFonts w:asciiTheme="minorHAnsi" w:hAnsiTheme="minorHAnsi" w:cstheme="minorHAnsi"/>
          <w:sz w:val="24"/>
          <w:szCs w:val="24"/>
        </w:rPr>
        <w:t xml:space="preserve"> were scattered within the enclosures weekly or as needed.</w:t>
      </w:r>
    </w:p>
    <w:p w:rsidR="00565C41" w:rsidRPr="00B34CC8" w:rsidRDefault="00CA5CAD" w:rsidP="00B34CC8">
      <w:pPr>
        <w:spacing w:after="0" w:line="480" w:lineRule="auto"/>
        <w:contextualSpacing/>
        <w:rPr>
          <w:rFonts w:asciiTheme="minorHAnsi" w:hAnsiTheme="minorHAnsi" w:cstheme="minorHAnsi"/>
          <w:sz w:val="24"/>
          <w:szCs w:val="24"/>
        </w:rPr>
      </w:pPr>
      <w:r w:rsidRPr="00B34CC8">
        <w:rPr>
          <w:rFonts w:asciiTheme="minorHAnsi" w:hAnsiTheme="minorHAnsi" w:cstheme="minorHAnsi"/>
          <w:sz w:val="24"/>
          <w:szCs w:val="24"/>
        </w:rPr>
        <w:t xml:space="preserve">We checked enclosure perimeters every 1–2 days and performed repairs as necessary. Nest burrows were cleaned weekly during the experiments by </w:t>
      </w:r>
      <w:r w:rsidR="001F371D" w:rsidRPr="00B34CC8">
        <w:rPr>
          <w:rFonts w:asciiTheme="minorHAnsi" w:hAnsiTheme="minorHAnsi" w:cstheme="minorHAnsi"/>
          <w:sz w:val="24"/>
          <w:szCs w:val="24"/>
        </w:rPr>
        <w:t xml:space="preserve">removing </w:t>
      </w:r>
      <w:r w:rsidRPr="00B34CC8">
        <w:rPr>
          <w:rFonts w:asciiTheme="minorHAnsi" w:hAnsiTheme="minorHAnsi" w:cstheme="minorHAnsi"/>
          <w:sz w:val="24"/>
          <w:szCs w:val="24"/>
        </w:rPr>
        <w:t>all nesting materials and feces. Between experiments, they were thoroughly cleaned of nesting materials and any feces and</w:t>
      </w:r>
      <w:r w:rsidR="006D39A6" w:rsidRPr="00B34CC8">
        <w:rPr>
          <w:rFonts w:asciiTheme="minorHAnsi" w:hAnsiTheme="minorHAnsi" w:cstheme="minorHAnsi"/>
          <w:sz w:val="24"/>
          <w:szCs w:val="24"/>
        </w:rPr>
        <w:t xml:space="preserve"> </w:t>
      </w:r>
      <w:r w:rsidRPr="00B34CC8">
        <w:rPr>
          <w:rFonts w:asciiTheme="minorHAnsi" w:hAnsiTheme="minorHAnsi" w:cstheme="minorHAnsi"/>
          <w:sz w:val="24"/>
          <w:szCs w:val="24"/>
        </w:rPr>
        <w:t xml:space="preserve">cached food, sprayed with </w:t>
      </w:r>
      <w:proofErr w:type="spellStart"/>
      <w:r w:rsidRPr="00B34CC8">
        <w:rPr>
          <w:rFonts w:asciiTheme="minorHAnsi" w:hAnsiTheme="minorHAnsi" w:cstheme="minorHAnsi"/>
          <w:sz w:val="24"/>
          <w:szCs w:val="24"/>
        </w:rPr>
        <w:t>virucide</w:t>
      </w:r>
      <w:proofErr w:type="spellEnd"/>
      <w:r w:rsidRPr="00B34CC8">
        <w:rPr>
          <w:rFonts w:asciiTheme="minorHAnsi" w:hAnsiTheme="minorHAnsi" w:cstheme="minorHAnsi"/>
          <w:sz w:val="24"/>
          <w:szCs w:val="24"/>
        </w:rPr>
        <w:t xml:space="preserve">, and left with the lids off under direct sunlight for several days to dry and inactivate any residual infectious </w:t>
      </w:r>
      <w:r w:rsidRPr="00A628FE">
        <w:rPr>
          <w:rFonts w:asciiTheme="minorHAnsi" w:hAnsiTheme="minorHAnsi" w:cstheme="minorHAnsi"/>
          <w:sz w:val="24"/>
          <w:szCs w:val="24"/>
        </w:rPr>
        <w:t>virus</w:t>
      </w:r>
      <w:r w:rsidR="006C6B22" w:rsidRPr="006C6B22">
        <w:rPr>
          <w:rFonts w:asciiTheme="minorHAnsi" w:hAnsiTheme="minorHAnsi" w:cstheme="minorHAnsi"/>
          <w:sz w:val="24"/>
          <w:szCs w:val="24"/>
        </w:rPr>
        <w:t xml:space="preserve">. During testing of blood samples, </w:t>
      </w:r>
      <w:r w:rsidR="00CE4F8F" w:rsidRPr="00A628FE">
        <w:rPr>
          <w:rFonts w:asciiTheme="minorHAnsi" w:hAnsiTheme="minorHAnsi" w:cstheme="minorHAnsi"/>
          <w:sz w:val="24"/>
          <w:szCs w:val="24"/>
        </w:rPr>
        <w:t>w</w:t>
      </w:r>
      <w:r w:rsidRPr="00A628FE">
        <w:rPr>
          <w:rFonts w:asciiTheme="minorHAnsi" w:hAnsiTheme="minorHAnsi" w:cstheme="minorHAnsi"/>
          <w:sz w:val="24"/>
          <w:szCs w:val="24"/>
        </w:rPr>
        <w:t>e</w:t>
      </w:r>
      <w:r w:rsidRPr="00B34CC8">
        <w:rPr>
          <w:rFonts w:asciiTheme="minorHAnsi" w:hAnsiTheme="minorHAnsi" w:cstheme="minorHAnsi"/>
          <w:sz w:val="24"/>
          <w:szCs w:val="24"/>
        </w:rPr>
        <w:t xml:space="preserve"> housed mice in individual, homemade 35 X 35 X 55</w:t>
      </w:r>
      <w:r w:rsidR="00A628FE">
        <w:rPr>
          <w:rFonts w:asciiTheme="minorHAnsi" w:hAnsiTheme="minorHAnsi" w:cstheme="minorHAnsi"/>
          <w:sz w:val="24"/>
          <w:szCs w:val="24"/>
        </w:rPr>
        <w:t>-</w:t>
      </w:r>
      <w:r w:rsidRPr="00B34CC8">
        <w:rPr>
          <w:rFonts w:asciiTheme="minorHAnsi" w:hAnsiTheme="minorHAnsi" w:cstheme="minorHAnsi"/>
          <w:sz w:val="24"/>
          <w:szCs w:val="24"/>
        </w:rPr>
        <w:t>cm</w:t>
      </w:r>
      <w:r w:rsidR="001F371D" w:rsidRPr="00B34CC8">
        <w:rPr>
          <w:rFonts w:asciiTheme="minorHAnsi" w:hAnsiTheme="minorHAnsi" w:cstheme="minorHAnsi"/>
          <w:sz w:val="24"/>
          <w:szCs w:val="24"/>
        </w:rPr>
        <w:t xml:space="preserve"> tall</w:t>
      </w:r>
      <w:r w:rsidR="00D71697" w:rsidRPr="00B34CC8">
        <w:rPr>
          <w:rFonts w:asciiTheme="minorHAnsi" w:hAnsiTheme="minorHAnsi" w:cstheme="minorHAnsi"/>
          <w:sz w:val="24"/>
          <w:szCs w:val="24"/>
        </w:rPr>
        <w:t xml:space="preserve"> </w:t>
      </w:r>
      <w:r w:rsidRPr="00B34CC8">
        <w:rPr>
          <w:rFonts w:asciiTheme="minorHAnsi" w:hAnsiTheme="minorHAnsi" w:cstheme="minorHAnsi"/>
          <w:sz w:val="24"/>
          <w:szCs w:val="24"/>
        </w:rPr>
        <w:t>mouse boxes with screw-top lids and ventilation holes</w:t>
      </w:r>
      <w:r w:rsidR="001F371D" w:rsidRPr="00B34CC8">
        <w:rPr>
          <w:rFonts w:asciiTheme="minorHAnsi" w:hAnsiTheme="minorHAnsi" w:cstheme="minorHAnsi"/>
          <w:sz w:val="24"/>
          <w:szCs w:val="24"/>
        </w:rPr>
        <w:t xml:space="preserve"> around the top.</w:t>
      </w:r>
    </w:p>
    <w:p w:rsidR="0035401B" w:rsidRPr="00B34CC8" w:rsidRDefault="00AF51F0" w:rsidP="00456A9F">
      <w:pPr>
        <w:spacing w:after="0" w:line="480" w:lineRule="auto"/>
        <w:contextualSpacing/>
        <w:rPr>
          <w:rFonts w:asciiTheme="minorHAnsi" w:hAnsiTheme="minorHAnsi" w:cstheme="minorHAnsi"/>
          <w:b/>
          <w:sz w:val="24"/>
          <w:szCs w:val="24"/>
        </w:rPr>
      </w:pPr>
      <w:r w:rsidRPr="00B34CC8">
        <w:rPr>
          <w:rFonts w:asciiTheme="minorHAnsi" w:hAnsiTheme="minorHAnsi" w:cstheme="minorHAnsi"/>
          <w:b/>
          <w:sz w:val="24"/>
          <w:szCs w:val="24"/>
        </w:rPr>
        <w:t xml:space="preserve">1.2 </w:t>
      </w:r>
      <w:r w:rsidR="00261A4E" w:rsidRPr="00B34CC8">
        <w:rPr>
          <w:rFonts w:asciiTheme="minorHAnsi" w:hAnsiTheme="minorHAnsi" w:cstheme="minorHAnsi"/>
          <w:b/>
          <w:sz w:val="24"/>
          <w:szCs w:val="24"/>
        </w:rPr>
        <w:t>Immunological and molecular testing</w:t>
      </w:r>
    </w:p>
    <w:p w:rsidR="00BF636F" w:rsidRPr="008176B8" w:rsidRDefault="00BF636F" w:rsidP="00B34CC8">
      <w:pPr>
        <w:spacing w:after="0" w:line="480" w:lineRule="auto"/>
        <w:contextualSpacing/>
        <w:rPr>
          <w:rFonts w:asciiTheme="minorHAnsi" w:hAnsiTheme="minorHAnsi" w:cstheme="minorHAnsi"/>
          <w:sz w:val="24"/>
          <w:szCs w:val="24"/>
        </w:rPr>
      </w:pPr>
      <w:r w:rsidRPr="00B34CC8">
        <w:rPr>
          <w:rFonts w:asciiTheme="minorHAnsi" w:hAnsiTheme="minorHAnsi" w:cstheme="minorHAnsi"/>
          <w:sz w:val="24"/>
          <w:szCs w:val="24"/>
        </w:rPr>
        <w:t xml:space="preserve">We collected blood samples from the </w:t>
      </w:r>
      <w:proofErr w:type="spellStart"/>
      <w:r w:rsidRPr="00B34CC8">
        <w:rPr>
          <w:rFonts w:asciiTheme="minorHAnsi" w:hAnsiTheme="minorHAnsi" w:cstheme="minorHAnsi"/>
          <w:sz w:val="24"/>
          <w:szCs w:val="24"/>
        </w:rPr>
        <w:t>submandibular</w:t>
      </w:r>
      <w:proofErr w:type="spellEnd"/>
      <w:r w:rsidRPr="00B34CC8">
        <w:rPr>
          <w:rFonts w:asciiTheme="minorHAnsi" w:hAnsiTheme="minorHAnsi" w:cstheme="minorHAnsi"/>
          <w:sz w:val="24"/>
          <w:szCs w:val="24"/>
        </w:rPr>
        <w:t xml:space="preserve"> vein using a Goldenrod lancet (</w:t>
      </w:r>
      <w:proofErr w:type="spellStart"/>
      <w:r w:rsidRPr="00B34CC8">
        <w:rPr>
          <w:rFonts w:asciiTheme="minorHAnsi" w:hAnsiTheme="minorHAnsi" w:cstheme="minorHAnsi"/>
          <w:sz w:val="24"/>
          <w:szCs w:val="24"/>
        </w:rPr>
        <w:t>Medipoint</w:t>
      </w:r>
      <w:proofErr w:type="spellEnd"/>
      <w:r w:rsidRPr="00B34CC8">
        <w:rPr>
          <w:rFonts w:asciiTheme="minorHAnsi" w:hAnsiTheme="minorHAnsi" w:cstheme="minorHAnsi"/>
          <w:sz w:val="24"/>
          <w:szCs w:val="24"/>
        </w:rPr>
        <w:t xml:space="preserve"> International, Inc., Mineola, New York, USA) or by capillary tube from the retro-orbital capillary plexus after anesthesia with </w:t>
      </w:r>
      <w:proofErr w:type="spellStart"/>
      <w:r w:rsidRPr="00B34CC8">
        <w:rPr>
          <w:rFonts w:asciiTheme="minorHAnsi" w:hAnsiTheme="minorHAnsi" w:cstheme="minorHAnsi"/>
          <w:sz w:val="24"/>
          <w:szCs w:val="24"/>
        </w:rPr>
        <w:t>isofluorane</w:t>
      </w:r>
      <w:proofErr w:type="spellEnd"/>
      <w:r w:rsidRPr="00B34CC8">
        <w:rPr>
          <w:rFonts w:asciiTheme="minorHAnsi" w:hAnsiTheme="minorHAnsi" w:cstheme="minorHAnsi"/>
          <w:sz w:val="24"/>
          <w:szCs w:val="24"/>
        </w:rPr>
        <w:t>. In the laboratory, we tested blood samples for IgG antibody reactive with SNV recombinant nucleocapsid protein (supplied by the U</w:t>
      </w:r>
      <w:r w:rsidR="008176B8">
        <w:rPr>
          <w:rFonts w:asciiTheme="minorHAnsi" w:hAnsiTheme="minorHAnsi" w:cstheme="minorHAnsi"/>
          <w:sz w:val="24"/>
          <w:szCs w:val="24"/>
        </w:rPr>
        <w:t>.</w:t>
      </w:r>
      <w:r w:rsidRPr="00B34CC8">
        <w:rPr>
          <w:rFonts w:asciiTheme="minorHAnsi" w:hAnsiTheme="minorHAnsi" w:cstheme="minorHAnsi"/>
          <w:sz w:val="24"/>
          <w:szCs w:val="24"/>
        </w:rPr>
        <w:t>S</w:t>
      </w:r>
      <w:r w:rsidR="008176B8">
        <w:rPr>
          <w:rFonts w:asciiTheme="minorHAnsi" w:hAnsiTheme="minorHAnsi" w:cstheme="minorHAnsi"/>
          <w:sz w:val="24"/>
          <w:szCs w:val="24"/>
        </w:rPr>
        <w:t>.</w:t>
      </w:r>
      <w:r w:rsidRPr="00B34CC8">
        <w:rPr>
          <w:rFonts w:asciiTheme="minorHAnsi" w:hAnsiTheme="minorHAnsi" w:cstheme="minorHAnsi"/>
          <w:sz w:val="24"/>
          <w:szCs w:val="24"/>
        </w:rPr>
        <w:t xml:space="preserve"> Centers for Disease Control and Prevention [CDC], Atlanta, Georgia, USA) by enzyme-linked immunosorbent assay (ELISA) according to standard protocols (some 2007 blood samples) or by a rapid peroxidase enzyme-linked immunosorbent assay (PAGEIA) (blood samples from 2007 and 2008) </w:t>
      </w:r>
      <w:r w:rsidR="006C6B22" w:rsidRPr="00B34CC8">
        <w:rPr>
          <w:rFonts w:asciiTheme="minorHAnsi" w:hAnsiTheme="minorHAnsi" w:cstheme="minorHAnsi"/>
          <w:sz w:val="24"/>
          <w:szCs w:val="24"/>
        </w:rPr>
        <w:fldChar w:fldCharType="begin">
          <w:fldData xml:space="preserve">PEVuZE5vdGU+PENpdGU+PEF1dGhvcj5GZWxkbWFubjwvQXV0aG9yPjxZZWFyPjE5OTM8L1llYXI+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</w:fldData>
        </w:fldChar>
      </w:r>
      <w:r w:rsidR="00F5768B" w:rsidRPr="00B34CC8">
        <w:rPr>
          <w:rFonts w:asciiTheme="minorHAnsi" w:hAnsiTheme="minorHAnsi" w:cstheme="minorHAnsi"/>
          <w:sz w:val="24"/>
          <w:szCs w:val="24"/>
        </w:rPr>
        <w:instrText xml:space="preserve"> ADDIN EN.CITE </w:instrText>
      </w:r>
      <w:r w:rsidR="006C6B22" w:rsidRPr="00B34CC8">
        <w:rPr>
          <w:rFonts w:asciiTheme="minorHAnsi" w:hAnsiTheme="minorHAnsi" w:cstheme="minorHAnsi"/>
          <w:sz w:val="24"/>
          <w:szCs w:val="24"/>
        </w:rPr>
        <w:fldChar w:fldCharType="begin">
          <w:fldData xml:space="preserve">PEVuZE5vdGU+PENpdGU+PEF1dGhvcj5GZWxkbWFubjwvQXV0aG9yPjxZZWFyPjE5OTM8L1llYXI+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</w:fldData>
        </w:fldChar>
      </w:r>
      <w:r w:rsidR="00F5768B" w:rsidRPr="00B34CC8">
        <w:rPr>
          <w:rFonts w:asciiTheme="minorHAnsi" w:hAnsiTheme="minorHAnsi" w:cstheme="minorHAnsi"/>
          <w:sz w:val="24"/>
          <w:szCs w:val="24"/>
        </w:rPr>
        <w:instrText xml:space="preserve"> ADDIN EN.CITE.DATA </w:instrText>
      </w:r>
      <w:r w:rsidR="006C6B22" w:rsidRPr="00B34CC8">
        <w:rPr>
          <w:rFonts w:asciiTheme="minorHAnsi" w:hAnsiTheme="minorHAnsi" w:cstheme="minorHAnsi"/>
          <w:sz w:val="24"/>
          <w:szCs w:val="24"/>
        </w:rPr>
      </w:r>
      <w:r w:rsidR="006C6B22" w:rsidRPr="00B34CC8">
        <w:rPr>
          <w:rFonts w:asciiTheme="minorHAnsi" w:hAnsiTheme="minorHAnsi" w:cstheme="minorHAnsi"/>
          <w:sz w:val="24"/>
          <w:szCs w:val="24"/>
        </w:rPr>
        <w:fldChar w:fldCharType="end"/>
      </w:r>
      <w:r w:rsidR="006C6B22" w:rsidRPr="00B34CC8">
        <w:rPr>
          <w:rFonts w:asciiTheme="minorHAnsi" w:hAnsiTheme="minorHAnsi" w:cstheme="minorHAnsi"/>
          <w:sz w:val="24"/>
          <w:szCs w:val="24"/>
        </w:rPr>
      </w:r>
      <w:r w:rsidR="006C6B22" w:rsidRPr="00B34CC8">
        <w:rPr>
          <w:rFonts w:asciiTheme="minorHAnsi" w:hAnsiTheme="minorHAnsi" w:cstheme="minorHAnsi"/>
          <w:sz w:val="24"/>
          <w:szCs w:val="24"/>
        </w:rPr>
        <w:fldChar w:fldCharType="separate"/>
      </w:r>
      <w:r w:rsidR="00F5768B" w:rsidRPr="00B34CC8">
        <w:rPr>
          <w:rFonts w:asciiTheme="minorHAnsi" w:hAnsiTheme="minorHAnsi" w:cstheme="minorHAnsi"/>
          <w:noProof/>
          <w:sz w:val="24"/>
          <w:szCs w:val="24"/>
        </w:rPr>
        <w:t>[</w:t>
      </w:r>
      <w:hyperlink w:anchor="_ENREF_2" w:tooltip="Feldmann, 1993 #3587" w:history="1">
        <w:r w:rsidR="003E56C9" w:rsidRPr="00B34CC8">
          <w:rPr>
            <w:rFonts w:asciiTheme="minorHAnsi" w:hAnsiTheme="minorHAnsi" w:cstheme="minorHAnsi"/>
            <w:noProof/>
            <w:sz w:val="24"/>
            <w:szCs w:val="24"/>
          </w:rPr>
          <w:t>2</w:t>
        </w:r>
      </w:hyperlink>
      <w:r w:rsidR="00F5768B" w:rsidRPr="00B34CC8">
        <w:rPr>
          <w:rFonts w:asciiTheme="minorHAnsi" w:hAnsiTheme="minorHAnsi" w:cstheme="minorHAnsi"/>
          <w:noProof/>
          <w:sz w:val="24"/>
          <w:szCs w:val="24"/>
        </w:rPr>
        <w:t>,</w:t>
      </w:r>
      <w:hyperlink w:anchor="_ENREF_3" w:tooltip="Schountz, 2007 #14791" w:history="1">
        <w:r w:rsidR="003E56C9" w:rsidRPr="00B34CC8">
          <w:rPr>
            <w:rFonts w:asciiTheme="minorHAnsi" w:hAnsiTheme="minorHAnsi" w:cstheme="minorHAnsi"/>
            <w:noProof/>
            <w:sz w:val="24"/>
            <w:szCs w:val="24"/>
          </w:rPr>
          <w:t>3</w:t>
        </w:r>
      </w:hyperlink>
      <w:r w:rsidR="00F5768B" w:rsidRPr="00B34CC8">
        <w:rPr>
          <w:rFonts w:asciiTheme="minorHAnsi" w:hAnsiTheme="minorHAnsi" w:cstheme="minorHAnsi"/>
          <w:noProof/>
          <w:sz w:val="24"/>
          <w:szCs w:val="24"/>
        </w:rPr>
        <w:t>]</w:t>
      </w:r>
      <w:r w:rsidR="006C6B22" w:rsidRPr="00B34CC8">
        <w:rPr>
          <w:rFonts w:asciiTheme="minorHAnsi" w:hAnsiTheme="minorHAnsi" w:cstheme="minorHAnsi"/>
          <w:sz w:val="24"/>
          <w:szCs w:val="24"/>
        </w:rPr>
        <w:fldChar w:fldCharType="end"/>
      </w:r>
      <w:r w:rsidRPr="00B34CC8">
        <w:rPr>
          <w:rFonts w:asciiTheme="minorHAnsi" w:hAnsiTheme="minorHAnsi" w:cstheme="minorHAnsi"/>
          <w:sz w:val="24"/>
          <w:szCs w:val="24"/>
        </w:rPr>
        <w:t>. All 2007 blood samples positive for anti-SNV antibody by ELISA were also tested by PAGEIA</w:t>
      </w:r>
      <w:r w:rsidR="00C64D4E">
        <w:rPr>
          <w:rFonts w:asciiTheme="minorHAnsi" w:hAnsiTheme="minorHAnsi" w:cstheme="minorHAnsi"/>
          <w:sz w:val="24"/>
          <w:szCs w:val="24"/>
        </w:rPr>
        <w:t>,</w:t>
      </w:r>
      <w:r w:rsidRPr="00B34CC8">
        <w:rPr>
          <w:rFonts w:asciiTheme="minorHAnsi" w:hAnsiTheme="minorHAnsi" w:cstheme="minorHAnsi"/>
          <w:sz w:val="24"/>
          <w:szCs w:val="24"/>
        </w:rPr>
        <w:t xml:space="preserve"> and the results were identical. We determined antibody titers using the PAGEIA assay. The blood samples were initially diluted 1:100 in phosphate buffered saline and </w:t>
      </w:r>
      <w:r w:rsidRPr="00B34CC8">
        <w:rPr>
          <w:rFonts w:asciiTheme="minorHAnsi" w:hAnsiTheme="minorHAnsi" w:cstheme="minorHAnsi"/>
          <w:sz w:val="24"/>
          <w:szCs w:val="24"/>
        </w:rPr>
        <w:lastRenderedPageBreak/>
        <w:t>then serially diluted in a log2 series from 1:1,000 to 1:128,000. Both the ELISA and the PAGEIA detect IgG antibody to most or all New World hantaviruses, but do not distinguish among them. However, we confirmed all hantavirus IgG antibody-positive blood samples by molecular testing. We tested blood samples specifically for SNV RNA using reverse transcriptase-polymerase chain reaction (RT-PCR) as described previously</w:t>
      </w:r>
      <w:r w:rsidR="00F5768B" w:rsidRPr="00B34CC8">
        <w:rPr>
          <w:rFonts w:asciiTheme="minorHAnsi" w:hAnsiTheme="minorHAnsi" w:cstheme="minorHAnsi"/>
          <w:sz w:val="24"/>
          <w:szCs w:val="24"/>
        </w:rPr>
        <w:t xml:space="preserve"> </w:t>
      </w:r>
      <w:r w:rsidR="006C6B22" w:rsidRPr="00B34CC8">
        <w:rPr>
          <w:rFonts w:asciiTheme="minorHAnsi" w:hAnsiTheme="minorHAnsi" w:cstheme="minorHAnsi"/>
          <w:sz w:val="24"/>
          <w:szCs w:val="24"/>
        </w:rPr>
        <w:fldChar w:fldCharType="begin"/>
      </w:r>
      <w:r w:rsidR="00F5768B" w:rsidRPr="00B34CC8">
        <w:rPr>
          <w:rFonts w:asciiTheme="minorHAnsi" w:hAnsiTheme="minorHAnsi" w:cstheme="minorHAnsi"/>
          <w:sz w:val="24"/>
          <w:szCs w:val="24"/>
        </w:rPr>
        <w:instrText xml:space="preserve"> ADDIN EN.CITE &lt;EndNote&gt;&lt;Cite&gt;&lt;Author&gt;Chomczynski&lt;/Author&gt;&lt;Year&gt;1993&lt;/Year&gt;&lt;RecNum&gt;14860&lt;/RecNum&gt;&lt;DisplayText&gt;[4]&lt;/DisplayText&gt;&lt;record&gt;&lt;rec-number&gt;14860&lt;/rec-number&gt;&lt;foreign-keys&gt;&lt;key app="EN" db-id="xza0tr9e42fxpneaftoxd2rjxzvsxd5wsxtv"&gt;14860&lt;/key&gt;&lt;/foreign-keys&gt;&lt;ref-type name="Journal Article"&gt;17&lt;/ref-type&gt;&lt;contributors&gt;&lt;authors&gt;&lt;author&gt;Chomczynski, P.&lt;/author&gt;&lt;/authors&gt;&lt;/contributors&gt;&lt;auth-address&gt;College of Medicine, University of Cincinnati.&lt;/auth-address&gt;&lt;titles&gt;&lt;title&gt;A reagent for the single-step simultaneous isolation of RNA, DNA and proteins from cell and tissue samples&lt;/title&gt;&lt;secondary-title&gt;BioTechniques&lt;/secondary-title&gt;&lt;alt-title&gt;BioTechniques&lt;/alt-title&gt;&lt;/titles&gt;&lt;periodical&gt;&lt;full-title&gt;BioTechniques&lt;/full-title&gt;&lt;/periodical&gt;&lt;alt-periodical&gt;&lt;full-title&gt;BioTechniques&lt;/full-title&gt;&lt;/alt-periodical&gt;&lt;pages&gt;532-4, 536-7&lt;/pages&gt;&lt;volume&gt;15&lt;/volume&gt;&lt;number&gt;3&lt;/number&gt;&lt;edition&gt;1993/09/01&lt;/edition&gt;&lt;keywords&gt;&lt;keyword&gt;Animals&lt;/keyword&gt;&lt;keyword&gt;Blotting, Northern&lt;/keyword&gt;&lt;keyword&gt;Blotting, Southern&lt;/keyword&gt;&lt;keyword&gt;Blotting, Western&lt;/keyword&gt;&lt;keyword&gt;Breast/chemistry&lt;/keyword&gt;&lt;keyword&gt;DNA/*isolation &amp;amp; purification&lt;/keyword&gt;&lt;keyword&gt;Guanidines&lt;/keyword&gt;&lt;keyword&gt;Humans&lt;/keyword&gt;&lt;keyword&gt;*Indicators and Reagents&lt;/keyword&gt;&lt;keyword&gt;Lactalbumin/genetics&lt;/keyword&gt;&lt;keyword&gt;Mammary Glands, Animal/chemistry&lt;/keyword&gt;&lt;keyword&gt;Phenol&lt;/keyword&gt;&lt;keyword&gt;Phenols&lt;/keyword&gt;&lt;keyword&gt;Proteins/*isolation &amp;amp; purification&lt;/keyword&gt;&lt;keyword&gt;RNA/*isolation &amp;amp; purification&lt;/keyword&gt;&lt;keyword&gt;RNA, Messenger/isolation &amp;amp; purification&lt;/keyword&gt;&lt;keyword&gt;Rats&lt;/keyword&gt;&lt;keyword&gt;Thiocyanates&lt;/keyword&gt;&lt;keyword&gt;Thymus Gland/chemistry&lt;/keyword&gt;&lt;keyword&gt;Thyroglobulin/genetics&lt;/keyword&gt;&lt;keyword&gt;Time Factors&lt;/keyword&gt;&lt;/keywords&gt;&lt;dates&gt;&lt;year&gt;1993&lt;/year&gt;&lt;pub-dates&gt;&lt;date&gt;Sep&lt;/date&gt;&lt;/pub-dates&gt;&lt;/dates&gt;&lt;isbn&gt;0736-6205 (Print)&amp;#xD;0736-6205 (Linking)&lt;/isbn&gt;&lt;accession-num&gt;7692896&lt;/accession-num&gt;&lt;urls&gt;&lt;related-urls&gt;&lt;url&gt;http://www.ncbi.nlm.nih.gov/pubmed/7692896&lt;/url&gt;&lt;/related-urls&gt;&lt;/urls&gt;&lt;language&gt;eng&lt;/language&gt;&lt;/record&gt;&lt;/Cite&gt;&lt;/EndNote&gt;</w:instrText>
      </w:r>
      <w:r w:rsidR="006C6B22" w:rsidRPr="00B34CC8">
        <w:rPr>
          <w:rFonts w:asciiTheme="minorHAnsi" w:hAnsiTheme="minorHAnsi" w:cstheme="minorHAnsi"/>
          <w:sz w:val="24"/>
          <w:szCs w:val="24"/>
        </w:rPr>
        <w:fldChar w:fldCharType="separate"/>
      </w:r>
      <w:r w:rsidR="00F5768B" w:rsidRPr="00B34CC8">
        <w:rPr>
          <w:rFonts w:asciiTheme="minorHAnsi" w:hAnsiTheme="minorHAnsi" w:cstheme="minorHAnsi"/>
          <w:noProof/>
          <w:sz w:val="24"/>
          <w:szCs w:val="24"/>
        </w:rPr>
        <w:t>[</w:t>
      </w:r>
      <w:hyperlink w:anchor="_ENREF_4" w:tooltip="Chomczynski, 1993 #14860" w:history="1">
        <w:r w:rsidR="003E56C9" w:rsidRPr="00B34CC8">
          <w:rPr>
            <w:rFonts w:asciiTheme="minorHAnsi" w:hAnsiTheme="minorHAnsi" w:cstheme="minorHAnsi"/>
            <w:noProof/>
            <w:sz w:val="24"/>
            <w:szCs w:val="24"/>
          </w:rPr>
          <w:t>4</w:t>
        </w:r>
      </w:hyperlink>
      <w:r w:rsidR="00F5768B" w:rsidRPr="00B34CC8">
        <w:rPr>
          <w:rFonts w:asciiTheme="minorHAnsi" w:hAnsiTheme="minorHAnsi" w:cstheme="minorHAnsi"/>
          <w:noProof/>
          <w:sz w:val="24"/>
          <w:szCs w:val="24"/>
        </w:rPr>
        <w:t>]</w:t>
      </w:r>
      <w:r w:rsidR="006C6B22" w:rsidRPr="00B34CC8">
        <w:rPr>
          <w:rFonts w:asciiTheme="minorHAnsi" w:hAnsiTheme="minorHAnsi" w:cstheme="minorHAnsi"/>
          <w:sz w:val="24"/>
          <w:szCs w:val="24"/>
        </w:rPr>
        <w:fldChar w:fldCharType="end"/>
      </w:r>
      <w:r w:rsidRPr="00B34CC8">
        <w:rPr>
          <w:rFonts w:asciiTheme="minorHAnsi" w:hAnsiTheme="minorHAnsi" w:cstheme="minorHAnsi"/>
          <w:sz w:val="24"/>
          <w:szCs w:val="24"/>
        </w:rPr>
        <w:t xml:space="preserve">. Mice were housed </w:t>
      </w:r>
      <w:r w:rsidR="00BB72B8">
        <w:rPr>
          <w:rFonts w:asciiTheme="minorHAnsi" w:hAnsiTheme="minorHAnsi" w:cstheme="minorHAnsi"/>
          <w:sz w:val="24"/>
          <w:szCs w:val="24"/>
        </w:rPr>
        <w:t xml:space="preserve">1 </w:t>
      </w:r>
      <w:r w:rsidRPr="00B34CC8">
        <w:rPr>
          <w:rFonts w:asciiTheme="minorHAnsi" w:hAnsiTheme="minorHAnsi" w:cstheme="minorHAnsi"/>
          <w:sz w:val="24"/>
          <w:szCs w:val="24"/>
        </w:rPr>
        <w:t xml:space="preserve">per plastic mouse box until blood analyses were complete. We employed extra precautions to prevent cross-contamination during caretaking duties and storage of mice (using clean gloves while replacing feed and water, keeping boxes spaced </w:t>
      </w:r>
      <w:r w:rsidR="000B6F02" w:rsidRPr="00B34CC8">
        <w:rPr>
          <w:rFonts w:asciiTheme="minorHAnsi" w:hAnsiTheme="minorHAnsi" w:cstheme="minorHAnsi"/>
          <w:sz w:val="24"/>
          <w:szCs w:val="24"/>
        </w:rPr>
        <w:t xml:space="preserve">about </w:t>
      </w:r>
      <w:r w:rsidRPr="00B34CC8">
        <w:rPr>
          <w:rFonts w:asciiTheme="minorHAnsi" w:hAnsiTheme="minorHAnsi" w:cstheme="minorHAnsi"/>
          <w:sz w:val="24"/>
          <w:szCs w:val="24"/>
        </w:rPr>
        <w:t>a foot apart, etc.)</w:t>
      </w:r>
      <w:r w:rsidR="00D9418B">
        <w:rPr>
          <w:rFonts w:asciiTheme="minorHAnsi" w:hAnsiTheme="minorHAnsi" w:cstheme="minorHAnsi"/>
          <w:sz w:val="24"/>
          <w:szCs w:val="24"/>
        </w:rPr>
        <w:t>,</w:t>
      </w:r>
      <w:r w:rsidRPr="00B34CC8">
        <w:rPr>
          <w:rFonts w:asciiTheme="minorHAnsi" w:hAnsiTheme="minorHAnsi" w:cstheme="minorHAnsi"/>
          <w:sz w:val="24"/>
          <w:szCs w:val="24"/>
        </w:rPr>
        <w:t xml:space="preserve"> </w:t>
      </w:r>
      <w:r w:rsidR="006C6B22" w:rsidRPr="006C6B22">
        <w:rPr>
          <w:rFonts w:asciiTheme="minorHAnsi" w:hAnsiTheme="minorHAnsi" w:cstheme="minorHAnsi"/>
          <w:sz w:val="24"/>
          <w:szCs w:val="24"/>
        </w:rPr>
        <w:t xml:space="preserve">and we observed no evidence of cross contamination. </w:t>
      </w:r>
    </w:p>
    <w:p w:rsidR="00213AE4" w:rsidRPr="00B34CC8" w:rsidRDefault="00AF51F0" w:rsidP="00456A9F">
      <w:pPr>
        <w:spacing w:after="0" w:line="480" w:lineRule="auto"/>
        <w:contextualSpacing/>
        <w:rPr>
          <w:rFonts w:asciiTheme="minorHAnsi" w:hAnsiTheme="minorHAnsi" w:cstheme="minorHAnsi"/>
          <w:b/>
          <w:sz w:val="24"/>
          <w:szCs w:val="24"/>
        </w:rPr>
      </w:pPr>
      <w:r w:rsidRPr="00B34CC8">
        <w:rPr>
          <w:rFonts w:asciiTheme="minorHAnsi" w:hAnsiTheme="minorHAnsi" w:cstheme="minorHAnsi"/>
          <w:b/>
          <w:sz w:val="24"/>
          <w:szCs w:val="24"/>
        </w:rPr>
        <w:t xml:space="preserve">1.3 </w:t>
      </w:r>
      <w:r w:rsidR="00261A4E" w:rsidRPr="00B34CC8">
        <w:rPr>
          <w:rFonts w:asciiTheme="minorHAnsi" w:hAnsiTheme="minorHAnsi" w:cstheme="minorHAnsi"/>
          <w:b/>
          <w:sz w:val="24"/>
          <w:szCs w:val="24"/>
        </w:rPr>
        <w:t>Selection of s</w:t>
      </w:r>
      <w:r w:rsidR="0035401B" w:rsidRPr="00B34CC8">
        <w:rPr>
          <w:rFonts w:asciiTheme="minorHAnsi" w:hAnsiTheme="minorHAnsi" w:cstheme="minorHAnsi"/>
          <w:b/>
          <w:sz w:val="24"/>
          <w:szCs w:val="24"/>
        </w:rPr>
        <w:t xml:space="preserve">usceptible </w:t>
      </w:r>
      <w:r w:rsidR="000B6F02" w:rsidRPr="00B34CC8">
        <w:rPr>
          <w:rFonts w:asciiTheme="minorHAnsi" w:hAnsiTheme="minorHAnsi" w:cstheme="minorHAnsi"/>
          <w:b/>
          <w:sz w:val="24"/>
          <w:szCs w:val="24"/>
        </w:rPr>
        <w:t xml:space="preserve">and donor </w:t>
      </w:r>
      <w:r w:rsidR="0035401B" w:rsidRPr="00B34CC8">
        <w:rPr>
          <w:rFonts w:asciiTheme="minorHAnsi" w:hAnsiTheme="minorHAnsi" w:cstheme="minorHAnsi"/>
          <w:b/>
          <w:sz w:val="24"/>
          <w:szCs w:val="24"/>
        </w:rPr>
        <w:t>animals</w:t>
      </w:r>
      <w:r w:rsidR="000B6F02" w:rsidRPr="00B34CC8">
        <w:rPr>
          <w:rFonts w:asciiTheme="minorHAnsi" w:hAnsiTheme="minorHAnsi" w:cstheme="minorHAnsi"/>
          <w:b/>
          <w:sz w:val="24"/>
          <w:szCs w:val="24"/>
        </w:rPr>
        <w:t xml:space="preserve"> </w:t>
      </w:r>
    </w:p>
    <w:p w:rsidR="000B6F02" w:rsidRPr="00B34CC8" w:rsidRDefault="000B6F02" w:rsidP="00B34CC8">
      <w:pPr>
        <w:spacing w:after="0" w:line="480" w:lineRule="auto"/>
        <w:contextualSpacing/>
        <w:rPr>
          <w:rFonts w:asciiTheme="minorHAnsi" w:hAnsiTheme="minorHAnsi" w:cstheme="minorHAnsi"/>
          <w:sz w:val="24"/>
          <w:szCs w:val="24"/>
        </w:rPr>
      </w:pPr>
      <w:r w:rsidRPr="00B34CC8">
        <w:rPr>
          <w:rFonts w:asciiTheme="minorHAnsi" w:hAnsiTheme="minorHAnsi" w:cstheme="minorHAnsi"/>
          <w:sz w:val="24"/>
          <w:szCs w:val="24"/>
        </w:rPr>
        <w:t xml:space="preserve">In the 2007 experiments (Experiments A, 1, 3), we designated rodents as susceptible if they had no detectable SNV RNA by RT-PCR and no detectable IgG antibody to SNV in blood. Except for the time between capture and testing results (4–10 days), these mice were not quarantined prior to release into the enclosures for each 2007 experiment. Any mouse positive for SNV RNA or antibody was considered as a possible infectious donor. </w:t>
      </w:r>
    </w:p>
    <w:p w:rsidR="00213AE4" w:rsidRPr="00B34CC8" w:rsidRDefault="00213AE4" w:rsidP="00B34CC8">
      <w:pPr>
        <w:spacing w:line="480" w:lineRule="auto"/>
        <w:contextualSpacing/>
        <w:rPr>
          <w:rFonts w:asciiTheme="minorHAnsi" w:hAnsiTheme="minorHAnsi" w:cstheme="minorHAnsi"/>
          <w:sz w:val="24"/>
          <w:szCs w:val="24"/>
        </w:rPr>
      </w:pPr>
      <w:r w:rsidRPr="00B34CC8">
        <w:rPr>
          <w:rFonts w:asciiTheme="minorHAnsi" w:hAnsiTheme="minorHAnsi" w:cstheme="minorHAnsi"/>
          <w:sz w:val="24"/>
          <w:szCs w:val="24"/>
        </w:rPr>
        <w:t xml:space="preserve">In the 2008 experiment (Experiment 2), potential susceptible mice were quarantined for 3 weeks in separate plastic mouse boxes </w:t>
      </w:r>
      <w:r w:rsidR="005E697F" w:rsidRPr="00B34CC8">
        <w:rPr>
          <w:rFonts w:asciiTheme="minorHAnsi" w:hAnsiTheme="minorHAnsi" w:cstheme="minorHAnsi"/>
          <w:sz w:val="24"/>
          <w:szCs w:val="24"/>
        </w:rPr>
        <w:t xml:space="preserve">in a temporary, locked, air-conditioned, quarantine facility that was separate from any other structures and had highly restricted access. The only personnel to approach or enter the facility were trained technicians wearing respirators with high-efficiency particulate air filters, eye protection, and protective outer clothing. Similar temporary structures and protective equipment have been used by CDC researchers responding to hantavirus disease outbreaks since the 1990s (see </w:t>
      </w:r>
      <w:r w:rsidR="006C6B22" w:rsidRPr="00B34CC8">
        <w:rPr>
          <w:rFonts w:asciiTheme="minorHAnsi" w:hAnsiTheme="minorHAnsi" w:cstheme="minorHAnsi"/>
          <w:sz w:val="24"/>
          <w:szCs w:val="24"/>
        </w:rPr>
        <w:fldChar w:fldCharType="begin"/>
      </w:r>
      <w:r w:rsidR="003E56C9" w:rsidRPr="00B34CC8">
        <w:rPr>
          <w:rFonts w:asciiTheme="minorHAnsi" w:hAnsiTheme="minorHAnsi" w:cstheme="minorHAnsi"/>
          <w:sz w:val="24"/>
          <w:szCs w:val="24"/>
        </w:rPr>
        <w:instrText xml:space="preserve"> ADDIN EN.CITE &lt;EndNote&gt;&lt;Cite&gt;&lt;Author&gt;Mills&lt;/Author&gt;&lt;Year&gt;1995&lt;/Year&gt;&lt;RecNum&gt;7591&lt;/RecNum&gt;&lt;DisplayText&gt;[5]&lt;/DisplayText&gt;&lt;record&gt;&lt;rec-number&gt;7591&lt;/rec-number&gt;&lt;foreign-keys&gt;&lt;key app="EN" db-id="xza0tr9e42fxpneaftoxd2rjxzvsxd5wsxtv"&gt;7591&lt;/key&gt;&lt;/foreign-keys&gt;&lt;ref-type name="Book"&gt;6&lt;/ref-type&gt;&lt;contributors&gt;&lt;authors&gt;&lt;author&gt;Mills, J. N.&lt;/author&gt;&lt;author&gt;Childs, J. E.&lt;/author&gt;&lt;author&gt;Ksiazek, T. G.&lt;/author&gt;&lt;author&gt;Peters, C. J.&lt;/author&gt;&lt;author&gt;Velleca, W. M.&lt;/author&gt;&lt;/authors&gt;&lt;/contributors&gt;&lt;titles&gt;&lt;title&gt;Methods for trapping and sampling small mammals for virologic testing&lt;/title&gt;&lt;/titles&gt;&lt;pages&gt;61-61&lt;/pages&gt;&lt;reprint-edition&gt;IN FILE&lt;/reprint-edition&gt;&lt;keywords&gt;&lt;keyword&gt;mammal&lt;/keyword&gt;&lt;keyword&gt;mammals&lt;/keyword&gt;&lt;keyword&gt;method&lt;/keyword&gt;&lt;keyword&gt;methods&lt;/keyword&gt;&lt;keyword&gt;sampling&lt;/keyword&gt;&lt;keyword&gt;small mammals&lt;/keyword&gt;&lt;keyword&gt;trapping&lt;/keyword&gt;&lt;/keywords&gt;&lt;dates&gt;&lt;year&gt;1995&lt;/year&gt;&lt;/dates&gt;&lt;pub-location&gt;Atlanta&lt;/pub-location&gt;&lt;publisher&gt;U. S. Department of Health and Human Services&lt;/publisher&gt;&lt;urls&gt;&lt;/urls&gt;&lt;access-date&gt;-32676///&lt;/access-date&gt;&lt;/record&gt;&lt;/Cite&gt;&lt;/EndNote&gt;</w:instrText>
      </w:r>
      <w:r w:rsidR="006C6B22" w:rsidRPr="00B34CC8">
        <w:rPr>
          <w:rFonts w:asciiTheme="minorHAnsi" w:hAnsiTheme="minorHAnsi" w:cstheme="minorHAnsi"/>
          <w:sz w:val="24"/>
          <w:szCs w:val="24"/>
        </w:rPr>
        <w:fldChar w:fldCharType="separate"/>
      </w:r>
      <w:r w:rsidR="003E56C9" w:rsidRPr="00B34CC8">
        <w:rPr>
          <w:rFonts w:asciiTheme="minorHAnsi" w:hAnsiTheme="minorHAnsi" w:cstheme="minorHAnsi"/>
          <w:noProof/>
          <w:sz w:val="24"/>
          <w:szCs w:val="24"/>
        </w:rPr>
        <w:t>[</w:t>
      </w:r>
      <w:hyperlink w:anchor="_ENREF_5" w:tooltip="Mills, 1995 #7591" w:history="1">
        <w:r w:rsidR="003E56C9" w:rsidRPr="00B34CC8">
          <w:rPr>
            <w:rFonts w:asciiTheme="minorHAnsi" w:hAnsiTheme="minorHAnsi" w:cstheme="minorHAnsi"/>
            <w:noProof/>
            <w:sz w:val="24"/>
            <w:szCs w:val="24"/>
          </w:rPr>
          <w:t>5</w:t>
        </w:r>
      </w:hyperlink>
      <w:r w:rsidR="003E56C9" w:rsidRPr="00B34CC8">
        <w:rPr>
          <w:rFonts w:asciiTheme="minorHAnsi" w:hAnsiTheme="minorHAnsi" w:cstheme="minorHAnsi"/>
          <w:noProof/>
          <w:sz w:val="24"/>
          <w:szCs w:val="24"/>
        </w:rPr>
        <w:t>]</w:t>
      </w:r>
      <w:r w:rsidR="006C6B22" w:rsidRPr="00B34CC8">
        <w:rPr>
          <w:rFonts w:asciiTheme="minorHAnsi" w:hAnsiTheme="minorHAnsi" w:cstheme="minorHAnsi"/>
          <w:sz w:val="24"/>
          <w:szCs w:val="24"/>
        </w:rPr>
        <w:fldChar w:fldCharType="end"/>
      </w:r>
      <w:r w:rsidR="003E56C9" w:rsidRPr="00B34CC8">
        <w:rPr>
          <w:rFonts w:asciiTheme="minorHAnsi" w:hAnsiTheme="minorHAnsi" w:cstheme="minorHAnsi"/>
          <w:sz w:val="24"/>
          <w:szCs w:val="24"/>
        </w:rPr>
        <w:t>)</w:t>
      </w:r>
      <w:r w:rsidR="005E697F" w:rsidRPr="00B34CC8">
        <w:rPr>
          <w:rFonts w:asciiTheme="minorHAnsi" w:hAnsiTheme="minorHAnsi" w:cstheme="minorHAnsi"/>
          <w:sz w:val="24"/>
          <w:szCs w:val="24"/>
        </w:rPr>
        <w:t>.</w:t>
      </w:r>
      <w:r w:rsidRPr="00B34CC8">
        <w:rPr>
          <w:rFonts w:asciiTheme="minorHAnsi" w:hAnsiTheme="minorHAnsi" w:cstheme="minorHAnsi"/>
          <w:sz w:val="24"/>
          <w:szCs w:val="24"/>
        </w:rPr>
        <w:t xml:space="preserve"> Seventeen mice whose blood samples </w:t>
      </w:r>
      <w:r w:rsidRPr="00B34CC8">
        <w:rPr>
          <w:rFonts w:asciiTheme="minorHAnsi" w:hAnsiTheme="minorHAnsi" w:cstheme="minorHAnsi"/>
          <w:sz w:val="24"/>
          <w:szCs w:val="24"/>
        </w:rPr>
        <w:lastRenderedPageBreak/>
        <w:t>were positive for SNV RNA or antibody upon first capture were rereleased at the capture site. The mice whose blood was negative for SNV RNA and antibody were individually housed in separate plastic mouse boxes in the quarantine facility; their blood was retested approximately 2 weeks (14</w:t>
      </w:r>
      <w:r w:rsidR="00FE60BB">
        <w:rPr>
          <w:rFonts w:asciiTheme="minorHAnsi" w:hAnsiTheme="minorHAnsi" w:cstheme="minorHAnsi"/>
          <w:sz w:val="24"/>
          <w:szCs w:val="24"/>
        </w:rPr>
        <w:t>–</w:t>
      </w:r>
      <w:r w:rsidRPr="00B34CC8">
        <w:rPr>
          <w:rFonts w:asciiTheme="minorHAnsi" w:hAnsiTheme="minorHAnsi" w:cstheme="minorHAnsi"/>
          <w:sz w:val="24"/>
          <w:szCs w:val="24"/>
        </w:rPr>
        <w:t>16 days) post-capture and 3</w:t>
      </w:r>
      <w:r w:rsidR="00FB38FF" w:rsidRPr="00B34CC8">
        <w:rPr>
          <w:rFonts w:asciiTheme="minorHAnsi" w:hAnsiTheme="minorHAnsi" w:cstheme="minorHAnsi"/>
          <w:sz w:val="24"/>
          <w:szCs w:val="24"/>
        </w:rPr>
        <w:t>.5</w:t>
      </w:r>
      <w:r w:rsidRPr="00B34CC8">
        <w:rPr>
          <w:rFonts w:asciiTheme="minorHAnsi" w:hAnsiTheme="minorHAnsi" w:cstheme="minorHAnsi"/>
          <w:sz w:val="24"/>
          <w:szCs w:val="24"/>
        </w:rPr>
        <w:t xml:space="preserve"> weeks (25 days) post-capture before release into enclosures.</w:t>
      </w:r>
      <w:r w:rsidR="00BE35C8" w:rsidRPr="00B34CC8">
        <w:rPr>
          <w:rFonts w:asciiTheme="minorHAnsi" w:hAnsiTheme="minorHAnsi" w:cstheme="minorHAnsi"/>
          <w:sz w:val="24"/>
          <w:szCs w:val="24"/>
        </w:rPr>
        <w:t xml:space="preserve"> </w:t>
      </w:r>
      <w:r w:rsidRPr="00B34CC8">
        <w:rPr>
          <w:rFonts w:asciiTheme="minorHAnsi" w:hAnsiTheme="minorHAnsi" w:cstheme="minorHAnsi"/>
          <w:sz w:val="24"/>
          <w:szCs w:val="24"/>
        </w:rPr>
        <w:t xml:space="preserve">Of the 54 quarantined individuals, 3 became SNV antibody or RNA positive during the first 2 weeks of the quarantine period. No mice became SNV antibody or RNA positive past the 2-week mark of quarantine. One of the 3 </w:t>
      </w:r>
      <w:proofErr w:type="spellStart"/>
      <w:r w:rsidRPr="00B34CC8">
        <w:rPr>
          <w:rFonts w:asciiTheme="minorHAnsi" w:hAnsiTheme="minorHAnsi" w:cstheme="minorHAnsi"/>
          <w:sz w:val="24"/>
          <w:szCs w:val="24"/>
        </w:rPr>
        <w:t>seroconverters</w:t>
      </w:r>
      <w:proofErr w:type="spellEnd"/>
      <w:r w:rsidRPr="00B34CC8">
        <w:rPr>
          <w:rFonts w:asciiTheme="minorHAnsi" w:hAnsiTheme="minorHAnsi" w:cstheme="minorHAnsi"/>
          <w:sz w:val="24"/>
          <w:szCs w:val="24"/>
        </w:rPr>
        <w:t xml:space="preserve"> was returned to where it had been captured. The 2 other </w:t>
      </w:r>
      <w:proofErr w:type="spellStart"/>
      <w:r w:rsidRPr="00B34CC8">
        <w:rPr>
          <w:rFonts w:asciiTheme="minorHAnsi" w:hAnsiTheme="minorHAnsi" w:cstheme="minorHAnsi"/>
          <w:sz w:val="24"/>
          <w:szCs w:val="24"/>
        </w:rPr>
        <w:t>seroconverters</w:t>
      </w:r>
      <w:proofErr w:type="spellEnd"/>
      <w:r w:rsidRPr="00B34CC8">
        <w:rPr>
          <w:rFonts w:asciiTheme="minorHAnsi" w:hAnsiTheme="minorHAnsi" w:cstheme="minorHAnsi"/>
          <w:sz w:val="24"/>
          <w:szCs w:val="24"/>
        </w:rPr>
        <w:t xml:space="preserve"> were used as donor mice. The rest of the donor mice were chosen based on SNV RNA and seroconversion data. We recaptured some of the positive mice that we had released prior to the quarantine of potential susceptible animals, and chose donors who were SNV RNA</w:t>
      </w:r>
      <w:r w:rsidR="00FE60BB">
        <w:rPr>
          <w:rFonts w:asciiTheme="minorHAnsi" w:hAnsiTheme="minorHAnsi" w:cstheme="minorHAnsi"/>
          <w:sz w:val="24"/>
          <w:szCs w:val="24"/>
        </w:rPr>
        <w:t>-</w:t>
      </w:r>
      <w:r w:rsidRPr="00B34CC8">
        <w:rPr>
          <w:rFonts w:asciiTheme="minorHAnsi" w:hAnsiTheme="minorHAnsi" w:cstheme="minorHAnsi"/>
          <w:sz w:val="24"/>
          <w:szCs w:val="24"/>
        </w:rPr>
        <w:t>positive and/or whose antibody titers had increased 4</w:t>
      </w:r>
      <w:r w:rsidR="00FE60BB">
        <w:rPr>
          <w:rFonts w:asciiTheme="minorHAnsi" w:hAnsiTheme="minorHAnsi" w:cstheme="minorHAnsi"/>
          <w:sz w:val="24"/>
          <w:szCs w:val="24"/>
        </w:rPr>
        <w:t>–</w:t>
      </w:r>
      <w:r w:rsidRPr="00B34CC8">
        <w:rPr>
          <w:rFonts w:asciiTheme="minorHAnsi" w:hAnsiTheme="minorHAnsi" w:cstheme="minorHAnsi"/>
          <w:sz w:val="24"/>
          <w:szCs w:val="24"/>
        </w:rPr>
        <w:t xml:space="preserve">16 fold during the 2-week period since their last capture. </w:t>
      </w:r>
    </w:p>
    <w:p w:rsidR="00282534" w:rsidRPr="00B34CC8" w:rsidRDefault="002E0192" w:rsidP="00456A9F">
      <w:pPr>
        <w:spacing w:after="0" w:line="480" w:lineRule="auto"/>
        <w:contextualSpacing/>
        <w:rPr>
          <w:rFonts w:asciiTheme="minorHAnsi" w:hAnsiTheme="minorHAnsi" w:cstheme="minorHAnsi"/>
          <w:b/>
          <w:sz w:val="24"/>
          <w:szCs w:val="24"/>
        </w:rPr>
      </w:pPr>
      <w:r w:rsidRPr="00B34CC8">
        <w:rPr>
          <w:rFonts w:asciiTheme="minorHAnsi" w:hAnsiTheme="minorHAnsi" w:cstheme="minorHAnsi"/>
          <w:b/>
          <w:sz w:val="24"/>
          <w:szCs w:val="24"/>
        </w:rPr>
        <w:t xml:space="preserve">1.4 </w:t>
      </w:r>
      <w:r w:rsidR="00282534" w:rsidRPr="00B34CC8">
        <w:rPr>
          <w:rFonts w:asciiTheme="minorHAnsi" w:hAnsiTheme="minorHAnsi" w:cstheme="minorHAnsi"/>
          <w:b/>
          <w:sz w:val="24"/>
          <w:szCs w:val="24"/>
        </w:rPr>
        <w:t xml:space="preserve">Statistical </w:t>
      </w:r>
      <w:r w:rsidR="00AF2407" w:rsidRPr="00B34CC8">
        <w:rPr>
          <w:rFonts w:asciiTheme="minorHAnsi" w:hAnsiTheme="minorHAnsi" w:cstheme="minorHAnsi"/>
          <w:b/>
          <w:sz w:val="24"/>
          <w:szCs w:val="24"/>
        </w:rPr>
        <w:t>analyses and v</w:t>
      </w:r>
      <w:r w:rsidR="00261A4E" w:rsidRPr="00B34CC8">
        <w:rPr>
          <w:rFonts w:asciiTheme="minorHAnsi" w:hAnsiTheme="minorHAnsi" w:cstheme="minorHAnsi"/>
          <w:b/>
          <w:sz w:val="24"/>
          <w:szCs w:val="24"/>
        </w:rPr>
        <w:t>ariables</w:t>
      </w:r>
    </w:p>
    <w:p w:rsidR="00282534" w:rsidRPr="00B34CC8" w:rsidRDefault="00E425F6" w:rsidP="00B34CC8">
      <w:pPr>
        <w:spacing w:after="0" w:line="480" w:lineRule="auto"/>
        <w:contextualSpacing/>
        <w:rPr>
          <w:rFonts w:asciiTheme="minorHAnsi" w:hAnsiTheme="minorHAnsi" w:cstheme="minorHAnsi"/>
          <w:noProof/>
          <w:sz w:val="24"/>
          <w:szCs w:val="24"/>
        </w:rPr>
      </w:pPr>
      <w:r w:rsidRPr="00B34CC8">
        <w:rPr>
          <w:rFonts w:asciiTheme="minorHAnsi" w:hAnsiTheme="minorHAnsi" w:cstheme="minorHAnsi"/>
          <w:sz w:val="24"/>
          <w:szCs w:val="24"/>
        </w:rPr>
        <w:t>We report transmission incidence per each experiment</w:t>
      </w:r>
      <w:r w:rsidR="00105222" w:rsidRPr="00B34CC8">
        <w:rPr>
          <w:rFonts w:asciiTheme="minorHAnsi" w:hAnsiTheme="minorHAnsi" w:cstheme="minorHAnsi"/>
          <w:sz w:val="24"/>
          <w:szCs w:val="24"/>
        </w:rPr>
        <w:t xml:space="preserve"> (= </w:t>
      </w:r>
      <w:r w:rsidRPr="00B34CC8">
        <w:rPr>
          <w:rFonts w:asciiTheme="minorHAnsi" w:hAnsiTheme="minorHAnsi" w:cstheme="minorHAnsi"/>
          <w:sz w:val="24"/>
          <w:szCs w:val="24"/>
        </w:rPr>
        <w:t>season</w:t>
      </w:r>
      <w:r w:rsidR="00105222" w:rsidRPr="00B34CC8">
        <w:rPr>
          <w:rFonts w:asciiTheme="minorHAnsi" w:hAnsiTheme="minorHAnsi" w:cstheme="minorHAnsi"/>
          <w:sz w:val="24"/>
          <w:szCs w:val="24"/>
        </w:rPr>
        <w:t>)</w:t>
      </w:r>
      <w:r w:rsidRPr="00B34CC8">
        <w:rPr>
          <w:rFonts w:asciiTheme="minorHAnsi" w:hAnsiTheme="minorHAnsi" w:cstheme="minorHAnsi"/>
          <w:sz w:val="24"/>
          <w:szCs w:val="24"/>
        </w:rPr>
        <w:t>,</w:t>
      </w:r>
      <w:r w:rsidR="00282534" w:rsidRPr="00B34CC8">
        <w:rPr>
          <w:rFonts w:asciiTheme="minorHAnsi" w:hAnsiTheme="minorHAnsi" w:cstheme="minorHAnsi"/>
          <w:sz w:val="24"/>
          <w:szCs w:val="24"/>
        </w:rPr>
        <w:t xml:space="preserve"> and transmission</w:t>
      </w:r>
      <w:r w:rsidR="00636EC2" w:rsidRPr="00B34CC8">
        <w:rPr>
          <w:rFonts w:asciiTheme="minorHAnsi" w:hAnsiTheme="minorHAnsi" w:cstheme="minorHAnsi"/>
          <w:sz w:val="24"/>
          <w:szCs w:val="24"/>
        </w:rPr>
        <w:t xml:space="preserve"> incidence</w:t>
      </w:r>
      <w:r w:rsidR="00282534" w:rsidRPr="00B34CC8">
        <w:rPr>
          <w:rFonts w:asciiTheme="minorHAnsi" w:hAnsiTheme="minorHAnsi" w:cstheme="minorHAnsi"/>
          <w:sz w:val="24"/>
          <w:szCs w:val="24"/>
        </w:rPr>
        <w:t xml:space="preserve"> per density treatment during each experiment. Incidence of transmission was the number of transmission events divided by the </w:t>
      </w:r>
      <w:r w:rsidR="00753877" w:rsidRPr="00B34CC8">
        <w:rPr>
          <w:rFonts w:asciiTheme="minorHAnsi" w:hAnsiTheme="minorHAnsi" w:cstheme="minorHAnsi"/>
          <w:sz w:val="24"/>
          <w:szCs w:val="24"/>
        </w:rPr>
        <w:t xml:space="preserve">sum of the </w:t>
      </w:r>
      <w:r w:rsidR="00282534" w:rsidRPr="00B34CC8">
        <w:rPr>
          <w:rFonts w:asciiTheme="minorHAnsi" w:hAnsiTheme="minorHAnsi" w:cstheme="minorHAnsi"/>
          <w:sz w:val="24"/>
          <w:szCs w:val="24"/>
        </w:rPr>
        <w:t xml:space="preserve">number of weeks </w:t>
      </w:r>
      <w:r w:rsidR="00753877" w:rsidRPr="00B34CC8">
        <w:rPr>
          <w:rFonts w:asciiTheme="minorHAnsi" w:hAnsiTheme="minorHAnsi" w:cstheme="minorHAnsi"/>
          <w:sz w:val="24"/>
          <w:szCs w:val="24"/>
        </w:rPr>
        <w:t>each</w:t>
      </w:r>
      <w:r w:rsidR="00282534" w:rsidRPr="00B34CC8">
        <w:rPr>
          <w:rFonts w:asciiTheme="minorHAnsi" w:hAnsiTheme="minorHAnsi" w:cstheme="minorHAnsi"/>
          <w:sz w:val="24"/>
          <w:szCs w:val="24"/>
        </w:rPr>
        <w:t xml:space="preserve"> mouse was in the experiment and susceptible to infection (see </w:t>
      </w:r>
      <w:r w:rsidR="006C6B22" w:rsidRPr="00B34CC8">
        <w:rPr>
          <w:rFonts w:asciiTheme="minorHAnsi" w:hAnsiTheme="minorHAnsi" w:cstheme="minorHAnsi"/>
          <w:sz w:val="24"/>
          <w:szCs w:val="24"/>
        </w:rPr>
        <w:fldChar w:fldCharType="begin"/>
      </w:r>
      <w:r w:rsidR="003E56C9" w:rsidRPr="00B34CC8">
        <w:rPr>
          <w:rFonts w:asciiTheme="minorHAnsi" w:hAnsiTheme="minorHAnsi" w:cstheme="minorHAnsi"/>
          <w:sz w:val="24"/>
          <w:szCs w:val="24"/>
        </w:rPr>
        <w:instrText xml:space="preserve"> ADDIN EN.CITE &lt;EndNote&gt;&lt;Cite&gt;&lt;Author&gt;Mills&lt;/Author&gt;&lt;Year&gt;1992&lt;/Year&gt;&lt;RecNum&gt;7584&lt;/RecNum&gt;&lt;DisplayText&gt;[6]&lt;/DisplayText&gt;&lt;record&gt;&lt;rec-number&gt;7584&lt;/rec-number&gt;&lt;foreign-keys&gt;&lt;key app="EN" db-id="xza0tr9e42fxpneaftoxd2rjxzvsxd5wsxtv"&gt;7584&lt;/key&gt;&lt;/foreign-keys&gt;&lt;ref-type name="Journal Article"&gt;17&lt;/ref-type&gt;&lt;contributors&gt;&lt;authors&gt;&lt;author&gt;Mills, J. N.&lt;/author&gt;&lt;author&gt;Ellis, B. A.&lt;/author&gt;&lt;author&gt;McKee, K. T.&lt;/author&gt;&lt;author&gt;Calder¢n, G. E.&lt;/author&gt;&lt;author&gt;Maiztegui, J. I.&lt;/author&gt;&lt;author&gt;Nelson, G. O.&lt;/author&gt;&lt;author&gt;Ksiazek, T. G.&lt;/author&gt;&lt;author&gt;Peters, C. J.&lt;/author&gt;&lt;author&gt;Childs, J. E.&lt;/author&gt;&lt;/authors&gt;&lt;/contributors&gt;&lt;titles&gt;&lt;title&gt;A longitudinal study of Jun¡n virus activity in the rodent reservoir of Argentine hemorrhagic fever&lt;/title&gt;&lt;secondary-title&gt;American Journal of Tropical Medicine and Hygiene&lt;/secondary-title&gt;&lt;/titles&gt;&lt;periodical&gt;&lt;full-title&gt;American Journal of Tropical Medicine and Hygiene&lt;/full-title&gt;&lt;/periodical&gt;&lt;pages&gt;749-763&lt;/pages&gt;&lt;volume&gt;47&lt;/volume&gt;&lt;number&gt;6&lt;/number&gt;&lt;reprint-edition&gt;IN FILE&lt;/reprint-edition&gt;&lt;keywords&gt;&lt;keyword&gt;AHF&lt;/keyword&gt;&lt;keyword&gt;Argentina&lt;/keyword&gt;&lt;keyword&gt;Argentine hemorrhagic fever&lt;/keyword&gt;&lt;keyword&gt;fever&lt;/keyword&gt;&lt;keyword&gt;hemorrhagic&lt;/keyword&gt;&lt;keyword&gt;hemorrhagic fever&lt;/keyword&gt;&lt;keyword&gt;Junin&lt;/keyword&gt;&lt;keyword&gt;Junin virus&lt;/keyword&gt;&lt;keyword&gt;longitudinal&lt;/keyword&gt;&lt;keyword&gt;longitudinal studies&lt;/keyword&gt;&lt;keyword&gt;mark-recapture&lt;/keyword&gt;&lt;keyword&gt;reservoir&lt;/keyword&gt;&lt;keyword&gt;rodent&lt;/keyword&gt;&lt;keyword&gt;rodent reservoir&lt;/keyword&gt;&lt;keyword&gt;rodents&lt;/keyword&gt;&lt;keyword&gt;virus&lt;/keyword&gt;&lt;/keywords&gt;&lt;dates&gt;&lt;year&gt;1992&lt;/year&gt;&lt;/dates&gt;&lt;urls&gt;&lt;/urls&gt;&lt;/record&gt;&lt;/Cite&gt;&lt;/EndNote&gt;</w:instrText>
      </w:r>
      <w:r w:rsidR="006C6B22" w:rsidRPr="00B34CC8">
        <w:rPr>
          <w:rFonts w:asciiTheme="minorHAnsi" w:hAnsiTheme="minorHAnsi" w:cstheme="minorHAnsi"/>
          <w:sz w:val="24"/>
          <w:szCs w:val="24"/>
        </w:rPr>
        <w:fldChar w:fldCharType="separate"/>
      </w:r>
      <w:r w:rsidR="003E56C9" w:rsidRPr="00B34CC8">
        <w:rPr>
          <w:rFonts w:asciiTheme="minorHAnsi" w:hAnsiTheme="minorHAnsi" w:cstheme="minorHAnsi"/>
          <w:noProof/>
          <w:sz w:val="24"/>
          <w:szCs w:val="24"/>
        </w:rPr>
        <w:t>[</w:t>
      </w:r>
      <w:hyperlink w:anchor="_ENREF_6" w:tooltip="Mills, 1992 #7584" w:history="1">
        <w:r w:rsidR="003E56C9" w:rsidRPr="00B34CC8">
          <w:rPr>
            <w:rFonts w:asciiTheme="minorHAnsi" w:hAnsiTheme="minorHAnsi" w:cstheme="minorHAnsi"/>
            <w:noProof/>
            <w:sz w:val="24"/>
            <w:szCs w:val="24"/>
          </w:rPr>
          <w:t>6</w:t>
        </w:r>
      </w:hyperlink>
      <w:r w:rsidR="003E56C9" w:rsidRPr="00B34CC8">
        <w:rPr>
          <w:rFonts w:asciiTheme="minorHAnsi" w:hAnsiTheme="minorHAnsi" w:cstheme="minorHAnsi"/>
          <w:noProof/>
          <w:sz w:val="24"/>
          <w:szCs w:val="24"/>
        </w:rPr>
        <w:t>]</w:t>
      </w:r>
      <w:r w:rsidR="006C6B22" w:rsidRPr="00B34CC8">
        <w:rPr>
          <w:rFonts w:asciiTheme="minorHAnsi" w:hAnsiTheme="minorHAnsi" w:cstheme="minorHAnsi"/>
          <w:sz w:val="24"/>
          <w:szCs w:val="24"/>
        </w:rPr>
        <w:fldChar w:fldCharType="end"/>
      </w:r>
      <w:r w:rsidR="00282534" w:rsidRPr="00B34CC8">
        <w:rPr>
          <w:rFonts w:asciiTheme="minorHAnsi" w:hAnsiTheme="minorHAnsi" w:cstheme="minorHAnsi"/>
          <w:sz w:val="24"/>
          <w:szCs w:val="24"/>
        </w:rPr>
        <w:t xml:space="preserve">). </w:t>
      </w:r>
      <w:r w:rsidR="00456A9F" w:rsidRPr="00B34CC8">
        <w:rPr>
          <w:rFonts w:asciiTheme="minorHAnsi" w:hAnsiTheme="minorHAnsi" w:cstheme="minorHAnsi"/>
          <w:sz w:val="24"/>
          <w:szCs w:val="24"/>
        </w:rPr>
        <w:t xml:space="preserve">By using </w:t>
      </w:r>
      <w:r w:rsidR="00860142" w:rsidRPr="00B34CC8">
        <w:rPr>
          <w:rFonts w:asciiTheme="minorHAnsi" w:hAnsiTheme="minorHAnsi" w:cstheme="minorHAnsi"/>
          <w:sz w:val="24"/>
          <w:szCs w:val="24"/>
        </w:rPr>
        <w:t xml:space="preserve">these </w:t>
      </w:r>
      <w:r w:rsidR="00456A9F" w:rsidRPr="00B34CC8">
        <w:rPr>
          <w:rFonts w:asciiTheme="minorHAnsi" w:hAnsiTheme="minorHAnsi" w:cstheme="minorHAnsi"/>
          <w:sz w:val="24"/>
          <w:szCs w:val="24"/>
        </w:rPr>
        <w:t xml:space="preserve">rates (=incidence), we </w:t>
      </w:r>
      <w:r w:rsidR="00282534" w:rsidRPr="00B34CC8">
        <w:rPr>
          <w:rFonts w:asciiTheme="minorHAnsi" w:hAnsiTheme="minorHAnsi" w:cstheme="minorHAnsi"/>
          <w:sz w:val="24"/>
          <w:szCs w:val="24"/>
        </w:rPr>
        <w:t>control</w:t>
      </w:r>
      <w:r w:rsidR="00456A9F" w:rsidRPr="00B34CC8">
        <w:rPr>
          <w:rFonts w:asciiTheme="minorHAnsi" w:hAnsiTheme="minorHAnsi" w:cstheme="minorHAnsi"/>
          <w:sz w:val="24"/>
          <w:szCs w:val="24"/>
        </w:rPr>
        <w:t xml:space="preserve"> </w:t>
      </w:r>
      <w:r w:rsidR="00282534" w:rsidRPr="00B34CC8">
        <w:rPr>
          <w:rFonts w:asciiTheme="minorHAnsi" w:hAnsiTheme="minorHAnsi" w:cstheme="minorHAnsi"/>
          <w:sz w:val="24"/>
          <w:szCs w:val="24"/>
        </w:rPr>
        <w:t xml:space="preserve">for the number of mice per treatment and experiment, and for varying durations of the experiments. We calculated rate ratios and confidence intervals for transmission incidence, and compared all pairs of seasons for statistically significant differences. We do not report rate ratios of transmission by density treatment, because the low-density treatment group had zero transmission events in 2 of the 3 density experiments. We </w:t>
      </w:r>
      <w:r w:rsidR="00282534" w:rsidRPr="00B34CC8">
        <w:rPr>
          <w:rFonts w:asciiTheme="minorHAnsi" w:hAnsiTheme="minorHAnsi" w:cstheme="minorHAnsi"/>
          <w:noProof/>
          <w:sz w:val="24"/>
          <w:szCs w:val="24"/>
        </w:rPr>
        <w:t xml:space="preserve">used a test for differences in </w:t>
      </w:r>
      <w:r w:rsidR="00282534" w:rsidRPr="00B34CC8">
        <w:rPr>
          <w:rFonts w:asciiTheme="minorHAnsi" w:hAnsiTheme="minorHAnsi" w:cstheme="minorHAnsi"/>
          <w:noProof/>
          <w:sz w:val="24"/>
          <w:szCs w:val="24"/>
        </w:rPr>
        <w:lastRenderedPageBreak/>
        <w:t xml:space="preserve">proportions to analyze both seasonal incidence and incidence by density treatment, although the data did not meet the typical sample size criteria for stable performance. Because of the very low number of transmission events and small samples sizes of our experiments, we also used Fisher’s exact two-tailed test to make pairwise </w:t>
      </w:r>
      <w:r w:rsidRPr="00B34CC8">
        <w:rPr>
          <w:rFonts w:asciiTheme="minorHAnsi" w:hAnsiTheme="minorHAnsi" w:cstheme="minorHAnsi"/>
          <w:noProof/>
          <w:sz w:val="24"/>
          <w:szCs w:val="24"/>
        </w:rPr>
        <w:t xml:space="preserve">comparisons of proportions of TE mice over all susceptible mice between </w:t>
      </w:r>
      <w:r w:rsidR="00576FCD" w:rsidRPr="00B34CC8">
        <w:rPr>
          <w:rFonts w:asciiTheme="minorHAnsi" w:hAnsiTheme="minorHAnsi" w:cstheme="minorHAnsi"/>
          <w:noProof/>
          <w:sz w:val="24"/>
          <w:szCs w:val="24"/>
        </w:rPr>
        <w:t>all pairs of experiments (=seasons</w:t>
      </w:r>
      <w:r w:rsidR="00105222" w:rsidRPr="00B34CC8">
        <w:rPr>
          <w:rFonts w:asciiTheme="minorHAnsi" w:hAnsiTheme="minorHAnsi" w:cstheme="minorHAnsi"/>
          <w:noProof/>
          <w:sz w:val="24"/>
          <w:szCs w:val="24"/>
        </w:rPr>
        <w:t xml:space="preserve">) </w:t>
      </w:r>
      <w:r w:rsidRPr="00B34CC8">
        <w:rPr>
          <w:rFonts w:asciiTheme="minorHAnsi" w:hAnsiTheme="minorHAnsi" w:cstheme="minorHAnsi"/>
          <w:noProof/>
          <w:sz w:val="24"/>
          <w:szCs w:val="24"/>
        </w:rPr>
        <w:t xml:space="preserve">and between </w:t>
      </w:r>
      <w:r w:rsidR="00105222" w:rsidRPr="00B34CC8">
        <w:rPr>
          <w:rFonts w:asciiTheme="minorHAnsi" w:hAnsiTheme="minorHAnsi" w:cstheme="minorHAnsi"/>
          <w:noProof/>
          <w:sz w:val="24"/>
          <w:szCs w:val="24"/>
        </w:rPr>
        <w:t>all</w:t>
      </w:r>
      <w:r w:rsidRPr="00B34CC8">
        <w:rPr>
          <w:rFonts w:asciiTheme="minorHAnsi" w:hAnsiTheme="minorHAnsi" w:cstheme="minorHAnsi"/>
          <w:noProof/>
          <w:sz w:val="24"/>
          <w:szCs w:val="24"/>
        </w:rPr>
        <w:t xml:space="preserve"> density treatment</w:t>
      </w:r>
      <w:r w:rsidR="00105222" w:rsidRPr="00B34CC8">
        <w:rPr>
          <w:rFonts w:asciiTheme="minorHAnsi" w:hAnsiTheme="minorHAnsi" w:cstheme="minorHAnsi"/>
          <w:noProof/>
          <w:sz w:val="24"/>
          <w:szCs w:val="24"/>
        </w:rPr>
        <w:t>s</w:t>
      </w:r>
      <w:r w:rsidRPr="00B34CC8">
        <w:rPr>
          <w:rFonts w:asciiTheme="minorHAnsi" w:hAnsiTheme="minorHAnsi" w:cstheme="minorHAnsi"/>
          <w:noProof/>
          <w:sz w:val="24"/>
          <w:szCs w:val="24"/>
        </w:rPr>
        <w:t xml:space="preserve"> </w:t>
      </w:r>
      <w:r w:rsidR="00105222" w:rsidRPr="00B34CC8">
        <w:rPr>
          <w:rFonts w:asciiTheme="minorHAnsi" w:hAnsiTheme="minorHAnsi" w:cstheme="minorHAnsi"/>
          <w:noProof/>
          <w:sz w:val="24"/>
          <w:szCs w:val="24"/>
        </w:rPr>
        <w:t xml:space="preserve">within each </w:t>
      </w:r>
      <w:r w:rsidR="00576FCD" w:rsidRPr="00B34CC8">
        <w:rPr>
          <w:rFonts w:asciiTheme="minorHAnsi" w:hAnsiTheme="minorHAnsi" w:cstheme="minorHAnsi"/>
          <w:noProof/>
          <w:sz w:val="24"/>
          <w:szCs w:val="24"/>
        </w:rPr>
        <w:t>experiment</w:t>
      </w:r>
      <w:r w:rsidRPr="00B34CC8">
        <w:rPr>
          <w:rFonts w:asciiTheme="minorHAnsi" w:hAnsiTheme="minorHAnsi" w:cstheme="minorHAnsi"/>
          <w:noProof/>
          <w:sz w:val="24"/>
          <w:szCs w:val="24"/>
        </w:rPr>
        <w:t xml:space="preserve">. </w:t>
      </w:r>
    </w:p>
    <w:p w:rsidR="00A80017" w:rsidRPr="00B34CC8" w:rsidRDefault="00A80017" w:rsidP="00B34CC8">
      <w:pPr>
        <w:spacing w:after="0" w:line="480" w:lineRule="auto"/>
        <w:contextualSpacing/>
        <w:rPr>
          <w:rFonts w:asciiTheme="minorHAnsi" w:hAnsiTheme="minorHAnsi" w:cstheme="minorHAnsi"/>
          <w:sz w:val="24"/>
          <w:szCs w:val="24"/>
        </w:rPr>
      </w:pPr>
      <w:r w:rsidRPr="00B34CC8">
        <w:rPr>
          <w:rFonts w:asciiTheme="minorHAnsi" w:hAnsiTheme="minorHAnsi" w:cstheme="minorHAnsi"/>
          <w:sz w:val="24"/>
          <w:szCs w:val="24"/>
        </w:rPr>
        <w:t xml:space="preserve">In situations in which we made comparisons of proportions between dates, seasons, or experiments in our data analyses, we did not use </w:t>
      </w:r>
      <w:proofErr w:type="spellStart"/>
      <w:r w:rsidRPr="00B34CC8">
        <w:rPr>
          <w:rFonts w:asciiTheme="minorHAnsi" w:hAnsiTheme="minorHAnsi" w:cstheme="minorHAnsi"/>
          <w:sz w:val="24"/>
          <w:szCs w:val="24"/>
        </w:rPr>
        <w:t>Bonferroni</w:t>
      </w:r>
      <w:proofErr w:type="spellEnd"/>
      <w:r w:rsidRPr="00B34CC8">
        <w:rPr>
          <w:rFonts w:asciiTheme="minorHAnsi" w:hAnsiTheme="minorHAnsi" w:cstheme="minorHAnsi"/>
          <w:sz w:val="24"/>
          <w:szCs w:val="24"/>
        </w:rPr>
        <w:t xml:space="preserve"> corrections for our individual tests.</w:t>
      </w:r>
      <w:r w:rsidRPr="00B34CC8">
        <w:rPr>
          <w:rFonts w:asciiTheme="minorHAnsi" w:eastAsia="Times New Roman" w:hAnsiTheme="minorHAnsi" w:cstheme="minorHAnsi"/>
          <w:sz w:val="24"/>
          <w:szCs w:val="24"/>
        </w:rPr>
        <w:t xml:space="preserve"> Applying this type of correction increases the likelihood of type II errors, and we agree with those who feel that these corrections should not be used when assessing evidence about specific hypotheses </w:t>
      </w:r>
      <w:r w:rsidR="006C6B22" w:rsidRPr="00B34CC8">
        <w:rPr>
          <w:rFonts w:asciiTheme="minorHAnsi" w:eastAsia="Times New Roman" w:hAnsiTheme="minorHAnsi" w:cstheme="minorHAnsi"/>
          <w:sz w:val="24"/>
          <w:szCs w:val="24"/>
        </w:rPr>
        <w:fldChar w:fldCharType="begin">
          <w:fldData xml:space="preserve">PEVuZE5vdGU+PENpdGU+PEF1dGhvcj5OYWthZ2F3YTwvQXV0aG9yPjxZZWFyPjIwMDQ8L1llYXI+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</w:fldData>
        </w:fldChar>
      </w:r>
      <w:r w:rsidR="003E56C9" w:rsidRPr="00B34CC8">
        <w:rPr>
          <w:rFonts w:asciiTheme="minorHAnsi" w:eastAsia="Times New Roman" w:hAnsiTheme="minorHAnsi" w:cstheme="minorHAnsi"/>
          <w:sz w:val="24"/>
          <w:szCs w:val="24"/>
        </w:rPr>
        <w:instrText xml:space="preserve"> ADDIN EN.CITE </w:instrText>
      </w:r>
      <w:r w:rsidR="006C6B22" w:rsidRPr="00B34CC8">
        <w:rPr>
          <w:rFonts w:asciiTheme="minorHAnsi" w:eastAsia="Times New Roman" w:hAnsiTheme="minorHAnsi" w:cstheme="minorHAnsi"/>
          <w:sz w:val="24"/>
          <w:szCs w:val="24"/>
        </w:rPr>
        <w:fldChar w:fldCharType="begin">
          <w:fldData xml:space="preserve">PEVuZE5vdGU+PENpdGU+PEF1dGhvcj5OYWthZ2F3YTwvQXV0aG9yPjxZZWFyPjIwMDQ8L1llYXI+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</w:fldData>
        </w:fldChar>
      </w:r>
      <w:r w:rsidR="003E56C9" w:rsidRPr="00B34CC8">
        <w:rPr>
          <w:rFonts w:asciiTheme="minorHAnsi" w:eastAsia="Times New Roman" w:hAnsiTheme="minorHAnsi" w:cstheme="minorHAnsi"/>
          <w:sz w:val="24"/>
          <w:szCs w:val="24"/>
        </w:rPr>
        <w:instrText xml:space="preserve"> ADDIN EN.CITE.DATA </w:instrText>
      </w:r>
      <w:r w:rsidR="006C6B22" w:rsidRPr="00B34CC8">
        <w:rPr>
          <w:rFonts w:asciiTheme="minorHAnsi" w:eastAsia="Times New Roman" w:hAnsiTheme="minorHAnsi" w:cstheme="minorHAnsi"/>
          <w:sz w:val="24"/>
          <w:szCs w:val="24"/>
        </w:rPr>
      </w:r>
      <w:r w:rsidR="006C6B22" w:rsidRPr="00B34CC8">
        <w:rPr>
          <w:rFonts w:asciiTheme="minorHAnsi" w:eastAsia="Times New Roman" w:hAnsiTheme="minorHAnsi" w:cstheme="minorHAnsi"/>
          <w:sz w:val="24"/>
          <w:szCs w:val="24"/>
        </w:rPr>
        <w:fldChar w:fldCharType="end"/>
      </w:r>
      <w:r w:rsidR="006C6B22" w:rsidRPr="00B34CC8">
        <w:rPr>
          <w:rFonts w:asciiTheme="minorHAnsi" w:eastAsia="Times New Roman" w:hAnsiTheme="minorHAnsi" w:cstheme="minorHAnsi"/>
          <w:sz w:val="24"/>
          <w:szCs w:val="24"/>
        </w:rPr>
      </w:r>
      <w:r w:rsidR="006C6B22" w:rsidRPr="00B34CC8">
        <w:rPr>
          <w:rFonts w:asciiTheme="minorHAnsi" w:eastAsia="Times New Roman" w:hAnsiTheme="minorHAnsi" w:cstheme="minorHAnsi"/>
          <w:sz w:val="24"/>
          <w:szCs w:val="24"/>
        </w:rPr>
        <w:fldChar w:fldCharType="separate"/>
      </w:r>
      <w:r w:rsidR="003E56C9" w:rsidRPr="00B34CC8">
        <w:rPr>
          <w:rFonts w:asciiTheme="minorHAnsi" w:eastAsia="Times New Roman" w:hAnsiTheme="minorHAnsi" w:cstheme="minorHAnsi"/>
          <w:noProof/>
          <w:sz w:val="24"/>
          <w:szCs w:val="24"/>
        </w:rPr>
        <w:t>[</w:t>
      </w:r>
      <w:hyperlink w:anchor="_ENREF_7" w:tooltip="Nakagawa, 2004 #14789" w:history="1">
        <w:r w:rsidR="003E56C9" w:rsidRPr="00B34CC8">
          <w:rPr>
            <w:rFonts w:asciiTheme="minorHAnsi" w:eastAsia="Times New Roman" w:hAnsiTheme="minorHAnsi" w:cstheme="minorHAnsi"/>
            <w:noProof/>
            <w:sz w:val="24"/>
            <w:szCs w:val="24"/>
          </w:rPr>
          <w:t>7</w:t>
        </w:r>
      </w:hyperlink>
      <w:r w:rsidR="003E56C9" w:rsidRPr="00B34CC8">
        <w:rPr>
          <w:rFonts w:asciiTheme="minorHAnsi" w:eastAsia="Times New Roman" w:hAnsiTheme="minorHAnsi" w:cstheme="minorHAnsi"/>
          <w:noProof/>
          <w:sz w:val="24"/>
          <w:szCs w:val="24"/>
        </w:rPr>
        <w:t>,</w:t>
      </w:r>
      <w:hyperlink w:anchor="_ENREF_8" w:tooltip="Perneger, 1998 #14002" w:history="1">
        <w:r w:rsidR="003E56C9" w:rsidRPr="00B34CC8">
          <w:rPr>
            <w:rFonts w:asciiTheme="minorHAnsi" w:eastAsia="Times New Roman" w:hAnsiTheme="minorHAnsi" w:cstheme="minorHAnsi"/>
            <w:noProof/>
            <w:sz w:val="24"/>
            <w:szCs w:val="24"/>
          </w:rPr>
          <w:t>8</w:t>
        </w:r>
      </w:hyperlink>
      <w:r w:rsidR="003E56C9" w:rsidRPr="00B34CC8">
        <w:rPr>
          <w:rFonts w:asciiTheme="minorHAnsi" w:eastAsia="Times New Roman" w:hAnsiTheme="minorHAnsi" w:cstheme="minorHAnsi"/>
          <w:noProof/>
          <w:sz w:val="24"/>
          <w:szCs w:val="24"/>
        </w:rPr>
        <w:t>]</w:t>
      </w:r>
      <w:r w:rsidR="006C6B22" w:rsidRPr="00B34CC8">
        <w:rPr>
          <w:rFonts w:asciiTheme="minorHAnsi" w:eastAsia="Times New Roman" w:hAnsiTheme="minorHAnsi" w:cstheme="minorHAnsi"/>
          <w:sz w:val="24"/>
          <w:szCs w:val="24"/>
        </w:rPr>
        <w:fldChar w:fldCharType="end"/>
      </w:r>
      <w:r w:rsidRPr="00B34CC8">
        <w:rPr>
          <w:rFonts w:asciiTheme="minorHAnsi" w:eastAsia="Times New Roman" w:hAnsiTheme="minorHAnsi" w:cstheme="minorHAnsi"/>
          <w:sz w:val="24"/>
          <w:szCs w:val="24"/>
        </w:rPr>
        <w:t>.</w:t>
      </w:r>
    </w:p>
    <w:p w:rsidR="00282534" w:rsidRPr="00B34CC8" w:rsidRDefault="00282534" w:rsidP="00B34CC8">
      <w:pPr>
        <w:spacing w:after="0" w:line="480" w:lineRule="auto"/>
        <w:contextualSpacing/>
        <w:rPr>
          <w:rFonts w:asciiTheme="minorHAnsi" w:hAnsiTheme="minorHAnsi" w:cstheme="minorHAnsi"/>
          <w:sz w:val="24"/>
          <w:szCs w:val="24"/>
        </w:rPr>
      </w:pPr>
      <w:r w:rsidRPr="00B34CC8">
        <w:rPr>
          <w:rFonts w:asciiTheme="minorHAnsi" w:hAnsiTheme="minorHAnsi" w:cstheme="minorHAnsi"/>
          <w:sz w:val="24"/>
          <w:szCs w:val="24"/>
        </w:rPr>
        <w:t xml:space="preserve">Where biweekly </w:t>
      </w:r>
      <w:proofErr w:type="spellStart"/>
      <w:r w:rsidRPr="00B34CC8">
        <w:rPr>
          <w:rFonts w:asciiTheme="minorHAnsi" w:hAnsiTheme="minorHAnsi" w:cstheme="minorHAnsi"/>
          <w:sz w:val="24"/>
          <w:szCs w:val="24"/>
        </w:rPr>
        <w:t>vs</w:t>
      </w:r>
      <w:proofErr w:type="spellEnd"/>
      <w:r w:rsidRPr="00B34CC8">
        <w:rPr>
          <w:rFonts w:asciiTheme="minorHAnsi" w:hAnsiTheme="minorHAnsi" w:cstheme="minorHAnsi"/>
          <w:sz w:val="24"/>
          <w:szCs w:val="24"/>
        </w:rPr>
        <w:t xml:space="preserve"> weekly sampling frequency might influence the values of the variables measured (i.e., comparing 2007 to 2008 data), we used only biweekly data from 2008. When the timing of data collection may have influenced variables (e.g., wound presence and absence, number of new wounds and reproductive status), we compared data collected at similar time periods (2 weeks post release into enclosures) for between-experiment comparisons and also pooled these data from all four experiments for any overall analyses. </w:t>
      </w:r>
    </w:p>
    <w:p w:rsidR="00AF35F4" w:rsidRPr="00B976F3" w:rsidRDefault="00AF35F4" w:rsidP="00456A9F">
      <w:pPr>
        <w:spacing w:line="480" w:lineRule="auto"/>
        <w:contextualSpacing/>
        <w:rPr>
          <w:rFonts w:asciiTheme="minorHAnsi" w:hAnsiTheme="minorHAnsi" w:cstheme="minorHAnsi"/>
        </w:rPr>
        <w:sectPr w:rsidR="00AF35F4" w:rsidRPr="00B976F3" w:rsidSect="009E1C9B">
          <w:footerReference w:type="default" r:id="rId7"/>
          <w:pgSz w:w="12240" w:h="15840"/>
          <w:pgMar w:top="1440" w:right="1440" w:bottom="1440" w:left="1440" w:header="720" w:footer="720" w:gutter="0"/>
          <w:lnNumType w:countBy="1" w:restart="continuous"/>
          <w:cols w:space="720"/>
          <w:docGrid w:linePitch="360"/>
        </w:sectPr>
      </w:pPr>
    </w:p>
    <w:p w:rsidR="00AF2407" w:rsidRPr="00B34CC8" w:rsidRDefault="00AF2407" w:rsidP="00456A9F">
      <w:pPr>
        <w:spacing w:line="480" w:lineRule="auto"/>
        <w:contextualSpacing/>
        <w:rPr>
          <w:rFonts w:asciiTheme="minorHAnsi" w:hAnsiTheme="minorHAnsi" w:cstheme="minorHAnsi"/>
          <w:b/>
          <w:sz w:val="28"/>
          <w:szCs w:val="28"/>
        </w:rPr>
      </w:pPr>
      <w:r w:rsidRPr="00B34CC8">
        <w:rPr>
          <w:rFonts w:asciiTheme="minorHAnsi" w:hAnsiTheme="minorHAnsi" w:cstheme="minorHAnsi"/>
          <w:b/>
          <w:sz w:val="28"/>
          <w:szCs w:val="28"/>
        </w:rPr>
        <w:lastRenderedPageBreak/>
        <w:t>References</w:t>
      </w:r>
    </w:p>
    <w:p w:rsidR="003E56C9" w:rsidRPr="00B976F3" w:rsidRDefault="006C6B22" w:rsidP="003E56C9">
      <w:pPr>
        <w:spacing w:after="0" w:line="240" w:lineRule="auto"/>
        <w:ind w:left="720" w:hanging="720"/>
        <w:rPr>
          <w:rFonts w:asciiTheme="minorHAnsi" w:hAnsiTheme="minorHAnsi" w:cstheme="minorHAnsi"/>
          <w:noProof/>
        </w:rPr>
      </w:pPr>
      <w:r w:rsidRPr="00B976F3">
        <w:rPr>
          <w:rFonts w:asciiTheme="minorHAnsi" w:hAnsiTheme="minorHAnsi" w:cstheme="minorHAnsi"/>
        </w:rPr>
        <w:fldChar w:fldCharType="begin"/>
      </w:r>
      <w:r w:rsidR="00AF2407" w:rsidRPr="00B976F3">
        <w:rPr>
          <w:rFonts w:asciiTheme="minorHAnsi" w:hAnsiTheme="minorHAnsi" w:cstheme="minorHAnsi"/>
        </w:rPr>
        <w:instrText xml:space="preserve"> ADDIN EN.REFLIST </w:instrText>
      </w:r>
      <w:r w:rsidRPr="00B976F3">
        <w:rPr>
          <w:rFonts w:asciiTheme="minorHAnsi" w:hAnsiTheme="minorHAnsi" w:cstheme="minorHAnsi"/>
        </w:rPr>
        <w:fldChar w:fldCharType="separate"/>
      </w:r>
      <w:bookmarkStart w:id="0" w:name="_ENREF_1"/>
      <w:r w:rsidR="003E56C9" w:rsidRPr="00B976F3">
        <w:rPr>
          <w:rFonts w:asciiTheme="minorHAnsi" w:hAnsiTheme="minorHAnsi" w:cstheme="minorHAnsi"/>
          <w:noProof/>
        </w:rPr>
        <w:t>1. Kaufman GA, Kaufman DW (1989) An Artificial Burrow for the Study of Natural Populations of Small Mammals. Journal of Mammalogy 70: 656.</w:t>
      </w:r>
      <w:bookmarkEnd w:id="0"/>
    </w:p>
    <w:p w:rsidR="003E56C9" w:rsidRPr="00B976F3" w:rsidRDefault="003E56C9" w:rsidP="003E56C9">
      <w:pPr>
        <w:spacing w:after="0" w:line="240" w:lineRule="auto"/>
        <w:ind w:left="720" w:hanging="720"/>
        <w:rPr>
          <w:rFonts w:asciiTheme="minorHAnsi" w:hAnsiTheme="minorHAnsi" w:cstheme="minorHAnsi"/>
          <w:noProof/>
        </w:rPr>
      </w:pPr>
      <w:bookmarkStart w:id="1" w:name="_ENREF_2"/>
      <w:r w:rsidRPr="00B976F3">
        <w:rPr>
          <w:rFonts w:asciiTheme="minorHAnsi" w:hAnsiTheme="minorHAnsi" w:cstheme="minorHAnsi"/>
          <w:noProof/>
        </w:rPr>
        <w:t>2. Feldmann H, Sanchez A, Morzunov S, Spiropoulou CF, Rollin PE, et al. (1993) Utilization of autopsy RNA for the synthesis of the nucleocapsid antigen of a newly recognized virus associated with hantavirus pulmonary syndrome. Virus Research 30: 351-367.</w:t>
      </w:r>
      <w:bookmarkEnd w:id="1"/>
    </w:p>
    <w:p w:rsidR="003E56C9" w:rsidRPr="00B976F3" w:rsidRDefault="003E56C9" w:rsidP="003E56C9">
      <w:pPr>
        <w:spacing w:after="0" w:line="240" w:lineRule="auto"/>
        <w:ind w:left="720" w:hanging="720"/>
        <w:rPr>
          <w:rFonts w:asciiTheme="minorHAnsi" w:hAnsiTheme="minorHAnsi" w:cstheme="minorHAnsi"/>
          <w:noProof/>
        </w:rPr>
      </w:pPr>
      <w:bookmarkStart w:id="2" w:name="_ENREF_3"/>
      <w:r w:rsidRPr="00B976F3">
        <w:rPr>
          <w:rFonts w:asciiTheme="minorHAnsi" w:hAnsiTheme="minorHAnsi" w:cstheme="minorHAnsi"/>
          <w:noProof/>
        </w:rPr>
        <w:t>3. Schountz T, Calisher CH, Richens TR, Rich AA, Doty JB, et al. (2007) Rapid field immunoassay for detecting antibody to Sin Nombre virus in deer mice. Emerging Infectious Diseases 13: 1604-1607.</w:t>
      </w:r>
      <w:bookmarkEnd w:id="2"/>
    </w:p>
    <w:p w:rsidR="003E56C9" w:rsidRPr="00B976F3" w:rsidRDefault="003E56C9" w:rsidP="003E56C9">
      <w:pPr>
        <w:spacing w:after="0" w:line="240" w:lineRule="auto"/>
        <w:ind w:left="720" w:hanging="720"/>
        <w:rPr>
          <w:rFonts w:asciiTheme="minorHAnsi" w:hAnsiTheme="minorHAnsi" w:cstheme="minorHAnsi"/>
          <w:noProof/>
        </w:rPr>
      </w:pPr>
      <w:bookmarkStart w:id="3" w:name="_ENREF_4"/>
      <w:r w:rsidRPr="00B976F3">
        <w:rPr>
          <w:rFonts w:asciiTheme="minorHAnsi" w:hAnsiTheme="minorHAnsi" w:cstheme="minorHAnsi"/>
          <w:noProof/>
        </w:rPr>
        <w:t>4. Chomczynski P (1993) A reagent for the single-step simultaneous isolation of RNA, DNA and proteins from cell and tissue samples. BioTechniques 15: 532-534, 536-537.</w:t>
      </w:r>
      <w:bookmarkEnd w:id="3"/>
    </w:p>
    <w:p w:rsidR="003E56C9" w:rsidRPr="00B976F3" w:rsidRDefault="003E56C9" w:rsidP="003E56C9">
      <w:pPr>
        <w:spacing w:after="0" w:line="240" w:lineRule="auto"/>
        <w:ind w:left="720" w:hanging="720"/>
        <w:rPr>
          <w:rFonts w:asciiTheme="minorHAnsi" w:hAnsiTheme="minorHAnsi" w:cstheme="minorHAnsi"/>
          <w:noProof/>
        </w:rPr>
      </w:pPr>
      <w:bookmarkStart w:id="4" w:name="_ENREF_5"/>
      <w:r w:rsidRPr="00B976F3">
        <w:rPr>
          <w:rFonts w:asciiTheme="minorHAnsi" w:hAnsiTheme="minorHAnsi" w:cstheme="minorHAnsi"/>
          <w:noProof/>
        </w:rPr>
        <w:t>5. Mills JN, Childs JE, Ksiazek TG, Peters CJ, Velleca WM (1995) Methods for trapping and sampling small mammals for virologic testing. Atlanta: U. S. Department of Health and Human Services. 61-61 p.</w:t>
      </w:r>
      <w:bookmarkEnd w:id="4"/>
    </w:p>
    <w:p w:rsidR="003E56C9" w:rsidRPr="00B976F3" w:rsidRDefault="003E56C9" w:rsidP="003E56C9">
      <w:pPr>
        <w:spacing w:after="0" w:line="240" w:lineRule="auto"/>
        <w:ind w:left="720" w:hanging="720"/>
        <w:rPr>
          <w:rFonts w:asciiTheme="minorHAnsi" w:hAnsiTheme="minorHAnsi" w:cstheme="minorHAnsi"/>
          <w:noProof/>
        </w:rPr>
      </w:pPr>
      <w:bookmarkStart w:id="5" w:name="_ENREF_6"/>
      <w:r w:rsidRPr="00B976F3">
        <w:rPr>
          <w:rFonts w:asciiTheme="minorHAnsi" w:hAnsiTheme="minorHAnsi" w:cstheme="minorHAnsi"/>
          <w:noProof/>
        </w:rPr>
        <w:t>6. Mills JN, Ellis BA, McKee KT, Calder¢n GE, Maiztegui JI, et al. (1992) A longitudinal study of Jun¡n virus activity in the rodent reservoir of Argentine hemorrhagic fever. American Journal of Tropical Medicine and Hygiene 47: 749-763.</w:t>
      </w:r>
      <w:bookmarkEnd w:id="5"/>
    </w:p>
    <w:p w:rsidR="003E56C9" w:rsidRPr="00B976F3" w:rsidRDefault="003E56C9" w:rsidP="003E56C9">
      <w:pPr>
        <w:spacing w:after="0" w:line="240" w:lineRule="auto"/>
        <w:ind w:left="720" w:hanging="720"/>
        <w:rPr>
          <w:rFonts w:asciiTheme="minorHAnsi" w:hAnsiTheme="minorHAnsi" w:cstheme="minorHAnsi"/>
          <w:noProof/>
        </w:rPr>
      </w:pPr>
      <w:bookmarkStart w:id="6" w:name="_ENREF_7"/>
      <w:r w:rsidRPr="00B976F3">
        <w:rPr>
          <w:rFonts w:asciiTheme="minorHAnsi" w:hAnsiTheme="minorHAnsi" w:cstheme="minorHAnsi"/>
          <w:noProof/>
        </w:rPr>
        <w:t>7. Nakagawa S (2004) A farewell to Bonferroni: the problems of low statistical power and publication bias. Behavioral Ecology 15: 1044-1045.</w:t>
      </w:r>
      <w:bookmarkEnd w:id="6"/>
    </w:p>
    <w:p w:rsidR="003E56C9" w:rsidRPr="00B976F3" w:rsidRDefault="003E56C9" w:rsidP="003E56C9">
      <w:pPr>
        <w:spacing w:line="240" w:lineRule="auto"/>
        <w:ind w:left="720" w:hanging="720"/>
        <w:rPr>
          <w:rFonts w:asciiTheme="minorHAnsi" w:hAnsiTheme="minorHAnsi" w:cstheme="minorHAnsi"/>
          <w:noProof/>
        </w:rPr>
      </w:pPr>
      <w:bookmarkStart w:id="7" w:name="_ENREF_8"/>
      <w:r w:rsidRPr="00B976F3">
        <w:rPr>
          <w:rFonts w:asciiTheme="minorHAnsi" w:hAnsiTheme="minorHAnsi" w:cstheme="minorHAnsi"/>
          <w:noProof/>
        </w:rPr>
        <w:t>8. Perneger TV (1998) What's wrong with Bonferroni adjustments. BMJ 316: 1236-1238.</w:t>
      </w:r>
      <w:bookmarkEnd w:id="7"/>
    </w:p>
    <w:p w:rsidR="003E56C9" w:rsidRPr="00B976F3" w:rsidRDefault="003E56C9" w:rsidP="003E56C9">
      <w:pPr>
        <w:spacing w:line="240" w:lineRule="auto"/>
        <w:rPr>
          <w:rFonts w:asciiTheme="minorHAnsi" w:hAnsiTheme="minorHAnsi" w:cstheme="minorHAnsi"/>
          <w:noProof/>
        </w:rPr>
      </w:pPr>
    </w:p>
    <w:p w:rsidR="00261A4E" w:rsidRPr="00B976F3" w:rsidRDefault="006C6B22" w:rsidP="00456A9F">
      <w:pPr>
        <w:spacing w:line="480" w:lineRule="auto"/>
        <w:contextualSpacing/>
        <w:rPr>
          <w:rFonts w:asciiTheme="minorHAnsi" w:hAnsiTheme="minorHAnsi" w:cstheme="minorHAnsi"/>
        </w:rPr>
      </w:pPr>
      <w:r w:rsidRPr="00B976F3">
        <w:rPr>
          <w:rFonts w:asciiTheme="minorHAnsi" w:hAnsiTheme="minorHAnsi" w:cstheme="minorHAnsi"/>
        </w:rPr>
        <w:fldChar w:fldCharType="end"/>
      </w:r>
    </w:p>
    <w:sectPr w:rsidR="00261A4E" w:rsidRPr="00B976F3" w:rsidSect="00670E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F7" w:rsidRDefault="000C01F7" w:rsidP="00043602">
      <w:pPr>
        <w:spacing w:after="0" w:line="240" w:lineRule="auto"/>
      </w:pPr>
      <w:r>
        <w:separator/>
      </w:r>
    </w:p>
  </w:endnote>
  <w:endnote w:type="continuationSeparator" w:id="0">
    <w:p w:rsidR="000C01F7" w:rsidRDefault="000C01F7" w:rsidP="0004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90834"/>
      <w:docPartObj>
        <w:docPartGallery w:val="Page Numbers (Bottom of Page)"/>
        <w:docPartUnique/>
      </w:docPartObj>
    </w:sdtPr>
    <w:sdtContent>
      <w:p w:rsidR="00456A9F" w:rsidRDefault="006C6B22">
        <w:pPr>
          <w:pStyle w:val="Footer"/>
          <w:jc w:val="right"/>
        </w:pPr>
        <w:r>
          <w:fldChar w:fldCharType="begin"/>
        </w:r>
        <w:r w:rsidR="00456A9F">
          <w:instrText xml:space="preserve"> PAGE   \* MERGEFORMAT </w:instrText>
        </w:r>
        <w:r>
          <w:fldChar w:fldCharType="separate"/>
        </w:r>
        <w:r w:rsidR="00D9418B">
          <w:rPr>
            <w:noProof/>
          </w:rPr>
          <w:t>1</w:t>
        </w:r>
        <w:r>
          <w:fldChar w:fldCharType="end"/>
        </w:r>
      </w:p>
    </w:sdtContent>
  </w:sdt>
  <w:p w:rsidR="00E91EA4" w:rsidRDefault="00E91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F7" w:rsidRDefault="000C01F7" w:rsidP="00043602">
      <w:pPr>
        <w:spacing w:after="0" w:line="240" w:lineRule="auto"/>
      </w:pPr>
      <w:r>
        <w:separator/>
      </w:r>
    </w:p>
  </w:footnote>
  <w:footnote w:type="continuationSeparator" w:id="0">
    <w:p w:rsidR="000C01F7" w:rsidRDefault="000C01F7" w:rsidP="00043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25E2"/>
    <w:multiLevelType w:val="multilevel"/>
    <w:tmpl w:val="E27652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za0tr9e42fxpneaftoxd2rjxzvsxd5wsxtv&quot;&gt;MedEcol Copy K&lt;record-ids&gt;&lt;item&gt;3587&lt;/item&gt;&lt;item&gt;7584&lt;/item&gt;&lt;item&gt;7591&lt;/item&gt;&lt;item&gt;13512&lt;/item&gt;&lt;item&gt;14002&lt;/item&gt;&lt;item&gt;14789&lt;/item&gt;&lt;item&gt;14791&lt;/item&gt;&lt;item&gt;14860&lt;/item&gt;&lt;/record-ids&gt;&lt;/item&gt;&lt;/Libraries&gt;"/>
  </w:docVars>
  <w:rsids>
    <w:rsidRoot w:val="003D1A70"/>
    <w:rsid w:val="0000313D"/>
    <w:rsid w:val="00043602"/>
    <w:rsid w:val="0005761E"/>
    <w:rsid w:val="00057E9F"/>
    <w:rsid w:val="00060B3E"/>
    <w:rsid w:val="000B4F05"/>
    <w:rsid w:val="000B6F02"/>
    <w:rsid w:val="000C01F7"/>
    <w:rsid w:val="000C025C"/>
    <w:rsid w:val="000C485A"/>
    <w:rsid w:val="000E1C33"/>
    <w:rsid w:val="00105222"/>
    <w:rsid w:val="001105CC"/>
    <w:rsid w:val="0011100E"/>
    <w:rsid w:val="00116062"/>
    <w:rsid w:val="0012329A"/>
    <w:rsid w:val="0012512D"/>
    <w:rsid w:val="00167698"/>
    <w:rsid w:val="001706DF"/>
    <w:rsid w:val="001A34DC"/>
    <w:rsid w:val="001A57E6"/>
    <w:rsid w:val="001B6A9B"/>
    <w:rsid w:val="001D3A0C"/>
    <w:rsid w:val="001D661E"/>
    <w:rsid w:val="001F371D"/>
    <w:rsid w:val="0020000A"/>
    <w:rsid w:val="00213AE4"/>
    <w:rsid w:val="00242EF6"/>
    <w:rsid w:val="0024326D"/>
    <w:rsid w:val="0024332A"/>
    <w:rsid w:val="00245204"/>
    <w:rsid w:val="00261A4E"/>
    <w:rsid w:val="0027111E"/>
    <w:rsid w:val="00277993"/>
    <w:rsid w:val="00282534"/>
    <w:rsid w:val="002850D0"/>
    <w:rsid w:val="002A017C"/>
    <w:rsid w:val="002B1E37"/>
    <w:rsid w:val="002B2B4C"/>
    <w:rsid w:val="002B344B"/>
    <w:rsid w:val="002D47BF"/>
    <w:rsid w:val="002E0192"/>
    <w:rsid w:val="002F4E02"/>
    <w:rsid w:val="00320839"/>
    <w:rsid w:val="00326EFE"/>
    <w:rsid w:val="003312BC"/>
    <w:rsid w:val="0035401B"/>
    <w:rsid w:val="00367C39"/>
    <w:rsid w:val="0037375C"/>
    <w:rsid w:val="003A4F75"/>
    <w:rsid w:val="003A6B0A"/>
    <w:rsid w:val="003B6D5D"/>
    <w:rsid w:val="003C7BDB"/>
    <w:rsid w:val="003D1A70"/>
    <w:rsid w:val="003D45EF"/>
    <w:rsid w:val="003E56C9"/>
    <w:rsid w:val="003F1F94"/>
    <w:rsid w:val="00436870"/>
    <w:rsid w:val="00456A9F"/>
    <w:rsid w:val="004A0725"/>
    <w:rsid w:val="004D5B4E"/>
    <w:rsid w:val="004E4552"/>
    <w:rsid w:val="004F4122"/>
    <w:rsid w:val="00511505"/>
    <w:rsid w:val="00514638"/>
    <w:rsid w:val="005272E3"/>
    <w:rsid w:val="00564308"/>
    <w:rsid w:val="00565C41"/>
    <w:rsid w:val="005668B4"/>
    <w:rsid w:val="005754CD"/>
    <w:rsid w:val="00576FCD"/>
    <w:rsid w:val="005B6338"/>
    <w:rsid w:val="005C7C53"/>
    <w:rsid w:val="005E697F"/>
    <w:rsid w:val="005F228D"/>
    <w:rsid w:val="00623A09"/>
    <w:rsid w:val="00627D98"/>
    <w:rsid w:val="00636EC2"/>
    <w:rsid w:val="00646998"/>
    <w:rsid w:val="00653658"/>
    <w:rsid w:val="00670E6D"/>
    <w:rsid w:val="006733AB"/>
    <w:rsid w:val="00674864"/>
    <w:rsid w:val="006818FF"/>
    <w:rsid w:val="00683368"/>
    <w:rsid w:val="006B1012"/>
    <w:rsid w:val="006C6B22"/>
    <w:rsid w:val="006D39A6"/>
    <w:rsid w:val="006E4F44"/>
    <w:rsid w:val="00753877"/>
    <w:rsid w:val="007561BC"/>
    <w:rsid w:val="007636ED"/>
    <w:rsid w:val="0077727B"/>
    <w:rsid w:val="00785F6C"/>
    <w:rsid w:val="007A1AC5"/>
    <w:rsid w:val="007E4266"/>
    <w:rsid w:val="008176B8"/>
    <w:rsid w:val="00832448"/>
    <w:rsid w:val="00833E27"/>
    <w:rsid w:val="00860142"/>
    <w:rsid w:val="00883092"/>
    <w:rsid w:val="00887A0D"/>
    <w:rsid w:val="008B651B"/>
    <w:rsid w:val="008D651B"/>
    <w:rsid w:val="008E51AD"/>
    <w:rsid w:val="008E5DE7"/>
    <w:rsid w:val="008F02F7"/>
    <w:rsid w:val="0090325B"/>
    <w:rsid w:val="00923F11"/>
    <w:rsid w:val="0096504C"/>
    <w:rsid w:val="0099256B"/>
    <w:rsid w:val="009969C7"/>
    <w:rsid w:val="009A43F5"/>
    <w:rsid w:val="009B1002"/>
    <w:rsid w:val="009B2F8E"/>
    <w:rsid w:val="009D6D4E"/>
    <w:rsid w:val="009E1C9B"/>
    <w:rsid w:val="009E3F3F"/>
    <w:rsid w:val="00A00487"/>
    <w:rsid w:val="00A050BD"/>
    <w:rsid w:val="00A07356"/>
    <w:rsid w:val="00A226F2"/>
    <w:rsid w:val="00A40AF1"/>
    <w:rsid w:val="00A41BC7"/>
    <w:rsid w:val="00A424E6"/>
    <w:rsid w:val="00A51EF7"/>
    <w:rsid w:val="00A579E0"/>
    <w:rsid w:val="00A628FE"/>
    <w:rsid w:val="00A80017"/>
    <w:rsid w:val="00AA0CA5"/>
    <w:rsid w:val="00AA0E80"/>
    <w:rsid w:val="00AA60EF"/>
    <w:rsid w:val="00AC3008"/>
    <w:rsid w:val="00AD485C"/>
    <w:rsid w:val="00AD6176"/>
    <w:rsid w:val="00AD7052"/>
    <w:rsid w:val="00AE4F72"/>
    <w:rsid w:val="00AF2407"/>
    <w:rsid w:val="00AF2764"/>
    <w:rsid w:val="00AF35F4"/>
    <w:rsid w:val="00AF51F0"/>
    <w:rsid w:val="00B34CC8"/>
    <w:rsid w:val="00B449AD"/>
    <w:rsid w:val="00B450B9"/>
    <w:rsid w:val="00B454CF"/>
    <w:rsid w:val="00B5731F"/>
    <w:rsid w:val="00B77716"/>
    <w:rsid w:val="00B82547"/>
    <w:rsid w:val="00B84521"/>
    <w:rsid w:val="00B976F3"/>
    <w:rsid w:val="00BA4B1E"/>
    <w:rsid w:val="00BA4EB7"/>
    <w:rsid w:val="00BB72B8"/>
    <w:rsid w:val="00BE35C8"/>
    <w:rsid w:val="00BF26A7"/>
    <w:rsid w:val="00BF636F"/>
    <w:rsid w:val="00C441B7"/>
    <w:rsid w:val="00C64D4E"/>
    <w:rsid w:val="00C7620B"/>
    <w:rsid w:val="00CA5CAD"/>
    <w:rsid w:val="00CB5879"/>
    <w:rsid w:val="00CD4185"/>
    <w:rsid w:val="00CE4F8F"/>
    <w:rsid w:val="00D35F6A"/>
    <w:rsid w:val="00D71697"/>
    <w:rsid w:val="00D873DC"/>
    <w:rsid w:val="00D9418B"/>
    <w:rsid w:val="00DB0E17"/>
    <w:rsid w:val="00DB2CC1"/>
    <w:rsid w:val="00DD4B4C"/>
    <w:rsid w:val="00DF058A"/>
    <w:rsid w:val="00DF51D1"/>
    <w:rsid w:val="00E01454"/>
    <w:rsid w:val="00E0579F"/>
    <w:rsid w:val="00E160FC"/>
    <w:rsid w:val="00E27074"/>
    <w:rsid w:val="00E425F6"/>
    <w:rsid w:val="00E453A1"/>
    <w:rsid w:val="00E83F35"/>
    <w:rsid w:val="00E91EA4"/>
    <w:rsid w:val="00E9675F"/>
    <w:rsid w:val="00ED61AA"/>
    <w:rsid w:val="00EE28AC"/>
    <w:rsid w:val="00EE5A57"/>
    <w:rsid w:val="00EF1E40"/>
    <w:rsid w:val="00F2444D"/>
    <w:rsid w:val="00F26A26"/>
    <w:rsid w:val="00F5768B"/>
    <w:rsid w:val="00F57908"/>
    <w:rsid w:val="00F77916"/>
    <w:rsid w:val="00F86AB6"/>
    <w:rsid w:val="00F91C85"/>
    <w:rsid w:val="00F9551D"/>
    <w:rsid w:val="00FB38FF"/>
    <w:rsid w:val="00FB62A2"/>
    <w:rsid w:val="00FB68DD"/>
    <w:rsid w:val="00FD769E"/>
    <w:rsid w:val="00FE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D1A70"/>
    <w:rPr>
      <w:sz w:val="16"/>
      <w:szCs w:val="16"/>
    </w:rPr>
  </w:style>
  <w:style w:type="paragraph" w:styleId="CommentText">
    <w:name w:val="annotation text"/>
    <w:basedOn w:val="Normal"/>
    <w:link w:val="CommentTextChar"/>
    <w:unhideWhenUsed/>
    <w:rsid w:val="003D1A70"/>
    <w:rPr>
      <w:sz w:val="20"/>
      <w:szCs w:val="20"/>
    </w:rPr>
  </w:style>
  <w:style w:type="character" w:customStyle="1" w:styleId="CommentTextChar">
    <w:name w:val="Comment Text Char"/>
    <w:basedOn w:val="DefaultParagraphFont"/>
    <w:link w:val="CommentText"/>
    <w:rsid w:val="003D1A7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D1A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1A70"/>
    <w:rPr>
      <w:rFonts w:ascii="Tahoma" w:hAnsi="Tahoma" w:cs="Tahoma"/>
      <w:sz w:val="16"/>
      <w:szCs w:val="16"/>
    </w:rPr>
  </w:style>
  <w:style w:type="paragraph" w:styleId="ListParagraph">
    <w:name w:val="List Paragraph"/>
    <w:basedOn w:val="Normal"/>
    <w:uiPriority w:val="34"/>
    <w:qFormat/>
    <w:rsid w:val="00AF51F0"/>
    <w:pPr>
      <w:ind w:left="720"/>
      <w:contextualSpacing/>
    </w:pPr>
  </w:style>
  <w:style w:type="character" w:styleId="Hyperlink">
    <w:name w:val="Hyperlink"/>
    <w:basedOn w:val="DefaultParagraphFont"/>
    <w:uiPriority w:val="99"/>
    <w:unhideWhenUsed/>
    <w:rsid w:val="00AF240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F2407"/>
    <w:pPr>
      <w:spacing w:line="240" w:lineRule="auto"/>
    </w:pPr>
    <w:rPr>
      <w:b/>
      <w:bCs/>
    </w:rPr>
  </w:style>
  <w:style w:type="character" w:customStyle="1" w:styleId="CommentSubjectChar">
    <w:name w:val="Comment Subject Char"/>
    <w:basedOn w:val="CommentTextChar"/>
    <w:link w:val="CommentSubject"/>
    <w:uiPriority w:val="99"/>
    <w:semiHidden/>
    <w:rsid w:val="00AF2407"/>
    <w:rPr>
      <w:b/>
      <w:bCs/>
    </w:rPr>
  </w:style>
  <w:style w:type="character" w:styleId="LineNumber">
    <w:name w:val="line number"/>
    <w:basedOn w:val="DefaultParagraphFont"/>
    <w:uiPriority w:val="99"/>
    <w:semiHidden/>
    <w:unhideWhenUsed/>
    <w:rsid w:val="009E1C9B"/>
  </w:style>
  <w:style w:type="paragraph" w:styleId="Header">
    <w:name w:val="header"/>
    <w:basedOn w:val="Normal"/>
    <w:link w:val="HeaderChar"/>
    <w:uiPriority w:val="99"/>
    <w:semiHidden/>
    <w:unhideWhenUsed/>
    <w:rsid w:val="000436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602"/>
    <w:rPr>
      <w:rFonts w:ascii="Calibri" w:eastAsia="Calibri" w:hAnsi="Calibri" w:cs="Times New Roman"/>
    </w:rPr>
  </w:style>
  <w:style w:type="paragraph" w:styleId="Footer">
    <w:name w:val="footer"/>
    <w:basedOn w:val="Normal"/>
    <w:link w:val="FooterChar"/>
    <w:uiPriority w:val="99"/>
    <w:unhideWhenUsed/>
    <w:rsid w:val="0004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0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11198986">
      <w:bodyDiv w:val="1"/>
      <w:marLeft w:val="0"/>
      <w:marRight w:val="0"/>
      <w:marTop w:val="0"/>
      <w:marBottom w:val="0"/>
      <w:divBdr>
        <w:top w:val="none" w:sz="0" w:space="0" w:color="auto"/>
        <w:left w:val="none" w:sz="0" w:space="0" w:color="auto"/>
        <w:bottom w:val="none" w:sz="0" w:space="0" w:color="auto"/>
        <w:right w:val="none" w:sz="0" w:space="0" w:color="auto"/>
      </w:divBdr>
      <w:divsChild>
        <w:div w:id="1360932877">
          <w:marLeft w:val="0"/>
          <w:marRight w:val="0"/>
          <w:marTop w:val="0"/>
          <w:marBottom w:val="0"/>
          <w:divBdr>
            <w:top w:val="none" w:sz="0" w:space="0" w:color="auto"/>
            <w:left w:val="none" w:sz="0" w:space="0" w:color="auto"/>
            <w:bottom w:val="none" w:sz="0" w:space="0" w:color="auto"/>
            <w:right w:val="none" w:sz="0" w:space="0" w:color="auto"/>
          </w:divBdr>
        </w:div>
        <w:div w:id="1727220633">
          <w:marLeft w:val="0"/>
          <w:marRight w:val="0"/>
          <w:marTop w:val="0"/>
          <w:marBottom w:val="0"/>
          <w:divBdr>
            <w:top w:val="none" w:sz="0" w:space="0" w:color="auto"/>
            <w:left w:val="none" w:sz="0" w:space="0" w:color="auto"/>
            <w:bottom w:val="none" w:sz="0" w:space="0" w:color="auto"/>
            <w:right w:val="none" w:sz="0" w:space="0" w:color="auto"/>
          </w:divBdr>
        </w:div>
        <w:div w:id="1489325446">
          <w:marLeft w:val="0"/>
          <w:marRight w:val="0"/>
          <w:marTop w:val="0"/>
          <w:marBottom w:val="0"/>
          <w:divBdr>
            <w:top w:val="none" w:sz="0" w:space="0" w:color="auto"/>
            <w:left w:val="none" w:sz="0" w:space="0" w:color="auto"/>
            <w:bottom w:val="none" w:sz="0" w:space="0" w:color="auto"/>
            <w:right w:val="none" w:sz="0" w:space="0" w:color="auto"/>
          </w:divBdr>
        </w:div>
        <w:div w:id="951059325">
          <w:marLeft w:val="0"/>
          <w:marRight w:val="0"/>
          <w:marTop w:val="0"/>
          <w:marBottom w:val="0"/>
          <w:divBdr>
            <w:top w:val="none" w:sz="0" w:space="0" w:color="auto"/>
            <w:left w:val="none" w:sz="0" w:space="0" w:color="auto"/>
            <w:bottom w:val="none" w:sz="0" w:space="0" w:color="auto"/>
            <w:right w:val="none" w:sz="0" w:space="0" w:color="auto"/>
          </w:divBdr>
        </w:div>
        <w:div w:id="1588614044">
          <w:marLeft w:val="0"/>
          <w:marRight w:val="0"/>
          <w:marTop w:val="0"/>
          <w:marBottom w:val="0"/>
          <w:divBdr>
            <w:top w:val="none" w:sz="0" w:space="0" w:color="auto"/>
            <w:left w:val="none" w:sz="0" w:space="0" w:color="auto"/>
            <w:bottom w:val="none" w:sz="0" w:space="0" w:color="auto"/>
            <w:right w:val="none" w:sz="0" w:space="0" w:color="auto"/>
          </w:divBdr>
        </w:div>
        <w:div w:id="373162083">
          <w:marLeft w:val="0"/>
          <w:marRight w:val="0"/>
          <w:marTop w:val="0"/>
          <w:marBottom w:val="0"/>
          <w:divBdr>
            <w:top w:val="none" w:sz="0" w:space="0" w:color="auto"/>
            <w:left w:val="none" w:sz="0" w:space="0" w:color="auto"/>
            <w:bottom w:val="none" w:sz="0" w:space="0" w:color="auto"/>
            <w:right w:val="none" w:sz="0" w:space="0" w:color="auto"/>
          </w:divBdr>
        </w:div>
      </w:divsChild>
    </w:div>
    <w:div w:id="1656109719">
      <w:bodyDiv w:val="1"/>
      <w:marLeft w:val="0"/>
      <w:marRight w:val="0"/>
      <w:marTop w:val="0"/>
      <w:marBottom w:val="0"/>
      <w:divBdr>
        <w:top w:val="none" w:sz="0" w:space="0" w:color="auto"/>
        <w:left w:val="none" w:sz="0" w:space="0" w:color="auto"/>
        <w:bottom w:val="none" w:sz="0" w:space="0" w:color="auto"/>
        <w:right w:val="none" w:sz="0" w:space="0" w:color="auto"/>
      </w:divBdr>
      <w:divsChild>
        <w:div w:id="290981597">
          <w:marLeft w:val="0"/>
          <w:marRight w:val="0"/>
          <w:marTop w:val="0"/>
          <w:marBottom w:val="0"/>
          <w:divBdr>
            <w:top w:val="none" w:sz="0" w:space="0" w:color="auto"/>
            <w:left w:val="none" w:sz="0" w:space="0" w:color="auto"/>
            <w:bottom w:val="none" w:sz="0" w:space="0" w:color="auto"/>
            <w:right w:val="none" w:sz="0" w:space="0" w:color="auto"/>
          </w:divBdr>
        </w:div>
        <w:div w:id="148670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dyu7</dc:creator>
  <cp:lastModifiedBy>Karoun</cp:lastModifiedBy>
  <cp:revision>2</cp:revision>
  <cp:lastPrinted>2012-02-09T18:13:00Z</cp:lastPrinted>
  <dcterms:created xsi:type="dcterms:W3CDTF">2012-04-27T13:28:00Z</dcterms:created>
  <dcterms:modified xsi:type="dcterms:W3CDTF">2012-04-27T13:28:00Z</dcterms:modified>
</cp:coreProperties>
</file>