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C7" w:rsidRPr="00D710C7" w:rsidRDefault="00D710C7" w:rsidP="00D710C7">
      <w:pPr>
        <w:rPr>
          <w:b/>
        </w:rPr>
      </w:pPr>
      <w:r w:rsidRPr="00D710C7">
        <w:rPr>
          <w:b/>
        </w:rPr>
        <w:t xml:space="preserve">Appendix </w:t>
      </w:r>
      <w:r w:rsidRPr="00D710C7">
        <w:rPr>
          <w:b/>
          <w:lang w:val="en-CA"/>
        </w:rPr>
        <w:t>S</w:t>
      </w:r>
      <w:r w:rsidRPr="00D710C7">
        <w:rPr>
          <w:b/>
        </w:rPr>
        <w:t>3: CCTR, CDSR (</w:t>
      </w:r>
      <w:proofErr w:type="spellStart"/>
      <w:r w:rsidRPr="00D710C7">
        <w:rPr>
          <w:b/>
        </w:rPr>
        <w:t>coch</w:t>
      </w:r>
      <w:proofErr w:type="spellEnd"/>
      <w:r w:rsidRPr="00D710C7">
        <w:rPr>
          <w:b/>
        </w:rPr>
        <w:t xml:space="preserve">), Dare Search Strategy </w:t>
      </w:r>
    </w:p>
    <w:p w:rsidR="006D67C9" w:rsidRPr="006D67C9" w:rsidRDefault="006D67C9" w:rsidP="006D67C9">
      <w:pPr>
        <w:pStyle w:val="PlainText"/>
        <w:rPr>
          <w:rFonts w:ascii="Times New Roman" w:eastAsia="MS Mincho" w:hAnsi="Times New Roman"/>
          <w:b/>
          <w:bCs/>
          <w:sz w:val="24"/>
          <w:szCs w:val="24"/>
        </w:rPr>
      </w:pPr>
    </w:p>
    <w:p w:rsidR="006D67C9" w:rsidRPr="00DA4CD5" w:rsidRDefault="006D67C9" w:rsidP="006D67C9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>1     Weight Gain/ (803)</w:t>
      </w:r>
    </w:p>
    <w:p w:rsidR="006D67C9" w:rsidRPr="00DA4CD5" w:rsidRDefault="006D67C9" w:rsidP="006D67C9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>2     Body Weight/ (4232)</w:t>
      </w:r>
    </w:p>
    <w:p w:rsidR="006D67C9" w:rsidRPr="00DA4CD5" w:rsidRDefault="006D67C9" w:rsidP="006D67C9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>3     (weight adj2 gain$).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tw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. (2806)</w:t>
      </w:r>
    </w:p>
    <w:p w:rsidR="006D67C9" w:rsidRPr="00DA4CD5" w:rsidRDefault="006D67C9" w:rsidP="006D67C9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>4     (weight adj2 (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increas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$ or change)).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tw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. (2148)</w:t>
      </w:r>
    </w:p>
    <w:p w:rsidR="006D67C9" w:rsidRPr="00DA4CD5" w:rsidRDefault="006D67C9" w:rsidP="006D67C9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>5     Obesity/ (3128)</w:t>
      </w:r>
    </w:p>
    <w:p w:rsidR="006D67C9" w:rsidRPr="00DA4CD5" w:rsidRDefault="006D67C9" w:rsidP="006D67C9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>6     Obesity, Morbid/ (200)</w:t>
      </w:r>
    </w:p>
    <w:p w:rsidR="006D67C9" w:rsidRPr="00DA4CD5" w:rsidRDefault="006D67C9" w:rsidP="006D67C9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>7     Body Mass Index/ (2425)</w:t>
      </w:r>
    </w:p>
    <w:p w:rsidR="006D67C9" w:rsidRPr="00DA4CD5" w:rsidRDefault="006D67C9" w:rsidP="006D67C9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>8     or/1-7 (11672)</w:t>
      </w:r>
    </w:p>
    <w:p w:rsidR="006D67C9" w:rsidRPr="00DA4CD5" w:rsidRDefault="006D67C9" w:rsidP="006D67C9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>9     anxiolytic$.tw. (1074)</w:t>
      </w:r>
    </w:p>
    <w:p w:rsidR="006D67C9" w:rsidRPr="00DA4CD5" w:rsidRDefault="006D67C9" w:rsidP="006D67C9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 xml:space="preserve">10     (benzodiazepine$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chlordiazepoxide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librium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diazepam or valium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nitrazepam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mogadon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lormetazepam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loramet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).mp. (6656)</w:t>
      </w:r>
    </w:p>
    <w:p w:rsidR="006D67C9" w:rsidRPr="00DA4CD5" w:rsidRDefault="006D67C9" w:rsidP="006D67C9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>11     (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buspirone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buspar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).mp. (409)</w:t>
      </w:r>
    </w:p>
    <w:p w:rsidR="006D67C9" w:rsidRPr="00DA4CD5" w:rsidRDefault="006D67C9" w:rsidP="006D67C9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 xml:space="preserve">12    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antidepressive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agents,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tricyclic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/ (711)</w:t>
      </w:r>
    </w:p>
    <w:p w:rsidR="006D67C9" w:rsidRPr="00DA4CD5" w:rsidRDefault="006D67C9" w:rsidP="006D67C9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>13     (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amitriptyline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elavil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endep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clomipramine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anafranil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desipramine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norpramin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doxepin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sinequan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adapin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imipramine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tofranil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nortriptyline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aventyl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protriptyline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triptil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vivactil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trimipramine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surmontil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).mp. (5120)</w:t>
      </w:r>
    </w:p>
    <w:p w:rsidR="006D67C9" w:rsidRPr="00DA4CD5" w:rsidRDefault="006D67C9" w:rsidP="006D67C9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>14     serotonin uptake inhibitors/ or ssri$.tw. (1909)</w:t>
      </w:r>
    </w:p>
    <w:p w:rsidR="006D67C9" w:rsidRPr="00DA4CD5" w:rsidRDefault="006D67C9" w:rsidP="006D67C9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>15     (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citalopram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celexa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fluoxetine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prozac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fluvoxamine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luvox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paroxetine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paxil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sertraline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zoloft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).mp. (4430)</w:t>
      </w:r>
    </w:p>
    <w:p w:rsidR="006D67C9" w:rsidRPr="00DA4CD5" w:rsidRDefault="006D67C9" w:rsidP="006D67C9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 xml:space="preserve">16     exp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antimanic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agents/ or mood stabilizer$.tw. (1213)</w:t>
      </w:r>
    </w:p>
    <w:p w:rsidR="006D67C9" w:rsidRPr="00DA4CD5" w:rsidRDefault="006D67C9" w:rsidP="006D67C9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 xml:space="preserve">17     (lithium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valproate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valproic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acid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depakene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carbamazepine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tegretol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gabapentin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neurontin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lamotrigine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lamictal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topiramate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topamax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).mp. (3825)</w:t>
      </w:r>
    </w:p>
    <w:p w:rsidR="006D67C9" w:rsidRPr="00DA4CD5" w:rsidRDefault="006D67C9" w:rsidP="006D67C9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 xml:space="preserve">18     antipsychotic agents/ or (antipsychotic$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neuroleptic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agent$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neuroleptic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drug$).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tw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. (3287)</w:t>
      </w:r>
    </w:p>
    <w:p w:rsidR="006D67C9" w:rsidRPr="00DA4CD5" w:rsidRDefault="006D67C9" w:rsidP="006D67C9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 xml:space="preserve">19     (chlorpromazine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largactil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thorzine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fluphenazine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moditen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prolixin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haloperidol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haldol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perphenazine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trilafon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sulpiride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dogmatil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thioridazine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mellaril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pipothiazine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piportil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).mp. (4079)</w:t>
      </w:r>
    </w:p>
    <w:p w:rsidR="006D67C9" w:rsidRPr="00DA4CD5" w:rsidRDefault="006D67C9" w:rsidP="006D67C9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A4CD5">
        <w:rPr>
          <w:rFonts w:ascii="Times New Roman" w:eastAsia="MS Mincho" w:hAnsi="Times New Roman"/>
          <w:sz w:val="24"/>
          <w:szCs w:val="24"/>
        </w:rPr>
        <w:t>20     (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clozapine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clozaril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olanzapine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zyprexa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quetiapine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seroquel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risperidone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risperdal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ziprasidone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geodon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aripiprazole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abilify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abilitat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amisulpride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amis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solian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zotepine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zot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).mp. (3045)</w:t>
      </w:r>
    </w:p>
    <w:p w:rsidR="006D67C9" w:rsidRPr="00DA4CD5" w:rsidRDefault="006D67C9" w:rsidP="006D67C9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21</w:t>
      </w:r>
      <w:r w:rsidRPr="00DA4CD5">
        <w:rPr>
          <w:rFonts w:ascii="Times New Roman" w:eastAsia="MS Mincho" w:hAnsi="Times New Roman"/>
          <w:sz w:val="24"/>
          <w:szCs w:val="24"/>
        </w:rPr>
        <w:t xml:space="preserve">     (Serotonin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norepinephrine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reuptake inhibitor$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snri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$).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tw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. (80)</w:t>
      </w:r>
    </w:p>
    <w:p w:rsidR="006D67C9" w:rsidRPr="00DA4CD5" w:rsidRDefault="006D67C9" w:rsidP="006D67C9">
      <w:pPr>
        <w:pStyle w:val="PlainText"/>
        <w:ind w:right="-742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22</w:t>
      </w:r>
      <w:r w:rsidRPr="00DA4CD5">
        <w:rPr>
          <w:rFonts w:ascii="Times New Roman" w:eastAsia="MS Mincho" w:hAnsi="Times New Roman"/>
          <w:sz w:val="24"/>
          <w:szCs w:val="24"/>
        </w:rPr>
        <w:t xml:space="preserve">     (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venlafaxine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effexor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duloxetine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cymbalta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reboxetine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edronax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vestra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).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tw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. (776)</w:t>
      </w:r>
    </w:p>
    <w:p w:rsidR="006D67C9" w:rsidRPr="00DA4CD5" w:rsidRDefault="006D67C9" w:rsidP="006D67C9">
      <w:pPr>
        <w:pStyle w:val="PlainText"/>
        <w:ind w:right="-742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23</w:t>
      </w:r>
      <w:r w:rsidRPr="00DA4CD5">
        <w:rPr>
          <w:rFonts w:ascii="Times New Roman" w:eastAsia="MS Mincho" w:hAnsi="Times New Roman"/>
          <w:sz w:val="24"/>
          <w:szCs w:val="24"/>
        </w:rPr>
        <w:t xml:space="preserve">     (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Norepinephrine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dopamine reuptake inhibitor$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ndri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$).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tw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. (4)</w:t>
      </w:r>
    </w:p>
    <w:p w:rsidR="006D67C9" w:rsidRPr="00DA4CD5" w:rsidRDefault="006D67C9" w:rsidP="006D67C9">
      <w:pPr>
        <w:pStyle w:val="PlainText"/>
        <w:ind w:right="-742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24</w:t>
      </w:r>
      <w:r w:rsidRPr="00DA4CD5">
        <w:rPr>
          <w:rFonts w:ascii="Times New Roman" w:eastAsia="MS Mincho" w:hAnsi="Times New Roman"/>
          <w:sz w:val="24"/>
          <w:szCs w:val="24"/>
        </w:rPr>
        <w:t xml:space="preserve">     (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amfebutamone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bupropion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wellbutrin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).mp. (572)</w:t>
      </w:r>
    </w:p>
    <w:p w:rsidR="006D67C9" w:rsidRPr="00DA4CD5" w:rsidRDefault="006D67C9" w:rsidP="006D67C9">
      <w:pPr>
        <w:pStyle w:val="PlainText"/>
        <w:ind w:right="-742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25</w:t>
      </w:r>
      <w:r w:rsidRPr="00DA4CD5">
        <w:rPr>
          <w:rFonts w:ascii="Times New Roman" w:eastAsia="MS Mincho" w:hAnsi="Times New Roman"/>
          <w:sz w:val="24"/>
          <w:szCs w:val="24"/>
        </w:rPr>
        <w:t xml:space="preserve">     (Serotonin antagonist$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trazodone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desyrel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mirtazepine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remeron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).mp. (1319)</w:t>
      </w:r>
    </w:p>
    <w:p w:rsidR="006D67C9" w:rsidRPr="00DA4CD5" w:rsidRDefault="006D67C9" w:rsidP="006D67C9">
      <w:pPr>
        <w:pStyle w:val="PlainText"/>
        <w:ind w:right="-742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26</w:t>
      </w:r>
      <w:r w:rsidRPr="00DA4CD5">
        <w:rPr>
          <w:rFonts w:ascii="Times New Roman" w:eastAsia="MS Mincho" w:hAnsi="Times New Roman"/>
          <w:sz w:val="24"/>
          <w:szCs w:val="24"/>
        </w:rPr>
        <w:t xml:space="preserve">     (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maoi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$ or monoamine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oxidase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inhibitor$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isocarboxazid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marplan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phenelzine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nardil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tranylcypromine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parnate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moclobemide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 xml:space="preserve"> or </w:t>
      </w:r>
      <w:proofErr w:type="spellStart"/>
      <w:r w:rsidRPr="00DA4CD5">
        <w:rPr>
          <w:rFonts w:ascii="Times New Roman" w:eastAsia="MS Mincho" w:hAnsi="Times New Roman"/>
          <w:sz w:val="24"/>
          <w:szCs w:val="24"/>
        </w:rPr>
        <w:t>mannerix</w:t>
      </w:r>
      <w:proofErr w:type="spellEnd"/>
      <w:r w:rsidRPr="00DA4CD5">
        <w:rPr>
          <w:rFonts w:ascii="Times New Roman" w:eastAsia="MS Mincho" w:hAnsi="Times New Roman"/>
          <w:sz w:val="24"/>
          <w:szCs w:val="24"/>
        </w:rPr>
        <w:t>).mp. (1016)</w:t>
      </w:r>
    </w:p>
    <w:p w:rsidR="006D67C9" w:rsidRPr="00DA4CD5" w:rsidRDefault="006D67C9" w:rsidP="006D67C9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27</w:t>
      </w:r>
      <w:r w:rsidRPr="00DA4CD5">
        <w:rPr>
          <w:rFonts w:ascii="Times New Roman" w:eastAsia="MS Mincho" w:hAnsi="Times New Roman"/>
          <w:sz w:val="24"/>
          <w:szCs w:val="24"/>
        </w:rPr>
        <w:t xml:space="preserve">     or/9-27 (27984)</w:t>
      </w:r>
    </w:p>
    <w:p w:rsidR="006D67C9" w:rsidRPr="00DA4CD5" w:rsidRDefault="006D67C9" w:rsidP="006D67C9">
      <w:pPr>
        <w:pStyle w:val="Plain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28</w:t>
      </w:r>
      <w:r w:rsidRPr="00DA4CD5">
        <w:rPr>
          <w:rFonts w:ascii="Times New Roman" w:eastAsia="MS Mincho" w:hAnsi="Times New Roman"/>
          <w:sz w:val="24"/>
          <w:szCs w:val="24"/>
        </w:rPr>
        <w:t xml:space="preserve">     8 and 28 (947)</w:t>
      </w:r>
    </w:p>
    <w:p w:rsidR="006D67C9" w:rsidRPr="00DA4CD5" w:rsidRDefault="006D67C9" w:rsidP="006D67C9">
      <w:pPr>
        <w:rPr>
          <w:rFonts w:eastAsia="MS Mincho"/>
        </w:rPr>
      </w:pPr>
      <w:r>
        <w:rPr>
          <w:rFonts w:eastAsia="MS Mincho"/>
        </w:rPr>
        <w:t>29</w:t>
      </w:r>
      <w:r w:rsidRPr="00DA4CD5">
        <w:rPr>
          <w:rFonts w:eastAsia="MS Mincho"/>
        </w:rPr>
        <w:t xml:space="preserve">     remove duplicates from 29 (939)</w:t>
      </w:r>
    </w:p>
    <w:p w:rsidR="005B3ABA" w:rsidRDefault="005B3ABA"/>
    <w:sectPr w:rsidR="005B3ABA" w:rsidSect="005B3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7C9"/>
    <w:rsid w:val="005B3ABA"/>
    <w:rsid w:val="006D67C9"/>
    <w:rsid w:val="00D710C7"/>
    <w:rsid w:val="00E3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D67C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67C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Brown</dc:creator>
  <cp:lastModifiedBy>Jim</cp:lastModifiedBy>
  <cp:revision>2</cp:revision>
  <dcterms:created xsi:type="dcterms:W3CDTF">2012-05-14T19:53:00Z</dcterms:created>
  <dcterms:modified xsi:type="dcterms:W3CDTF">2012-05-14T19:53:00Z</dcterms:modified>
</cp:coreProperties>
</file>