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0C" w:rsidRPr="00041730" w:rsidRDefault="00D8110C" w:rsidP="00D8110C">
      <w:pPr>
        <w:suppressLineNumbers/>
        <w:autoSpaceDE w:val="0"/>
        <w:autoSpaceDN w:val="0"/>
        <w:adjustRightInd w:val="0"/>
        <w:spacing w:before="0" w:line="240" w:lineRule="auto"/>
        <w:ind w:firstLine="0"/>
        <w:contextualSpacing/>
        <w:jc w:val="left"/>
        <w:rPr>
          <w:rFonts w:eastAsia="ComputerModern-Regular"/>
          <w:sz w:val="22"/>
          <w:szCs w:val="22"/>
        </w:rPr>
      </w:pPr>
      <w:r w:rsidRPr="00041730">
        <w:rPr>
          <w:rFonts w:eastAsiaTheme="minorHAnsi"/>
          <w:b/>
        </w:rPr>
        <w:t xml:space="preserve">Table </w:t>
      </w:r>
      <w:r>
        <w:rPr>
          <w:rFonts w:eastAsiaTheme="minorHAnsi"/>
          <w:b/>
        </w:rPr>
        <w:t>S3</w:t>
      </w:r>
      <w:r w:rsidRPr="00041730">
        <w:rPr>
          <w:rFonts w:eastAsiaTheme="minorHAnsi"/>
        </w:rPr>
        <w:t xml:space="preserve">. Association of mitochondrial </w:t>
      </w:r>
      <w:proofErr w:type="spellStart"/>
      <w:r w:rsidRPr="00041730">
        <w:rPr>
          <w:rFonts w:eastAsiaTheme="minorHAnsi"/>
        </w:rPr>
        <w:t>SNP</w:t>
      </w:r>
      <w:proofErr w:type="spellEnd"/>
      <w:r w:rsidRPr="00041730">
        <w:rPr>
          <w:rFonts w:eastAsiaTheme="minorHAnsi"/>
        </w:rPr>
        <w:t xml:space="preserve"> haplotypes with growth </w:t>
      </w:r>
      <w:proofErr w:type="spellStart"/>
      <w:r w:rsidRPr="00041730">
        <w:rPr>
          <w:rFonts w:eastAsiaTheme="minorHAnsi"/>
        </w:rPr>
        <w:t>traits</w:t>
      </w:r>
      <w:r w:rsidRPr="00041730">
        <w:rPr>
          <w:rFonts w:eastAsiaTheme="minorHAnsi"/>
          <w:vertAlign w:val="superscript"/>
        </w:rPr>
        <w:t>1</w:t>
      </w:r>
      <w:proofErr w:type="spellEnd"/>
      <w:r w:rsidRPr="00041730">
        <w:rPr>
          <w:rFonts w:eastAsiaTheme="minorHAnsi"/>
        </w:rPr>
        <w:t xml:space="preserve"> using population-based association </w:t>
      </w:r>
      <w:proofErr w:type="spellStart"/>
      <w:r w:rsidRPr="00041730">
        <w:rPr>
          <w:rFonts w:eastAsiaTheme="minorHAnsi"/>
        </w:rPr>
        <w:t>analysis</w:t>
      </w:r>
      <w:r w:rsidRPr="00041730">
        <w:rPr>
          <w:rFonts w:eastAsiaTheme="minorHAnsi"/>
          <w:vertAlign w:val="superscript"/>
        </w:rPr>
        <w:t>2</w:t>
      </w:r>
      <w:proofErr w:type="spellEnd"/>
      <w:r w:rsidRPr="00041730">
        <w:rPr>
          <w:rFonts w:eastAsiaTheme="minorHAnsi"/>
        </w:rPr>
        <w:t>.</w:t>
      </w:r>
    </w:p>
    <w:tbl>
      <w:tblPr>
        <w:tblStyle w:val="TableGrid"/>
        <w:tblW w:w="5165" w:type="pct"/>
        <w:tblBorders>
          <w:top w:val="single" w:sz="18" w:space="0" w:color="00B050"/>
          <w:left w:val="none" w:sz="0" w:space="0" w:color="auto"/>
          <w:bottom w:val="single" w:sz="18" w:space="0" w:color="00B05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"/>
        <w:gridCol w:w="720"/>
        <w:gridCol w:w="1109"/>
        <w:gridCol w:w="1168"/>
        <w:gridCol w:w="4015"/>
        <w:gridCol w:w="879"/>
        <w:gridCol w:w="879"/>
        <w:gridCol w:w="743"/>
        <w:gridCol w:w="1146"/>
        <w:gridCol w:w="1146"/>
        <w:gridCol w:w="822"/>
      </w:tblGrid>
      <w:tr w:rsidR="00D8110C" w:rsidRPr="00041730" w:rsidTr="00066D2F">
        <w:trPr>
          <w:trHeight w:val="288"/>
        </w:trPr>
        <w:tc>
          <w:tcPr>
            <w:tcW w:w="361" w:type="pct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contextualSpacing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41730">
              <w:rPr>
                <w:rFonts w:eastAsiaTheme="minorHAnsi"/>
                <w:b/>
                <w:bCs/>
                <w:color w:val="000000"/>
              </w:rPr>
              <w:t>Trait</w:t>
            </w:r>
          </w:p>
        </w:tc>
        <w:tc>
          <w:tcPr>
            <w:tcW w:w="264" w:type="pct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contextualSpacing/>
              <w:jc w:val="center"/>
              <w:rPr>
                <w:rFonts w:eastAsiaTheme="minorHAnsi"/>
                <w:b/>
                <w:bCs/>
                <w:color w:val="000000"/>
              </w:rPr>
            </w:pPr>
            <w:proofErr w:type="spellStart"/>
            <w:r w:rsidRPr="00041730">
              <w:rPr>
                <w:rFonts w:eastAsiaTheme="minorHAnsi"/>
                <w:b/>
                <w:bCs/>
                <w:color w:val="000000"/>
              </w:rPr>
              <w:t>Set</w:t>
            </w:r>
            <w:r w:rsidRPr="00041730">
              <w:rPr>
                <w:rFonts w:eastAsiaTheme="minorHAnsi"/>
                <w:b/>
                <w:bCs/>
                <w:color w:val="000000"/>
                <w:vertAlign w:val="superscript"/>
              </w:rPr>
              <w:t>3</w:t>
            </w:r>
            <w:proofErr w:type="spellEnd"/>
          </w:p>
        </w:tc>
        <w:tc>
          <w:tcPr>
            <w:tcW w:w="407" w:type="pct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contextualSpacing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41730">
              <w:rPr>
                <w:rFonts w:eastAsiaTheme="minorHAnsi"/>
                <w:b/>
                <w:bCs/>
                <w:color w:val="000000"/>
              </w:rPr>
              <w:t xml:space="preserve"># </w:t>
            </w:r>
            <w:proofErr w:type="spellStart"/>
            <w:r w:rsidRPr="00041730">
              <w:rPr>
                <w:rFonts w:eastAsiaTheme="minorHAnsi"/>
                <w:b/>
                <w:bCs/>
                <w:color w:val="000000"/>
              </w:rPr>
              <w:t>mSNPs</w:t>
            </w:r>
            <w:proofErr w:type="spellEnd"/>
          </w:p>
        </w:tc>
        <w:tc>
          <w:tcPr>
            <w:tcW w:w="429" w:type="pct"/>
            <w:tcBorders>
              <w:top w:val="single" w:sz="18" w:space="0" w:color="00B050"/>
              <w:bottom w:val="single" w:sz="18" w:space="0" w:color="00B050"/>
            </w:tcBorders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contextualSpacing/>
              <w:jc w:val="center"/>
              <w:rPr>
                <w:rFonts w:eastAsiaTheme="minorHAnsi"/>
                <w:b/>
                <w:bCs/>
                <w:color w:val="000000"/>
              </w:rPr>
            </w:pPr>
            <w:proofErr w:type="spellStart"/>
            <w:r w:rsidRPr="00041730">
              <w:rPr>
                <w:rFonts w:eastAsiaTheme="minorHAnsi"/>
                <w:b/>
                <w:bCs/>
                <w:color w:val="000000"/>
              </w:rPr>
              <w:t>Haplotyp</w:t>
            </w:r>
            <w:r w:rsidRPr="00CB567A">
              <w:rPr>
                <w:rFonts w:eastAsiaTheme="minorHAnsi"/>
                <w:b/>
                <w:bCs/>
                <w:color w:val="000000"/>
                <w:vertAlign w:val="superscript"/>
              </w:rPr>
              <w:t>4</w:t>
            </w:r>
            <w:r w:rsidRPr="00041730">
              <w:rPr>
                <w:rFonts w:eastAsiaTheme="minorHAnsi"/>
                <w:b/>
                <w:bCs/>
                <w:color w:val="000000"/>
              </w:rPr>
              <w:t>e</w:t>
            </w:r>
            <w:proofErr w:type="spellEnd"/>
          </w:p>
        </w:tc>
        <w:tc>
          <w:tcPr>
            <w:tcW w:w="1475" w:type="pct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contextualSpacing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41730">
              <w:rPr>
                <w:rFonts w:eastAsiaTheme="minorHAnsi"/>
                <w:b/>
                <w:bCs/>
                <w:color w:val="000000"/>
              </w:rPr>
              <w:t>Haplotype Sequence</w:t>
            </w:r>
          </w:p>
        </w:tc>
        <w:tc>
          <w:tcPr>
            <w:tcW w:w="323" w:type="pct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contextualSpacing/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041730">
              <w:rPr>
                <w:rFonts w:eastAsiaTheme="minorHAnsi"/>
                <w:b/>
                <w:bCs/>
                <w:color w:val="000000"/>
              </w:rPr>
              <w:t>Freq</w:t>
            </w:r>
          </w:p>
        </w:tc>
        <w:tc>
          <w:tcPr>
            <w:tcW w:w="323" w:type="pct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contextualSpacing/>
              <w:jc w:val="left"/>
              <w:rPr>
                <w:rFonts w:eastAsiaTheme="minorHAnsi"/>
                <w:b/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color w:val="0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color w:val="000000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color w:val="000000"/>
                      </w:rPr>
                      <m:t>y</m:t>
                    </m:r>
                    <m:r>
                      <m:rPr>
                        <m:sty m:val="bi"/>
                      </m:rPr>
                      <w:rPr>
                        <w:rFonts w:ascii="Cambria Math" w:eastAsiaTheme="minorHAnsi"/>
                        <w:color w:val="000000"/>
                      </w:rPr>
                      <m:t>.</m:t>
                    </m:r>
                    <m:r>
                      <m:rPr>
                        <m:sty m:val="bi"/>
                      </m:rPr>
                      <w:rPr>
                        <w:rFonts w:ascii="Cambria Math" w:eastAsiaTheme="minorHAnsi" w:hAnsi="Cambria Math"/>
                        <w:color w:val="000000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73" w:type="pct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contextualSpacing/>
              <w:jc w:val="center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 w:rsidRPr="00041730">
              <w:rPr>
                <w:rFonts w:eastAsiaTheme="minorHAnsi"/>
                <w:b/>
                <w:bCs/>
                <w:i/>
                <w:iCs/>
                <w:color w:val="000000"/>
              </w:rPr>
              <w:t>t</w:t>
            </w:r>
          </w:p>
        </w:tc>
        <w:tc>
          <w:tcPr>
            <w:tcW w:w="421" w:type="pct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contextualSpacing/>
              <w:jc w:val="center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r w:rsidRPr="00041730">
              <w:rPr>
                <w:rFonts w:eastAsiaTheme="minorHAnsi"/>
                <w:b/>
                <w:bCs/>
                <w:i/>
                <w:iCs/>
                <w:color w:val="000000"/>
              </w:rPr>
              <w:t>P</w:t>
            </w:r>
          </w:p>
        </w:tc>
        <w:tc>
          <w:tcPr>
            <w:tcW w:w="421" w:type="pct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contextualSpacing/>
              <w:jc w:val="center"/>
              <w:rPr>
                <w:rFonts w:eastAsiaTheme="minorHAnsi"/>
                <w:b/>
                <w:bCs/>
                <w:i/>
                <w:iCs/>
                <w:color w:val="000000"/>
              </w:rPr>
            </w:pPr>
            <w:proofErr w:type="spellStart"/>
            <w:r w:rsidRPr="00041730">
              <w:rPr>
                <w:rFonts w:eastAsiaTheme="minorHAnsi"/>
                <w:b/>
                <w:bCs/>
                <w:i/>
                <w:iCs/>
                <w:color w:val="000000"/>
              </w:rPr>
              <w:t>P</w:t>
            </w:r>
            <w:r w:rsidRPr="00041730">
              <w:rPr>
                <w:rFonts w:eastAsiaTheme="minorHAnsi"/>
                <w:b/>
                <w:bCs/>
                <w:i/>
                <w:iCs/>
                <w:color w:val="000000"/>
                <w:vertAlign w:val="subscript"/>
              </w:rPr>
              <w:t>empirical</w:t>
            </w:r>
            <w:proofErr w:type="spellEnd"/>
          </w:p>
        </w:tc>
        <w:tc>
          <w:tcPr>
            <w:tcW w:w="302" w:type="pct"/>
            <w:tcBorders>
              <w:top w:val="single" w:sz="18" w:space="0" w:color="00B050"/>
              <w:bottom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contextualSpacing/>
              <w:jc w:val="center"/>
              <w:rPr>
                <w:rFonts w:eastAsiaTheme="minorHAnsi"/>
                <w:b/>
                <w:bCs/>
                <w:i/>
                <w:color w:val="000000"/>
              </w:rPr>
            </w:pPr>
            <w:proofErr w:type="spellStart"/>
            <w:r w:rsidRPr="00041730">
              <w:rPr>
                <w:rFonts w:eastAsiaTheme="minorHAnsi"/>
                <w:b/>
                <w:bCs/>
                <w:i/>
                <w:color w:val="000000"/>
              </w:rPr>
              <w:t>R</w:t>
            </w:r>
            <w:r w:rsidRPr="00041730">
              <w:rPr>
                <w:rFonts w:eastAsiaTheme="minorHAnsi"/>
                <w:b/>
                <w:bCs/>
                <w:i/>
                <w:color w:val="000000"/>
                <w:vertAlign w:val="superscript"/>
              </w:rPr>
              <w:t>2</w:t>
            </w:r>
            <w:proofErr w:type="spellEnd"/>
          </w:p>
        </w:tc>
      </w:tr>
      <w:tr w:rsidR="00D8110C" w:rsidRPr="00041730" w:rsidTr="00066D2F">
        <w:trPr>
          <w:trHeight w:val="35"/>
        </w:trPr>
        <w:tc>
          <w:tcPr>
            <w:tcW w:w="361" w:type="pct"/>
            <w:tcBorders>
              <w:top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Weight2</w:t>
            </w:r>
            <w:proofErr w:type="spellEnd"/>
          </w:p>
        </w:tc>
        <w:tc>
          <w:tcPr>
            <w:tcW w:w="264" w:type="pct"/>
            <w:tcBorders>
              <w:top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407" w:type="pct"/>
            <w:tcBorders>
              <w:top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  <w:tcBorders>
              <w:top w:val="single" w:sz="18" w:space="0" w:color="00B050"/>
            </w:tcBorders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Hap1</w:t>
            </w:r>
            <w:proofErr w:type="spellEnd"/>
          </w:p>
        </w:tc>
        <w:tc>
          <w:tcPr>
            <w:tcW w:w="1475" w:type="pct"/>
            <w:tcBorders>
              <w:top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GATGACATTTGTAAGATCGCACAG</w:t>
            </w:r>
            <w:proofErr w:type="spellEnd"/>
          </w:p>
        </w:tc>
        <w:tc>
          <w:tcPr>
            <w:tcW w:w="323" w:type="pct"/>
            <w:tcBorders>
              <w:top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0.525</w:t>
            </w:r>
          </w:p>
        </w:tc>
        <w:tc>
          <w:tcPr>
            <w:tcW w:w="323" w:type="pct"/>
            <w:tcBorders>
              <w:top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23.5</w:t>
            </w:r>
          </w:p>
        </w:tc>
        <w:tc>
          <w:tcPr>
            <w:tcW w:w="273" w:type="pct"/>
            <w:tcBorders>
              <w:top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1.90</w:t>
            </w:r>
          </w:p>
        </w:tc>
        <w:tc>
          <w:tcPr>
            <w:tcW w:w="421" w:type="pct"/>
            <w:tcBorders>
              <w:top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0.177</w:t>
            </w:r>
          </w:p>
        </w:tc>
        <w:tc>
          <w:tcPr>
            <w:tcW w:w="421" w:type="pct"/>
            <w:tcBorders>
              <w:top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0.1825</w:t>
            </w:r>
          </w:p>
        </w:tc>
        <w:tc>
          <w:tcPr>
            <w:tcW w:w="302" w:type="pct"/>
            <w:tcBorders>
              <w:top w:val="single" w:sz="18" w:space="0" w:color="00B050"/>
            </w:tcBorders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0.05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Hap2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AGGAGTGTCCACGGAGCTATAATA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0.250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7.7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0.14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0.709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0.7179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0.00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Hap3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</w:t>
            </w:r>
            <w:r w:rsidRPr="00041730">
              <w:rPr>
                <w:rFonts w:eastAsiaTheme="minorHAnsi"/>
                <w:color w:val="000000"/>
                <w:highlight w:val="yellow"/>
              </w:rPr>
              <w:t>C</w:t>
            </w:r>
            <w:r w:rsidRPr="00041730">
              <w:rPr>
                <w:rFonts w:eastAsiaTheme="minorHAnsi"/>
                <w:color w:val="000000"/>
              </w:rPr>
              <w:t>CCACGGAGCTAT</w:t>
            </w:r>
            <w:r w:rsidRPr="00041730">
              <w:rPr>
                <w:rFonts w:eastAsiaTheme="minorHAnsi"/>
                <w:color w:val="000000"/>
                <w:highlight w:val="yellow"/>
              </w:rPr>
              <w:t>G</w:t>
            </w:r>
            <w:r w:rsidRPr="00041730">
              <w:rPr>
                <w:rFonts w:eastAsiaTheme="minorHAnsi"/>
                <w:color w:val="000000"/>
              </w:rPr>
              <w:t>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0.225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-42.8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4.61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0.039*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0.039*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0.12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Hap1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GATGACATTTGTAAGATCGCACAG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0.487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25.0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2.67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0.112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0.1105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0.07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Hap2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AGGAGTGTCCACGGAGCTATAATA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0.282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8.1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0.21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0.651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0.6410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0.01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Hap3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</w:t>
            </w:r>
            <w:r w:rsidRPr="00041730">
              <w:rPr>
                <w:rFonts w:eastAsiaTheme="minorHAnsi"/>
                <w:color w:val="000000"/>
                <w:highlight w:val="yellow"/>
              </w:rPr>
              <w:t>C</w:t>
            </w:r>
            <w:r w:rsidRPr="00041730">
              <w:rPr>
                <w:rFonts w:eastAsiaTheme="minorHAnsi"/>
                <w:color w:val="000000"/>
              </w:rPr>
              <w:t>CCACGGAGCTAT</w:t>
            </w:r>
            <w:r w:rsidRPr="00041730">
              <w:rPr>
                <w:rFonts w:eastAsiaTheme="minorHAnsi"/>
                <w:color w:val="000000"/>
                <w:highlight w:val="yellow"/>
              </w:rPr>
              <w:t>G</w:t>
            </w:r>
            <w:r w:rsidRPr="00041730">
              <w:rPr>
                <w:rFonts w:eastAsiaTheme="minorHAnsi"/>
                <w:color w:val="000000"/>
              </w:rPr>
              <w:t>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0.231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-45.5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6.81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0.013*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0.015*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0.17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Hap1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GATGACATTTGTAAGATCGCACAG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0.513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20.1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1.79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0.190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0.1878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0.05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Hap2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AGGAGTGTCCACGGAGCTATAATA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0.256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-9.7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0.32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0.574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0.5725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0.01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Hap3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</w:t>
            </w:r>
            <w:r w:rsidRPr="00041730">
              <w:rPr>
                <w:rFonts w:eastAsiaTheme="minorHAnsi"/>
                <w:color w:val="000000"/>
                <w:highlight w:val="yellow"/>
              </w:rPr>
              <w:t>C</w:t>
            </w:r>
            <w:r w:rsidRPr="00041730">
              <w:rPr>
                <w:rFonts w:eastAsiaTheme="minorHAnsi"/>
                <w:color w:val="000000"/>
              </w:rPr>
              <w:t>CCACGGAGCTAT</w:t>
            </w:r>
            <w:r w:rsidRPr="00041730">
              <w:rPr>
                <w:rFonts w:eastAsiaTheme="minorHAnsi"/>
                <w:color w:val="000000"/>
                <w:highlight w:val="yellow"/>
              </w:rPr>
              <w:t>G</w:t>
            </w:r>
            <w:r w:rsidRPr="00041730">
              <w:rPr>
                <w:rFonts w:eastAsiaTheme="minorHAnsi"/>
                <w:color w:val="000000"/>
              </w:rPr>
              <w:t>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0.231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-17.8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0.95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0.338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0.3365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0.03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Weight3</w:t>
            </w:r>
            <w:proofErr w:type="spellEnd"/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Hap1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GATGACATTTGTAAGATCGCACAG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0.316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12.5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0.12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0.728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0.7237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0.00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Hap2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AGGAGTGTCCACGGAGCTATAATA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0.421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42.0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1.69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0.202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0.2039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0.05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Hap3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</w:t>
            </w:r>
            <w:r w:rsidRPr="00041730">
              <w:rPr>
                <w:rFonts w:eastAsiaTheme="minorHAnsi"/>
                <w:color w:val="000000"/>
                <w:highlight w:val="yellow"/>
              </w:rPr>
              <w:t>C</w:t>
            </w:r>
            <w:r w:rsidRPr="00041730">
              <w:rPr>
                <w:rFonts w:eastAsiaTheme="minorHAnsi"/>
                <w:color w:val="000000"/>
              </w:rPr>
              <w:t>CCACGGAGCTAT</w:t>
            </w:r>
            <w:r w:rsidRPr="00041730">
              <w:rPr>
                <w:rFonts w:eastAsiaTheme="minorHAnsi"/>
                <w:color w:val="000000"/>
                <w:highlight w:val="yellow"/>
              </w:rPr>
              <w:t>G</w:t>
            </w:r>
            <w:r w:rsidRPr="00041730">
              <w:rPr>
                <w:rFonts w:eastAsiaTheme="minorHAnsi"/>
                <w:color w:val="000000"/>
              </w:rPr>
              <w:t>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0.263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-69.4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3.71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0.062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0.0629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0.10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Hap1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GATGACATTTGTAAGATCGCACAG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0.487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65.1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3.39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0.074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0.0692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0.09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Hap2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AGGAGTGTCCACGGAGCTATAATA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0.256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-9.5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0.05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0.822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0.8127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0.00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Hap3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</w:t>
            </w:r>
            <w:r w:rsidRPr="00041730">
              <w:rPr>
                <w:rFonts w:eastAsiaTheme="minorHAnsi"/>
                <w:color w:val="000000"/>
                <w:highlight w:val="yellow"/>
              </w:rPr>
              <w:t>C</w:t>
            </w:r>
            <w:r w:rsidRPr="00041730">
              <w:rPr>
                <w:rFonts w:eastAsiaTheme="minorHAnsi"/>
                <w:color w:val="000000"/>
              </w:rPr>
              <w:t>CCACGGAGCTAT</w:t>
            </w:r>
            <w:r w:rsidRPr="00041730">
              <w:rPr>
                <w:rFonts w:eastAsiaTheme="minorHAnsi"/>
                <w:color w:val="000000"/>
                <w:highlight w:val="yellow"/>
              </w:rPr>
              <w:t>G</w:t>
            </w:r>
            <w:r w:rsidRPr="00041730">
              <w:rPr>
                <w:rFonts w:eastAsiaTheme="minorHAnsi"/>
                <w:color w:val="000000"/>
              </w:rPr>
              <w:t>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0.256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-79.8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3.71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0.062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0.0604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0.09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Hap1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GATGACATTTGTAAGATCGCACAG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0.500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62.2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2.95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0.095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0.0938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0.08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Hap2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AGGAGTGTCCACGGAGCTATAATA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0.263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29.4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0.49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0.488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0.4847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0.01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Hap3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</w:t>
            </w:r>
            <w:r w:rsidRPr="00041730">
              <w:rPr>
                <w:rFonts w:eastAsiaTheme="minorHAnsi"/>
                <w:color w:val="000000"/>
                <w:highlight w:val="yellow"/>
              </w:rPr>
              <w:t>C</w:t>
            </w:r>
            <w:r w:rsidRPr="00041730">
              <w:rPr>
                <w:rFonts w:eastAsiaTheme="minorHAnsi"/>
                <w:color w:val="000000"/>
              </w:rPr>
              <w:t>CCACGGAGCTAT</w:t>
            </w:r>
            <w:r w:rsidRPr="00041730">
              <w:rPr>
                <w:rFonts w:eastAsiaTheme="minorHAnsi"/>
                <w:color w:val="000000"/>
                <w:highlight w:val="yellow"/>
              </w:rPr>
              <w:t>G</w:t>
            </w:r>
            <w:r w:rsidRPr="00041730">
              <w:rPr>
                <w:rFonts w:eastAsiaTheme="minorHAnsi"/>
                <w:color w:val="000000"/>
              </w:rPr>
              <w:t>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0.237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-124.0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9.57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0.004**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0.005*</w:t>
            </w:r>
            <w:r>
              <w:rPr>
                <w:rFonts w:eastAsiaTheme="minorHAnsi"/>
                <w:color w:val="000000"/>
              </w:rPr>
              <w:t>*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0.22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Weight4</w:t>
            </w:r>
            <w:proofErr w:type="spellEnd"/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Hap1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GATGACATTTGTAAGATCGCACAG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0.525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48.8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0.33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0.570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0.5662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0.01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Hap2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AGGAGTGTCCACGGAGCTATAATA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0.250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156.0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2.57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0.118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0.1145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0.07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Hap3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</w:t>
            </w:r>
            <w:r w:rsidRPr="00041730">
              <w:rPr>
                <w:rFonts w:eastAsiaTheme="minorHAnsi"/>
                <w:color w:val="000000"/>
                <w:highlight w:val="yellow"/>
              </w:rPr>
              <w:t>C</w:t>
            </w:r>
            <w:r w:rsidRPr="00041730">
              <w:rPr>
                <w:rFonts w:eastAsiaTheme="minorHAnsi"/>
                <w:color w:val="000000"/>
              </w:rPr>
              <w:t>CCACGGAGCTAT</w:t>
            </w:r>
            <w:r w:rsidRPr="00041730">
              <w:rPr>
                <w:rFonts w:eastAsiaTheme="minorHAnsi"/>
                <w:color w:val="000000"/>
                <w:highlight w:val="yellow"/>
              </w:rPr>
              <w:t>G</w:t>
            </w:r>
            <w:r w:rsidRPr="00041730">
              <w:rPr>
                <w:rFonts w:eastAsiaTheme="minorHAnsi"/>
                <w:color w:val="000000"/>
              </w:rPr>
              <w:t>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0.225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-223.0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5.70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0.022*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0.022*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0.14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Hap1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GATGACATTTGTAAGATCGCACAG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0.487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123.0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2.50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0.123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0.1251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0.07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Hap2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AGGAGTGTCCACGGAGCTATAATA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0.308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60.7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0.48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0.493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0.4939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0.01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Hap3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</w:t>
            </w:r>
            <w:r w:rsidRPr="00041730">
              <w:rPr>
                <w:rFonts w:eastAsiaTheme="minorHAnsi"/>
                <w:color w:val="000000"/>
                <w:highlight w:val="yellow"/>
              </w:rPr>
              <w:t>C</w:t>
            </w:r>
            <w:r w:rsidRPr="00041730">
              <w:rPr>
                <w:rFonts w:eastAsiaTheme="minorHAnsi"/>
                <w:color w:val="000000"/>
              </w:rPr>
              <w:t>CCACGGAGCTAT</w:t>
            </w:r>
            <w:r w:rsidRPr="00041730">
              <w:rPr>
                <w:rFonts w:eastAsiaTheme="minorHAnsi"/>
                <w:color w:val="000000"/>
                <w:highlight w:val="yellow"/>
              </w:rPr>
              <w:t>G</w:t>
            </w:r>
            <w:r w:rsidRPr="00041730">
              <w:rPr>
                <w:rFonts w:eastAsiaTheme="minorHAnsi"/>
                <w:color w:val="000000"/>
              </w:rPr>
              <w:t>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0.205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-283.0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9.67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0.004**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0.004*</w:t>
            </w:r>
            <w:r>
              <w:rPr>
                <w:rFonts w:eastAsiaTheme="minorHAnsi"/>
                <w:color w:val="000000"/>
              </w:rPr>
              <w:t>*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0.22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Hap1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GATGACATTTGTAAGATCGCACAG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0.553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165.0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4.36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0.045*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0.0430*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0.12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Hap2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AGGAGTGTCCACGGAGCTATAATA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0.237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-36.4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0.14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0.713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0.7138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0.00</w:t>
            </w:r>
          </w:p>
        </w:tc>
      </w:tr>
      <w:tr w:rsidR="00D8110C" w:rsidRPr="00041730" w:rsidTr="00066D2F">
        <w:trPr>
          <w:trHeight w:val="288"/>
        </w:trPr>
        <w:tc>
          <w:tcPr>
            <w:tcW w:w="36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64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407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center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Hap3</w:t>
            </w:r>
            <w:proofErr w:type="spellEnd"/>
          </w:p>
        </w:tc>
        <w:tc>
          <w:tcPr>
            <w:tcW w:w="1475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-302" w:firstLine="0"/>
              <w:jc w:val="center"/>
              <w:rPr>
                <w:rFonts w:eastAsiaTheme="minorHAnsi"/>
                <w:color w:val="000000"/>
              </w:rPr>
            </w:pPr>
            <w:proofErr w:type="spellStart"/>
            <w:r w:rsidRPr="00041730">
              <w:rPr>
                <w:rFonts w:eastAsiaTheme="minorHAnsi"/>
                <w:color w:val="000000"/>
              </w:rPr>
              <w:t>AGGAGTG</w:t>
            </w:r>
            <w:r w:rsidRPr="00041730">
              <w:rPr>
                <w:rFonts w:eastAsiaTheme="minorHAnsi"/>
                <w:color w:val="000000"/>
                <w:highlight w:val="yellow"/>
              </w:rPr>
              <w:t>C</w:t>
            </w:r>
            <w:r w:rsidRPr="00041730">
              <w:rPr>
                <w:rFonts w:eastAsiaTheme="minorHAnsi"/>
                <w:color w:val="000000"/>
              </w:rPr>
              <w:t>CCACGGAGCTAT</w:t>
            </w:r>
            <w:r w:rsidRPr="00041730">
              <w:rPr>
                <w:rFonts w:eastAsiaTheme="minorHAnsi"/>
                <w:color w:val="000000"/>
                <w:highlight w:val="yellow"/>
              </w:rPr>
              <w:t>G</w:t>
            </w:r>
            <w:r w:rsidRPr="00041730">
              <w:rPr>
                <w:rFonts w:eastAsiaTheme="minorHAnsi"/>
                <w:color w:val="000000"/>
              </w:rPr>
              <w:t>ATA</w:t>
            </w:r>
            <w:proofErr w:type="spellEnd"/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0.211</w:t>
            </w:r>
          </w:p>
        </w:tc>
        <w:tc>
          <w:tcPr>
            <w:tcW w:w="32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righ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-205.0</w:t>
            </w:r>
          </w:p>
        </w:tc>
        <w:tc>
          <w:tcPr>
            <w:tcW w:w="273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4.56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0.041*</w:t>
            </w:r>
          </w:p>
        </w:tc>
        <w:tc>
          <w:tcPr>
            <w:tcW w:w="421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0.039*</w:t>
            </w:r>
          </w:p>
        </w:tc>
        <w:tc>
          <w:tcPr>
            <w:tcW w:w="302" w:type="pct"/>
            <w:vAlign w:val="center"/>
          </w:tcPr>
          <w:p w:rsidR="00D8110C" w:rsidRPr="00041730" w:rsidRDefault="00D8110C" w:rsidP="00066D2F">
            <w:pPr>
              <w:suppressLineNumbers/>
              <w:spacing w:before="0" w:line="240" w:lineRule="auto"/>
              <w:ind w:right="71" w:firstLine="0"/>
              <w:jc w:val="left"/>
              <w:rPr>
                <w:rFonts w:eastAsiaTheme="minorHAnsi"/>
                <w:color w:val="000000"/>
              </w:rPr>
            </w:pPr>
            <w:r w:rsidRPr="00041730">
              <w:rPr>
                <w:rFonts w:eastAsiaTheme="minorHAnsi"/>
                <w:color w:val="000000"/>
              </w:rPr>
              <w:t>0.13</w:t>
            </w:r>
          </w:p>
        </w:tc>
      </w:tr>
    </w:tbl>
    <w:p w:rsidR="00D8110C" w:rsidRPr="00456C32" w:rsidRDefault="00D8110C" w:rsidP="00D8110C">
      <w:pPr>
        <w:suppressLineNumbers/>
        <w:autoSpaceDE w:val="0"/>
        <w:autoSpaceDN w:val="0"/>
        <w:adjustRightInd w:val="0"/>
        <w:spacing w:before="0" w:line="240" w:lineRule="auto"/>
        <w:ind w:left="180" w:hanging="180"/>
        <w:contextualSpacing/>
        <w:jc w:val="left"/>
        <w:rPr>
          <w:rFonts w:eastAsia="ComputerModern-Regular"/>
          <w:sz w:val="22"/>
          <w:szCs w:val="22"/>
        </w:rPr>
      </w:pPr>
      <w:proofErr w:type="spellStart"/>
      <w:r w:rsidRPr="00456C32">
        <w:rPr>
          <w:rFonts w:eastAsia="ComputerModern-Regular"/>
          <w:sz w:val="22"/>
          <w:szCs w:val="22"/>
          <w:vertAlign w:val="superscript"/>
        </w:rPr>
        <w:t>1</w:t>
      </w:r>
      <w:r w:rsidRPr="00456C32">
        <w:rPr>
          <w:rFonts w:eastAsia="ComputerModern-Regular"/>
          <w:sz w:val="22"/>
          <w:szCs w:val="22"/>
        </w:rPr>
        <w:t>Body</w:t>
      </w:r>
      <w:proofErr w:type="spellEnd"/>
      <w:r w:rsidRPr="00456C32">
        <w:rPr>
          <w:rFonts w:eastAsia="ComputerModern-Regular"/>
          <w:sz w:val="22"/>
          <w:szCs w:val="22"/>
        </w:rPr>
        <w:t xml:space="preserve"> weight was recorded on each animal at approximately 6 (</w:t>
      </w:r>
      <w:proofErr w:type="spellStart"/>
      <w:r w:rsidRPr="00456C32">
        <w:rPr>
          <w:rFonts w:eastAsia="ComputerModern-Regular"/>
          <w:sz w:val="22"/>
          <w:szCs w:val="22"/>
        </w:rPr>
        <w:t>Weight1</w:t>
      </w:r>
      <w:proofErr w:type="spellEnd"/>
      <w:r w:rsidRPr="00456C32">
        <w:rPr>
          <w:rFonts w:eastAsia="ComputerModern-Regular"/>
          <w:sz w:val="22"/>
          <w:szCs w:val="22"/>
        </w:rPr>
        <w:t>), 7 (</w:t>
      </w:r>
      <w:proofErr w:type="spellStart"/>
      <w:r w:rsidRPr="00456C32">
        <w:rPr>
          <w:rFonts w:eastAsia="ComputerModern-Regular"/>
          <w:sz w:val="22"/>
          <w:szCs w:val="22"/>
        </w:rPr>
        <w:t>Weight2</w:t>
      </w:r>
      <w:proofErr w:type="spellEnd"/>
      <w:r w:rsidRPr="00456C32">
        <w:rPr>
          <w:rFonts w:eastAsia="ComputerModern-Regular"/>
          <w:sz w:val="22"/>
          <w:szCs w:val="22"/>
        </w:rPr>
        <w:t>), 9 (</w:t>
      </w:r>
      <w:proofErr w:type="spellStart"/>
      <w:r w:rsidRPr="00456C32">
        <w:rPr>
          <w:rFonts w:eastAsia="ComputerModern-Regular"/>
          <w:sz w:val="22"/>
          <w:szCs w:val="22"/>
        </w:rPr>
        <w:t>Weight3</w:t>
      </w:r>
      <w:proofErr w:type="spellEnd"/>
      <w:r w:rsidRPr="00456C32">
        <w:rPr>
          <w:rFonts w:eastAsia="ComputerModern-Regular"/>
          <w:sz w:val="22"/>
          <w:szCs w:val="22"/>
        </w:rPr>
        <w:t>) and 12 (</w:t>
      </w:r>
      <w:proofErr w:type="spellStart"/>
      <w:r w:rsidRPr="00456C32">
        <w:rPr>
          <w:rFonts w:eastAsia="ComputerModern-Regular"/>
          <w:sz w:val="22"/>
          <w:szCs w:val="22"/>
        </w:rPr>
        <w:t>Weight4</w:t>
      </w:r>
      <w:proofErr w:type="spellEnd"/>
      <w:r w:rsidRPr="00456C32">
        <w:rPr>
          <w:rFonts w:eastAsia="ComputerModern-Regular"/>
          <w:sz w:val="22"/>
          <w:szCs w:val="22"/>
        </w:rPr>
        <w:t xml:space="preserve">) months post-hatching.  </w:t>
      </w:r>
    </w:p>
    <w:p w:rsidR="00D8110C" w:rsidRPr="00456C32" w:rsidRDefault="00D8110C" w:rsidP="00D8110C">
      <w:pPr>
        <w:suppressLineNumbers/>
        <w:autoSpaceDE w:val="0"/>
        <w:autoSpaceDN w:val="0"/>
        <w:adjustRightInd w:val="0"/>
        <w:spacing w:before="0" w:line="240" w:lineRule="auto"/>
        <w:ind w:left="180" w:hanging="180"/>
        <w:contextualSpacing/>
        <w:jc w:val="left"/>
        <w:rPr>
          <w:rFonts w:eastAsia="ComputerModern-Regular"/>
          <w:sz w:val="22"/>
          <w:szCs w:val="22"/>
        </w:rPr>
      </w:pPr>
      <w:proofErr w:type="spellStart"/>
      <w:r w:rsidRPr="00456C32">
        <w:rPr>
          <w:rFonts w:eastAsia="ComputerModern-Regular"/>
          <w:sz w:val="22"/>
          <w:szCs w:val="22"/>
          <w:vertAlign w:val="superscript"/>
        </w:rPr>
        <w:lastRenderedPageBreak/>
        <w:t>2</w:t>
      </w:r>
      <w:r w:rsidRPr="00456C32">
        <w:rPr>
          <w:rFonts w:eastAsia="ComputerModern-Regular"/>
          <w:sz w:val="22"/>
          <w:szCs w:val="22"/>
        </w:rPr>
        <w:t>Population</w:t>
      </w:r>
      <w:proofErr w:type="spellEnd"/>
      <w:r w:rsidRPr="00456C32">
        <w:rPr>
          <w:rFonts w:eastAsia="ComputerModern-Regular"/>
          <w:sz w:val="22"/>
          <w:szCs w:val="22"/>
        </w:rPr>
        <w:t xml:space="preserve">-based association analysis was performed with program PLINK version 1.07 </w:t>
      </w:r>
      <w:r w:rsidRPr="00456C32">
        <w:rPr>
          <w:rFonts w:eastAsia="ComputerModern-Regular"/>
          <w:sz w:val="22"/>
          <w:szCs w:val="22"/>
        </w:rPr>
        <w:fldChar w:fldCharType="begin"/>
      </w:r>
      <w:r w:rsidRPr="00456C32">
        <w:rPr>
          <w:rFonts w:eastAsia="ComputerModern-Regular"/>
          <w:sz w:val="22"/>
          <w:szCs w:val="22"/>
        </w:rPr>
        <w:instrText xml:space="preserve"> ADDIN EN.CITE &lt;EndNote&gt;&lt;Cite&gt;&lt;Author&gt;Purcell&lt;/Author&gt;&lt;Year&gt;2007&lt;/Year&gt;&lt;RecNum&gt;1&lt;/RecNum&gt;&lt;record&gt;&lt;rec-number&gt;1&lt;/rec-number&gt;&lt;foreign-keys&gt;&lt;key app="EN" db-id="zfapvp2epsffprer5v85dpdzpaz5r2wdtf9a"&gt;1&lt;/key&gt;&lt;/foreign-keys&gt;&lt;ref-type name="Journal Article"&gt;17&lt;/ref-type&gt;&lt;contributors&gt;&lt;authors&gt;&lt;author&gt;Purcell, S.&lt;/author&gt;&lt;author&gt;Neale, B.&lt;/author&gt;&lt;author&gt;Todd-Brown, K.&lt;/author&gt;&lt;author&gt;Thomas, L.&lt;/author&gt;&lt;author&gt;Ferreira, M. A.&lt;/author&gt;&lt;author&gt;Bender, D.&lt;/author&gt;&lt;author&gt;Maller, J.&lt;/author&gt;&lt;author&gt;Sklar, P.&lt;/author&gt;&lt;author&gt;de Bakker, P. I.&lt;/author&gt;&lt;author&gt;Daly, M. J.&lt;/author&gt;&lt;author&gt;Sham, P. C.&lt;/author&gt;&lt;/authors&gt;&lt;/contributors&gt;&lt;auth-address&gt;Center for Human Genetic Research, Massachusetts General Hospital, Boston, MA 02114, USA. shaun@pngu.mgh.harvard.edu&lt;/auth-address&gt;&lt;titles&gt;&lt;title&gt;PLINK: a tool set for whole-genome association and population-based linkage analyses&lt;/title&gt;&lt;secondary-title&gt;Am J Hum Genet&lt;/secondary-title&gt;&lt;/titles&gt;&lt;periodical&gt;&lt;full-title&gt;Am J Hum Genet&lt;/full-title&gt;&lt;/periodical&gt;&lt;pages&gt;559-75&lt;/pages&gt;&lt;volume&gt;81&lt;/volume&gt;&lt;number&gt;3&lt;/number&gt;&lt;edition&gt;2007/08/19&lt;/edition&gt;&lt;keywords&gt;&lt;keyword&gt;Genetic Linkage/*genetics&lt;/keyword&gt;&lt;keyword&gt;Genome, Human/*genetics&lt;/keyword&gt;&lt;keyword&gt;Humans&lt;/keyword&gt;&lt;keyword&gt;Polymorphism, Single Nucleotide&lt;/keyword&gt;&lt;keyword&gt;Population/*genetics&lt;/keyword&gt;&lt;keyword&gt;*Software&lt;/keyword&gt;&lt;/keywords&gt;&lt;dates&gt;&lt;year&gt;2007&lt;/year&gt;&lt;pub-dates&gt;&lt;date&gt;Sep&lt;/date&gt;&lt;/pub-dates&gt;&lt;/dates&gt;&lt;isbn&gt;0002-9297 (Print)&amp;#xD;0002-9297 (Linking)&lt;/isbn&gt;&lt;accession-num&gt;17701901&lt;/accession-num&gt;&lt;urls&gt;&lt;related-urls&gt;&lt;url&gt;http://www.ncbi.nlm.nih.gov/entrez/query.fcgi?cmd=Retrieve&amp;amp;db=PubMed&amp;amp;dopt=Citation&amp;amp;list_uids=17701901&lt;/url&gt;&lt;/related-urls&gt;&lt;/urls&gt;&lt;electronic-resource-num&gt;S0002-9297(07)61352-4 [pii]&amp;#xD;10.1086/519795&lt;/electronic-resource-num&gt;&lt;language&gt;eng&lt;/language&gt;&lt;/record&gt;&lt;/Cite&gt;&lt;/EndNote&gt;</w:instrText>
      </w:r>
      <w:r w:rsidRPr="00456C32">
        <w:rPr>
          <w:rFonts w:eastAsia="ComputerModern-Regular"/>
          <w:sz w:val="22"/>
          <w:szCs w:val="22"/>
        </w:rPr>
        <w:fldChar w:fldCharType="separate"/>
      </w:r>
      <w:r>
        <w:rPr>
          <w:rFonts w:eastAsia="ComputerModern-Regular"/>
          <w:noProof/>
          <w:sz w:val="22"/>
          <w:szCs w:val="22"/>
        </w:rPr>
        <w:t>[24]</w:t>
      </w:r>
      <w:r w:rsidRPr="00456C32">
        <w:rPr>
          <w:rFonts w:eastAsia="ComputerModern-Regular"/>
          <w:sz w:val="22"/>
          <w:szCs w:val="22"/>
        </w:rPr>
        <w:fldChar w:fldCharType="end"/>
      </w:r>
      <w:r w:rsidRPr="00456C32">
        <w:rPr>
          <w:rFonts w:eastAsia="ComputerModern-Regular"/>
          <w:sz w:val="22"/>
          <w:szCs w:val="22"/>
        </w:rPr>
        <w:t xml:space="preserve">. Here, </w:t>
      </w:r>
      <w:r w:rsidRPr="00456C32">
        <w:rPr>
          <w:rFonts w:eastAsia="ComputerModern-Regular"/>
          <w:i/>
          <w:sz w:val="22"/>
          <w:szCs w:val="22"/>
        </w:rPr>
        <w:t>t</w:t>
      </w:r>
      <w:r w:rsidRPr="00456C32">
        <w:rPr>
          <w:rFonts w:eastAsia="ComputerModern-Regular"/>
          <w:sz w:val="22"/>
          <w:szCs w:val="22"/>
        </w:rPr>
        <w:t xml:space="preserve"> is the </w:t>
      </w:r>
      <w:r w:rsidRPr="00456C32">
        <w:rPr>
          <w:rFonts w:eastAsia="ComputerModern-Regular"/>
          <w:i/>
          <w:sz w:val="22"/>
          <w:szCs w:val="22"/>
        </w:rPr>
        <w:t>t</w:t>
      </w:r>
      <w:r w:rsidRPr="00456C32">
        <w:rPr>
          <w:rFonts w:eastAsia="ComputerModern-Regular"/>
          <w:sz w:val="22"/>
          <w:szCs w:val="22"/>
        </w:rPr>
        <w:t>-statistic for regression of phenotype on haplotype count (</w:t>
      </w:r>
      <w:proofErr w:type="spellStart"/>
      <w:r w:rsidRPr="00456C32">
        <w:rPr>
          <w:rFonts w:eastAsia="ComputerModern-Regular"/>
          <w:i/>
          <w:sz w:val="22"/>
          <w:szCs w:val="22"/>
        </w:rPr>
        <w:t>by.x</w:t>
      </w:r>
      <w:proofErr w:type="spellEnd"/>
      <w:r w:rsidRPr="00456C32">
        <w:rPr>
          <w:rFonts w:eastAsia="ComputerModern-Regular"/>
          <w:sz w:val="22"/>
          <w:szCs w:val="22"/>
        </w:rPr>
        <w:t xml:space="preserve">); </w:t>
      </w:r>
      <w:proofErr w:type="spellStart"/>
      <w:r w:rsidRPr="00456C32">
        <w:rPr>
          <w:rFonts w:eastAsia="ComputerModern-Regular"/>
          <w:i/>
          <w:sz w:val="22"/>
          <w:szCs w:val="22"/>
        </w:rPr>
        <w:t>R2</w:t>
      </w:r>
      <w:proofErr w:type="spellEnd"/>
      <w:r w:rsidRPr="00456C32">
        <w:rPr>
          <w:rFonts w:eastAsia="ComputerModern-Regular"/>
          <w:sz w:val="22"/>
          <w:szCs w:val="22"/>
        </w:rPr>
        <w:t xml:space="preserve"> is the square of the multiple correlation coefficient, which measures the proportion of total variation explained by the regression</w:t>
      </w:r>
      <m:oMath>
        <m:sSub>
          <m:sSubPr>
            <m:ctrlPr>
              <w:rPr>
                <w:rFonts w:ascii="Cambria Math" w:eastAsiaTheme="minorHAnsi" w:hAnsi="Cambria Math"/>
                <w:i/>
                <w:color w:val="000000"/>
                <w:sz w:val="22"/>
                <w:szCs w:val="22"/>
              </w:rPr>
            </m:ctrlPr>
          </m:sSubPr>
          <m:e>
            <m:r>
              <w:rPr>
                <w:rFonts w:ascii="Cambria Math" w:eastAsiaTheme="minorHAnsi" w:hAnsi="Cambria Math"/>
                <w:color w:val="000000"/>
                <w:sz w:val="22"/>
                <w:szCs w:val="22"/>
              </w:rPr>
              <m:t>β</m:t>
            </m:r>
          </m:e>
          <m:sub>
            <m:r>
              <w:rPr>
                <w:rFonts w:ascii="Cambria Math" w:eastAsiaTheme="minorHAnsi" w:hAnsi="Cambria Math"/>
                <w:color w:val="000000"/>
                <w:sz w:val="22"/>
                <w:szCs w:val="22"/>
              </w:rPr>
              <m:t>y</m:t>
            </m:r>
            <m:r>
              <w:rPr>
                <w:rFonts w:ascii="Cambria Math" w:eastAsiaTheme="minorHAnsi"/>
                <w:color w:val="000000"/>
                <w:sz w:val="22"/>
                <w:szCs w:val="22"/>
              </w:rPr>
              <m:t>.</m:t>
            </m:r>
            <m:r>
              <w:rPr>
                <w:rFonts w:ascii="Cambria Math" w:eastAsiaTheme="minorHAnsi" w:hAnsi="Cambria Math"/>
                <w:color w:val="000000"/>
                <w:sz w:val="22"/>
                <w:szCs w:val="22"/>
              </w:rPr>
              <m:t>x</m:t>
            </m:r>
          </m:sub>
        </m:sSub>
      </m:oMath>
      <w:r w:rsidRPr="00456C32">
        <w:rPr>
          <w:rFonts w:eastAsia="ComputerModern-Regular"/>
          <w:sz w:val="22"/>
          <w:szCs w:val="22"/>
        </w:rPr>
        <w:t xml:space="preserve">; </w:t>
      </w:r>
      <w:r w:rsidRPr="00456C32">
        <w:rPr>
          <w:rFonts w:eastAsia="ComputerModern-Regular"/>
          <w:i/>
          <w:sz w:val="22"/>
          <w:szCs w:val="22"/>
        </w:rPr>
        <w:t>P</w:t>
      </w:r>
      <w:r w:rsidRPr="00456C32">
        <w:rPr>
          <w:rFonts w:eastAsia="ComputerModern-Regular"/>
          <w:sz w:val="22"/>
          <w:szCs w:val="22"/>
        </w:rPr>
        <w:t xml:space="preserve"> is the </w:t>
      </w:r>
      <w:r w:rsidRPr="00456C32">
        <w:rPr>
          <w:rFonts w:eastAsiaTheme="minorHAnsi"/>
          <w:sz w:val="22"/>
          <w:szCs w:val="22"/>
        </w:rPr>
        <w:t xml:space="preserve">asymptotic </w:t>
      </w:r>
      <w:r w:rsidRPr="00456C32">
        <w:rPr>
          <w:rFonts w:eastAsiaTheme="minorHAnsi"/>
          <w:i/>
          <w:sz w:val="22"/>
          <w:szCs w:val="22"/>
        </w:rPr>
        <w:t>P</w:t>
      </w:r>
      <w:r w:rsidRPr="00456C32">
        <w:rPr>
          <w:rFonts w:eastAsiaTheme="minorHAnsi"/>
          <w:sz w:val="22"/>
          <w:szCs w:val="22"/>
        </w:rPr>
        <w:t xml:space="preserve">-value for </w:t>
      </w:r>
      <w:r w:rsidRPr="00456C32">
        <w:rPr>
          <w:rFonts w:eastAsiaTheme="minorHAnsi"/>
          <w:i/>
          <w:sz w:val="22"/>
          <w:szCs w:val="22"/>
        </w:rPr>
        <w:t>t</w:t>
      </w:r>
      <w:r w:rsidRPr="00456C32">
        <w:rPr>
          <w:rFonts w:eastAsiaTheme="minorHAnsi"/>
          <w:sz w:val="22"/>
          <w:szCs w:val="22"/>
        </w:rPr>
        <w:t>-statistic</w:t>
      </w:r>
      <w:r w:rsidRPr="00456C32">
        <w:rPr>
          <w:rFonts w:eastAsia="ComputerModern-Regular"/>
          <w:sz w:val="22"/>
          <w:szCs w:val="22"/>
        </w:rPr>
        <w:t xml:space="preserve">; and the empirical </w:t>
      </w:r>
      <w:r w:rsidRPr="00456C32">
        <w:rPr>
          <w:rFonts w:eastAsia="ComputerModern-Regular"/>
          <w:i/>
          <w:sz w:val="22"/>
          <w:szCs w:val="22"/>
        </w:rPr>
        <w:t>P</w:t>
      </w:r>
      <w:r w:rsidRPr="00456C32">
        <w:rPr>
          <w:rFonts w:eastAsia="ComputerModern-Regular"/>
          <w:sz w:val="22"/>
          <w:szCs w:val="22"/>
        </w:rPr>
        <w:t>-value was estimated using 10,000 permutations.</w:t>
      </w:r>
    </w:p>
    <w:p w:rsidR="00D8110C" w:rsidRPr="00456C32" w:rsidRDefault="00D8110C" w:rsidP="00D8110C">
      <w:pPr>
        <w:suppressLineNumbers/>
        <w:autoSpaceDE w:val="0"/>
        <w:autoSpaceDN w:val="0"/>
        <w:adjustRightInd w:val="0"/>
        <w:spacing w:before="0" w:line="240" w:lineRule="auto"/>
        <w:ind w:left="180" w:hanging="180"/>
        <w:contextualSpacing/>
        <w:jc w:val="left"/>
        <w:rPr>
          <w:rFonts w:eastAsia="ComputerModern-Regular"/>
          <w:sz w:val="22"/>
          <w:szCs w:val="22"/>
        </w:rPr>
      </w:pPr>
      <w:proofErr w:type="spellStart"/>
      <w:r w:rsidRPr="00456C32">
        <w:rPr>
          <w:rFonts w:eastAsia="ComputerModern-Regular"/>
          <w:sz w:val="22"/>
          <w:szCs w:val="22"/>
          <w:vertAlign w:val="superscript"/>
        </w:rPr>
        <w:t>3</w:t>
      </w:r>
      <w:r w:rsidRPr="00456C32">
        <w:rPr>
          <w:rFonts w:eastAsia="ComputerModern-Regular"/>
          <w:sz w:val="22"/>
          <w:szCs w:val="22"/>
        </w:rPr>
        <w:t>From</w:t>
      </w:r>
      <w:proofErr w:type="spellEnd"/>
      <w:r w:rsidRPr="00456C32">
        <w:rPr>
          <w:rFonts w:eastAsia="ComputerModern-Regular"/>
          <w:sz w:val="22"/>
          <w:szCs w:val="22"/>
        </w:rPr>
        <w:t xml:space="preserve"> 40 FS families each with ~17 progeny, a sibling was randomly sampled from each family to generate a population-based sample of </w:t>
      </w:r>
      <w:r w:rsidRPr="00456C32">
        <w:rPr>
          <w:rFonts w:eastAsia="ComputerModern-Regular"/>
          <w:i/>
          <w:sz w:val="22"/>
          <w:szCs w:val="22"/>
        </w:rPr>
        <w:t>n</w:t>
      </w:r>
      <w:r w:rsidRPr="00456C32">
        <w:rPr>
          <w:rFonts w:eastAsia="ComputerModern-Regular"/>
          <w:sz w:val="22"/>
          <w:szCs w:val="22"/>
        </w:rPr>
        <w:t xml:space="preserve"> = 40 unrelated individuals; we repeated the random sampling to develop three sets of unrelated individuals.</w:t>
      </w:r>
    </w:p>
    <w:p w:rsidR="00D8110C" w:rsidRPr="00456C32" w:rsidRDefault="00D8110C" w:rsidP="00D8110C">
      <w:pPr>
        <w:suppressLineNumbers/>
        <w:autoSpaceDE w:val="0"/>
        <w:autoSpaceDN w:val="0"/>
        <w:adjustRightInd w:val="0"/>
        <w:spacing w:before="0" w:line="240" w:lineRule="auto"/>
        <w:ind w:left="180" w:hanging="180"/>
        <w:jc w:val="left"/>
        <w:rPr>
          <w:rFonts w:eastAsiaTheme="minorHAnsi"/>
          <w:sz w:val="22"/>
          <w:szCs w:val="22"/>
        </w:rPr>
      </w:pPr>
      <w:proofErr w:type="spellStart"/>
      <w:r w:rsidRPr="00CB567A">
        <w:rPr>
          <w:rFonts w:eastAsiaTheme="minorHAnsi"/>
          <w:iCs/>
          <w:sz w:val="22"/>
          <w:szCs w:val="22"/>
          <w:vertAlign w:val="superscript"/>
        </w:rPr>
        <w:t>4</w:t>
      </w:r>
      <w:r w:rsidRPr="00456C32">
        <w:rPr>
          <w:rFonts w:eastAsiaTheme="minorHAnsi"/>
          <w:iCs/>
          <w:sz w:val="22"/>
          <w:szCs w:val="22"/>
        </w:rPr>
        <w:t>Haplotypes</w:t>
      </w:r>
      <w:proofErr w:type="spellEnd"/>
      <w:r w:rsidRPr="00456C32">
        <w:rPr>
          <w:rFonts w:eastAsiaTheme="minorHAnsi"/>
          <w:iCs/>
          <w:sz w:val="22"/>
          <w:szCs w:val="22"/>
        </w:rPr>
        <w:t xml:space="preserve"> estimated for </w:t>
      </w:r>
      <w:proofErr w:type="spellStart"/>
      <w:r w:rsidRPr="00456C32">
        <w:rPr>
          <w:rFonts w:eastAsiaTheme="minorHAnsi"/>
          <w:iCs/>
          <w:sz w:val="22"/>
          <w:szCs w:val="22"/>
        </w:rPr>
        <w:t>mtSNPs</w:t>
      </w:r>
      <w:proofErr w:type="spellEnd"/>
      <w:r w:rsidRPr="00456C32">
        <w:rPr>
          <w:rFonts w:eastAsiaTheme="minorHAnsi"/>
          <w:iCs/>
          <w:sz w:val="22"/>
          <w:szCs w:val="22"/>
        </w:rPr>
        <w:t xml:space="preserve"> mapped into mitochondrial genome </w:t>
      </w:r>
      <w:r w:rsidRPr="00B44114">
        <w:rPr>
          <w:rFonts w:eastAsiaTheme="minorHAnsi"/>
          <w:iCs/>
          <w:sz w:val="22"/>
          <w:szCs w:val="22"/>
        </w:rPr>
        <w:fldChar w:fldCharType="begin"/>
      </w:r>
      <w:r>
        <w:rPr>
          <w:rFonts w:eastAsiaTheme="minorHAnsi"/>
          <w:iCs/>
          <w:sz w:val="22"/>
          <w:szCs w:val="22"/>
        </w:rPr>
        <w:instrText xml:space="preserve"> ADDIN EN.CITE &lt;EndNote&gt;&lt;Cite&gt;&lt;Author&gt;Zardoya&lt;/Author&gt;&lt;Year&gt;1995&lt;/Year&gt;&lt;RecNum&gt;99&lt;/RecNum&gt;&lt;record&gt;&lt;rec-number&gt;99&lt;/rec-number&gt;&lt;foreign-keys&gt;&lt;key app="EN" db-id="dwzfx00a7wrreqepv0qv5tr4et902xzrxxsz"&gt;99&lt;/key&gt;&lt;/foreign-keys&gt;&lt;ref-type name="Journal Article"&gt;17&lt;/ref-type&gt;&lt;contributors&gt;&lt;authors&gt;&lt;author&gt;Zardoya, R.&lt;/author&gt;&lt;author&gt;Garrido-Pertierra, A.&lt;/author&gt;&lt;author&gt;Bautista, J. M.&lt;/author&gt;&lt;/authors&gt;&lt;/contributors&gt;&lt;auth-address&gt;Departamento de Bioquimica y Biologia Molecular IV, Universidad Complutense de Madrid, Facultad de Veterinaria, Cuidad Universitaria, Spain.&lt;/auth-address&gt;&lt;titles&gt;&lt;title&gt;The complete nucleotide sequence of the mitochondrial DNA genome of the rainbow trout, Oncorhynchus mykiss&lt;/title&gt;&lt;secondary-title&gt;J Mol Evol&lt;/secondary-title&gt;&lt;/titles&gt;&lt;periodical&gt;&lt;full-title&gt;J Mol Evol&lt;/full-title&gt;&lt;/periodical&gt;&lt;pages&gt;942-51&lt;/pages&gt;&lt;volume&gt;41&lt;/volume&gt;&lt;number&gt;6&lt;/number&gt;&lt;edition&gt;1995/12/01&lt;/edition&gt;&lt;keywords&gt;&lt;keyword&gt;Animals&lt;/keyword&gt;&lt;keyword&gt;Base Sequence&lt;/keyword&gt;&lt;keyword&gt;*DNA, Mitochondrial&lt;/keyword&gt;&lt;keyword&gt;Molecular Sequence Data&lt;/keyword&gt;&lt;keyword&gt;Molecular Structure&lt;/keyword&gt;&lt;keyword&gt;Oncorhynchus mykiss/*genetics&lt;/keyword&gt;&lt;keyword&gt;RNA, Transfer/genetics&lt;/keyword&gt;&lt;keyword&gt;Sequence Alignment&lt;/keyword&gt;&lt;/keywords&gt;&lt;dates&gt;&lt;year&gt;1995&lt;/year&gt;&lt;pub-dates&gt;&lt;date&gt;Dec&lt;/date&gt;&lt;/pub-dates&gt;&lt;/dates&gt;&lt;isbn&gt;0022-2844 (Print)&amp;#xD;0022-2844 (Linking)&lt;/isbn&gt;&lt;accession-num&gt;8587139&lt;/accession-num&gt;&lt;urls&gt;&lt;related-urls&gt;&lt;url&gt;http://www.ncbi.nlm.nih.gov/entrez/query.fcgi?cmd=Retrieve&amp;amp;db=PubMed&amp;amp;dopt=Citation&amp;amp;list_uids=8587139&lt;/url&gt;&lt;/related-urls&gt;&lt;/urls&gt;&lt;language&gt;eng&lt;/language&gt;&lt;/record&gt;&lt;/Cite&gt;&lt;/EndNote&gt;</w:instrText>
      </w:r>
      <w:r w:rsidRPr="00B44114">
        <w:rPr>
          <w:rFonts w:eastAsiaTheme="minorHAnsi"/>
          <w:iCs/>
          <w:sz w:val="22"/>
          <w:szCs w:val="22"/>
        </w:rPr>
        <w:fldChar w:fldCharType="separate"/>
      </w:r>
      <w:r>
        <w:rPr>
          <w:rFonts w:eastAsiaTheme="minorHAnsi"/>
          <w:iCs/>
          <w:noProof/>
          <w:sz w:val="22"/>
          <w:szCs w:val="22"/>
        </w:rPr>
        <w:t>[35]</w:t>
      </w:r>
      <w:r w:rsidRPr="00456C32">
        <w:rPr>
          <w:rFonts w:eastAsiaTheme="minorHAnsi"/>
          <w:sz w:val="22"/>
          <w:szCs w:val="22"/>
        </w:rPr>
        <w:fldChar w:fldCharType="end"/>
      </w:r>
      <w:r w:rsidRPr="00456C32">
        <w:rPr>
          <w:rFonts w:eastAsiaTheme="minorHAnsi"/>
          <w:iCs/>
          <w:sz w:val="22"/>
          <w:szCs w:val="22"/>
        </w:rPr>
        <w:t xml:space="preserve"> showed 3 distinct (24-</w:t>
      </w:r>
      <w:proofErr w:type="spellStart"/>
      <w:r w:rsidRPr="00456C32">
        <w:rPr>
          <w:rFonts w:eastAsiaTheme="minorHAnsi"/>
          <w:iCs/>
          <w:sz w:val="22"/>
          <w:szCs w:val="22"/>
        </w:rPr>
        <w:t>SNP</w:t>
      </w:r>
      <w:proofErr w:type="spellEnd"/>
      <w:r w:rsidRPr="00456C32">
        <w:rPr>
          <w:rFonts w:eastAsiaTheme="minorHAnsi"/>
          <w:iCs/>
          <w:sz w:val="22"/>
          <w:szCs w:val="22"/>
        </w:rPr>
        <w:t xml:space="preserve"> long) haplotypes. </w:t>
      </w:r>
      <w:r w:rsidRPr="00456C32">
        <w:rPr>
          <w:rFonts w:eastAsiaTheme="minorHAnsi"/>
          <w:i/>
          <w:iCs/>
          <w:sz w:val="22"/>
          <w:szCs w:val="22"/>
        </w:rPr>
        <w:t>T</w:t>
      </w:r>
      <w:r w:rsidRPr="00456C32">
        <w:rPr>
          <w:rFonts w:eastAsiaTheme="minorHAnsi"/>
          <w:iCs/>
          <w:sz w:val="22"/>
          <w:szCs w:val="22"/>
        </w:rPr>
        <w:t>-statistic for regression of phenotype on haplotype count showed growth association of Hap-3 at all 3 ages (*</w:t>
      </w:r>
      <w:r w:rsidRPr="00456C32">
        <w:rPr>
          <w:rFonts w:eastAsiaTheme="minorHAnsi"/>
          <w:i/>
          <w:iCs/>
          <w:sz w:val="22"/>
          <w:szCs w:val="22"/>
        </w:rPr>
        <w:t>P</w:t>
      </w:r>
      <w:r w:rsidRPr="00456C32">
        <w:rPr>
          <w:rFonts w:eastAsiaTheme="minorHAnsi"/>
          <w:iCs/>
          <w:sz w:val="22"/>
          <w:szCs w:val="22"/>
        </w:rPr>
        <w:t xml:space="preserve"> &lt;0.05).  </w:t>
      </w:r>
      <w:r w:rsidRPr="00456C32">
        <w:rPr>
          <w:rFonts w:eastAsiaTheme="minorHAnsi"/>
          <w:sz w:val="22"/>
          <w:szCs w:val="22"/>
        </w:rPr>
        <w:t>Hap-2 and Hap-3</w:t>
      </w:r>
      <w:r w:rsidRPr="00456C32">
        <w:rPr>
          <w:rFonts w:eastAsiaTheme="minorHAnsi"/>
          <w:i/>
          <w:iCs/>
          <w:sz w:val="22"/>
          <w:szCs w:val="22"/>
        </w:rPr>
        <w:t xml:space="preserve"> </w:t>
      </w:r>
      <w:r w:rsidRPr="00456C32">
        <w:rPr>
          <w:rFonts w:eastAsiaTheme="minorHAnsi"/>
          <w:sz w:val="22"/>
          <w:szCs w:val="22"/>
        </w:rPr>
        <w:t xml:space="preserve">share identical sequences except for </w:t>
      </w:r>
      <w:proofErr w:type="spellStart"/>
      <w:r w:rsidRPr="00456C32">
        <w:rPr>
          <w:rFonts w:eastAsiaTheme="minorHAnsi"/>
          <w:sz w:val="22"/>
          <w:szCs w:val="22"/>
        </w:rPr>
        <w:t>SNP</w:t>
      </w:r>
      <w:proofErr w:type="spellEnd"/>
      <w:r w:rsidRPr="00456C32">
        <w:rPr>
          <w:rFonts w:eastAsiaTheme="minorHAnsi"/>
          <w:sz w:val="22"/>
          <w:szCs w:val="22"/>
        </w:rPr>
        <w:t xml:space="preserve"> 8 and </w:t>
      </w:r>
      <w:proofErr w:type="spellStart"/>
      <w:r w:rsidRPr="00456C32">
        <w:rPr>
          <w:rFonts w:eastAsiaTheme="minorHAnsi"/>
          <w:sz w:val="22"/>
          <w:szCs w:val="22"/>
        </w:rPr>
        <w:t>SNP</w:t>
      </w:r>
      <w:proofErr w:type="spellEnd"/>
      <w:r w:rsidRPr="00456C32">
        <w:rPr>
          <w:rFonts w:eastAsiaTheme="minorHAnsi"/>
          <w:sz w:val="22"/>
          <w:szCs w:val="22"/>
        </w:rPr>
        <w:t xml:space="preserve"> 21 (highlighted).  </w:t>
      </w:r>
    </w:p>
    <w:p w:rsidR="00520C63" w:rsidRDefault="00520C63"/>
    <w:sectPr w:rsidR="00520C63" w:rsidSect="00D811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puterModer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defaultTabStop w:val="720"/>
  <w:characterSpacingControl w:val="doNotCompress"/>
  <w:compat/>
  <w:rsids>
    <w:rsidRoot w:val="00D8110C"/>
    <w:rsid w:val="00520C63"/>
    <w:rsid w:val="00D8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0C"/>
    <w:pPr>
      <w:spacing w:before="120" w:after="0" w:line="48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1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1</cp:revision>
  <dcterms:created xsi:type="dcterms:W3CDTF">2012-04-06T15:33:00Z</dcterms:created>
  <dcterms:modified xsi:type="dcterms:W3CDTF">2012-04-06T15:44:00Z</dcterms:modified>
</cp:coreProperties>
</file>