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5D" w:rsidRDefault="00C9145D" w:rsidP="00C9145D">
      <w:r>
        <w:rPr>
          <w:noProof/>
        </w:rPr>
        <w:drawing>
          <wp:inline distT="0" distB="0" distL="0" distR="0">
            <wp:extent cx="4791075" cy="8658225"/>
            <wp:effectExtent l="19050" t="0" r="952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17" t="5437" r="3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45D" w:rsidRPr="006A7687" w:rsidRDefault="00C9145D" w:rsidP="00C9145D">
      <w:pPr>
        <w:widowControl/>
        <w:jc w:val="left"/>
        <w:rPr>
          <w:rFonts w:ascii="Times New Roman" w:hAnsi="Times New Roman"/>
        </w:rPr>
      </w:pPr>
    </w:p>
    <w:p w:rsidR="00C9145D" w:rsidRPr="006A7687" w:rsidRDefault="00C9145D" w:rsidP="00C9145D">
      <w:pPr>
        <w:ind w:left="482" w:hangingChars="200" w:hanging="482"/>
        <w:rPr>
          <w:rFonts w:ascii="Times New Roman" w:hAnsi="Times New Roman"/>
        </w:rPr>
      </w:pPr>
      <w:r w:rsidRPr="006A7687">
        <w:rPr>
          <w:rFonts w:ascii="Times New Roman" w:hAnsi="Times New Roman"/>
          <w:b/>
          <w:sz w:val="24"/>
        </w:rPr>
        <w:t xml:space="preserve">Figure </w:t>
      </w:r>
      <w:r>
        <w:rPr>
          <w:rFonts w:ascii="Times New Roman" w:hAnsi="Times New Roman" w:hint="eastAsia"/>
          <w:b/>
          <w:sz w:val="24"/>
        </w:rPr>
        <w:t>S1</w:t>
      </w:r>
      <w:r w:rsidRPr="006A7687">
        <w:rPr>
          <w:rFonts w:ascii="Times New Roman" w:hAnsi="Times New Roman"/>
          <w:b/>
          <w:sz w:val="24"/>
        </w:rPr>
        <w:t xml:space="preserve"> Sequence conservation of AtNMD3 with other NMD3 proteins</w:t>
      </w:r>
    </w:p>
    <w:p w:rsidR="00C9145D" w:rsidRDefault="00C9145D" w:rsidP="00C9145D">
      <w:pPr>
        <w:autoSpaceDE w:val="0"/>
        <w:autoSpaceDN w:val="0"/>
        <w:adjustRightInd w:val="0"/>
        <w:spacing w:before="100" w:beforeAutospacing="1" w:after="100" w:afterAutospacing="1"/>
        <w:rPr>
          <w:rFonts w:hint="eastAsia"/>
          <w:color w:val="000000"/>
        </w:rPr>
      </w:pPr>
      <w:r>
        <w:rPr>
          <w:rFonts w:ascii="Times New Roman" w:eastAsia="Arial Unicode MS" w:hAnsi="Times New Roman"/>
          <w:bCs/>
          <w:color w:val="000000"/>
          <w:szCs w:val="21"/>
        </w:rPr>
        <w:t>NMD3 is conserved in photosynthetic organisms.</w:t>
      </w:r>
      <w:r>
        <w:rPr>
          <w:rFonts w:ascii="Times New Roman" w:hAnsi="Times New Roman"/>
          <w:bCs/>
          <w:color w:val="000000"/>
          <w:szCs w:val="21"/>
        </w:rPr>
        <w:t xml:space="preserve"> </w:t>
      </w:r>
      <w:r>
        <w:rPr>
          <w:rFonts w:ascii="Times New Roman" w:eastAsia="Arial Unicode MS" w:hAnsi="Times New Roman"/>
          <w:bCs/>
          <w:color w:val="000000"/>
          <w:szCs w:val="21"/>
        </w:rPr>
        <w:t xml:space="preserve">Sequence alignment of the N-terminal </w:t>
      </w:r>
      <w:r>
        <w:rPr>
          <w:rFonts w:ascii="Times New Roman" w:hAnsi="Times New Roman"/>
          <w:color w:val="000000"/>
        </w:rPr>
        <w:t xml:space="preserve">domains of Arabidopsis and other 12 species (refer to Figure 1) NMD3 proteins by </w:t>
      </w:r>
      <w:proofErr w:type="spellStart"/>
      <w:r>
        <w:rPr>
          <w:rFonts w:ascii="Times New Roman" w:hAnsi="Times New Roman"/>
          <w:color w:val="000000"/>
        </w:rPr>
        <w:t>ClustalW</w:t>
      </w:r>
      <w:proofErr w:type="spellEnd"/>
      <w:r>
        <w:rPr>
          <w:rFonts w:ascii="Times New Roman" w:hAnsi="Times New Roman"/>
          <w:color w:val="000000"/>
        </w:rPr>
        <w:t xml:space="preserve"> algorithm (Feng-Doolittle and Thompson</w:t>
      </w:r>
      <w:r>
        <w:rPr>
          <w:rFonts w:ascii="Times New Roman" w:hAnsi="Times New Roman" w:hint="eastAsia"/>
          <w:color w:val="000000"/>
        </w:rPr>
        <w:t xml:space="preserve">, </w:t>
      </w:r>
      <w:hyperlink r:id="rId7" w:history="1">
        <w:r w:rsidRPr="002015AF">
          <w:rPr>
            <w:rStyle w:val="a3"/>
            <w:rFonts w:ascii="Times New Roman" w:hAnsi="Times New Roman"/>
            <w:szCs w:val="21"/>
          </w:rPr>
          <w:t>http://www.lynnon.</w:t>
        </w:r>
        <w:r w:rsidRPr="002015AF">
          <w:rPr>
            <w:rStyle w:val="a3"/>
            <w:rFonts w:ascii="Times New Roman" w:hAnsi="Times New Roman"/>
            <w:szCs w:val="21"/>
          </w:rPr>
          <w:t>c</w:t>
        </w:r>
        <w:r w:rsidRPr="002015AF">
          <w:rPr>
            <w:rStyle w:val="a3"/>
            <w:rFonts w:ascii="Times New Roman" w:hAnsi="Times New Roman"/>
            <w:szCs w:val="21"/>
          </w:rPr>
          <w:t>om/pc/alignm.html</w:t>
        </w:r>
      </w:hyperlink>
      <w:r>
        <w:rPr>
          <w:rFonts w:ascii="Times New Roman" w:hAnsi="Times New Roman"/>
          <w:color w:val="000000"/>
        </w:rPr>
        <w:t>) for Optimal Alignment and graphical view output by DNAMAN. Conserved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(black) and similar amino acid residues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(pink</w:t>
      </w:r>
      <w:r>
        <w:rPr>
          <w:rFonts w:ascii="Times New Roman" w:hAnsi="Times New Roman" w:hint="eastAsia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&gt;75%</w:t>
      </w:r>
      <w:r>
        <w:rPr>
          <w:rFonts w:ascii="Times New Roman" w:hAnsi="Times New Roman" w:hint="eastAsia"/>
          <w:color w:val="000000"/>
        </w:rPr>
        <w:t xml:space="preserve">; </w:t>
      </w:r>
      <w:r>
        <w:rPr>
          <w:rFonts w:ascii="Times New Roman" w:hAnsi="Times New Roman"/>
          <w:color w:val="000000"/>
        </w:rPr>
        <w:t>green</w:t>
      </w:r>
      <w:r>
        <w:rPr>
          <w:rFonts w:ascii="Times New Roman" w:hAnsi="Times New Roman" w:hint="eastAsia"/>
          <w:color w:val="000000"/>
        </w:rPr>
        <w:t>ish</w:t>
      </w:r>
      <w:r w:rsidRPr="00CD696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blu</w:t>
      </w:r>
      <w:r>
        <w:rPr>
          <w:rFonts w:ascii="Times New Roman" w:hAnsi="Times New Roman" w:hint="eastAsia"/>
          <w:color w:val="000000"/>
        </w:rPr>
        <w:t xml:space="preserve">e: </w:t>
      </w:r>
      <w:r>
        <w:rPr>
          <w:rFonts w:ascii="Times New Roman" w:hAnsi="Times New Roman"/>
          <w:color w:val="000000"/>
        </w:rPr>
        <w:t>&gt;50</w:t>
      </w:r>
      <w:r>
        <w:rPr>
          <w:rFonts w:ascii="Times New Roman" w:hAnsi="Times New Roman" w:hint="eastAsia"/>
          <w:color w:val="000000"/>
        </w:rPr>
        <w:t>%</w:t>
      </w:r>
      <w:r>
        <w:rPr>
          <w:rFonts w:ascii="Times New Roman" w:hAnsi="Times New Roman"/>
          <w:color w:val="000000"/>
        </w:rPr>
        <w:t>) were indicated. Yellow stars show the four conserved Cx2C repeats.</w:t>
      </w:r>
    </w:p>
    <w:p w:rsidR="00793E9D" w:rsidRDefault="00C9145D" w:rsidP="00C9145D">
      <w:r>
        <w:rPr>
          <w:rFonts w:ascii="Times New Roman" w:hAnsi="Times New Roman"/>
          <w:color w:val="000000"/>
        </w:rPr>
        <w:br w:type="page"/>
      </w:r>
    </w:p>
    <w:sectPr w:rsidR="00793E9D" w:rsidSect="0079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92" w:rsidRDefault="00D81F92" w:rsidP="00C9145D">
      <w:r>
        <w:separator/>
      </w:r>
    </w:p>
  </w:endnote>
  <w:endnote w:type="continuationSeparator" w:id="0">
    <w:p w:rsidR="00D81F92" w:rsidRDefault="00D81F92" w:rsidP="00C9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5D" w:rsidRDefault="00C914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5D" w:rsidRDefault="00C914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5D" w:rsidRDefault="00C914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92" w:rsidRDefault="00D81F92" w:rsidP="00C9145D">
      <w:r>
        <w:separator/>
      </w:r>
    </w:p>
  </w:footnote>
  <w:footnote w:type="continuationSeparator" w:id="0">
    <w:p w:rsidR="00D81F92" w:rsidRDefault="00D81F92" w:rsidP="00C91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5D" w:rsidRDefault="00C91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5D" w:rsidRDefault="00C9145D">
    <w:pPr>
      <w:pStyle w:val="a5"/>
    </w:pPr>
    <w:r w:rsidRPr="00C9145D">
      <w:rPr>
        <w:sz w:val="28"/>
        <w:szCs w:val="28"/>
      </w:rPr>
      <w:ptab w:relativeTo="margin" w:alignment="center" w:leader="none"/>
    </w:r>
    <w:r w:rsidRPr="00C9145D">
      <w:rPr>
        <w:sz w:val="28"/>
        <w:szCs w:val="28"/>
      </w:rPr>
      <w:ptab w:relativeTo="margin" w:alignment="right" w:leader="none"/>
    </w:r>
    <w:r>
      <w:rPr>
        <w:rFonts w:hint="eastAsia"/>
        <w:sz w:val="28"/>
        <w:szCs w:val="28"/>
      </w:rPr>
      <w:t xml:space="preserve">Supporting Information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5D" w:rsidRDefault="00C914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45D"/>
    <w:rsid w:val="00793E9D"/>
    <w:rsid w:val="00A650F0"/>
    <w:rsid w:val="00C9145D"/>
    <w:rsid w:val="00D8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45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914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145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91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91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914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ynnon.com/pc/alignm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2012-03-30T00:23:00Z</dcterms:created>
  <dcterms:modified xsi:type="dcterms:W3CDTF">2012-03-30T00:27:00Z</dcterms:modified>
</cp:coreProperties>
</file>