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13" w:rsidRPr="00105113" w:rsidRDefault="00105113" w:rsidP="00105113">
      <w:pPr>
        <w:outlineLvl w:val="0"/>
        <w:rPr>
          <w:rFonts w:ascii="Arial" w:hAnsi="Arial" w:cs="Arial"/>
        </w:rPr>
      </w:pPr>
      <w:r w:rsidRPr="00105113">
        <w:rPr>
          <w:rFonts w:ascii="Arial" w:hAnsi="Arial" w:cs="Arial"/>
          <w:b/>
        </w:rPr>
        <w:t>Table S10</w:t>
      </w:r>
      <w:r w:rsidRPr="00105113">
        <w:rPr>
          <w:rFonts w:ascii="Arial" w:hAnsi="Arial" w:cs="Arial"/>
        </w:rPr>
        <w:t>. SNaPshot assay result</w:t>
      </w:r>
      <w:bookmarkStart w:id="0" w:name="_GoBack"/>
      <w:bookmarkEnd w:id="0"/>
      <w:r w:rsidRPr="00105113">
        <w:rPr>
          <w:rFonts w:ascii="Arial" w:hAnsi="Arial" w:cs="Arial"/>
        </w:rPr>
        <w:t>s for the first 150 clinically screened melanomas.</w:t>
      </w:r>
    </w:p>
    <w:tbl>
      <w:tblPr>
        <w:tblpPr w:leftFromText="180" w:rightFromText="180" w:vertAnchor="text" w:horzAnchor="margin" w:tblpXSpec="center" w:tblpY="4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20"/>
        <w:gridCol w:w="1067"/>
        <w:gridCol w:w="962"/>
        <w:gridCol w:w="761"/>
        <w:gridCol w:w="796"/>
        <w:gridCol w:w="763"/>
        <w:gridCol w:w="763"/>
        <w:gridCol w:w="763"/>
        <w:gridCol w:w="763"/>
        <w:gridCol w:w="787"/>
        <w:gridCol w:w="873"/>
      </w:tblGrid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0511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Pt</w:t>
            </w:r>
            <w:proofErr w:type="spellEnd"/>
            <w:r w:rsidRPr="0010511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#</w:t>
            </w:r>
            <w:r w:rsidRPr="0010511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Gender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Stage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Location of Primary Tumor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BRAF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CTNNB1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GNA11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0511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GNAq</w:t>
            </w:r>
            <w:proofErr w:type="spellEnd"/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KIT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NRAS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Enrolled on clinical trial?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Genotype driven trial?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T2aN0M0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Q61L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Q61R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T4NxM0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Oral mucosa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T1aN1bM0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leg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Q61R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T1aN0M0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leg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shoulder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neck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Scalp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T4aN3M1b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shoulder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Q61K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T4xN3M0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Conjunctiva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leg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T2bN2cM0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foot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chest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T4bN1M0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shoulder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Q61L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G13R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5113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TxNxM1b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face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V600K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5113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leg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TxNxM1a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Q61R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TxNxM1b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Vulvar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L576P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TxNxM1b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Scalp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T3aNxM0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T1aNxM0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leg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TxNxM1b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Scalp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pT3bN0M0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shoulder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TxNxM1a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leg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Q61R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TxN3M0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T1aN3M0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V600R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T1bN2cM0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Scalp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T1bNxM0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face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T3aN0M0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neck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 xml:space="preserve">No </w:t>
            </w: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No </w:t>
            </w: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No </w:t>
            </w: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No </w:t>
            </w: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No </w:t>
            </w: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No </w:t>
            </w: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pT1aNxM0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Q61R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foot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Q61R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T2aN0M0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T3aN0M0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T2aN0M0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leg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T3aN1M0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T1bN0M0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T4aN3M0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shoulder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T1aN0M0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L576P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T1bN0M0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Subungual</w:t>
            </w:r>
            <w:proofErr w:type="spellEnd"/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T4aN2cM1c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neck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T1bN0M0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Nose (</w:t>
            </w:r>
            <w:proofErr w:type="spellStart"/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nasoalar</w:t>
            </w:r>
            <w:proofErr w:type="spellEnd"/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 xml:space="preserve"> groove)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chest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T4bN1bM0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hand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L576P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T2aN0M0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G12D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T1bN0M0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foot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TxNxM1b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T4bN1bM0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hand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T4nN3M0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face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V600K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T3aN0M0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hand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5113">
              <w:rPr>
                <w:rFonts w:ascii="Arial" w:hAnsi="Arial" w:cs="Arial"/>
                <w:sz w:val="14"/>
                <w:szCs w:val="14"/>
              </w:rPr>
              <w:t>S37F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T1aN0M0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foot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T2bN0M0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T1aN1bM0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T4bN1bM0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Scalp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Q61R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T1bN0M0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abdomen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T4bN1bM1b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Rectum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face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Ocular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foot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T3N1bM0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foot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TisN3M0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T2aN0M0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shoulder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T2bN3M0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Scalp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V600R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T4bN0M0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Anus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TxNxM1a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T2aN0M0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Q61R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TxNxM1b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Ocular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Q209L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V600K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T4N0M1b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Sinus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Q61H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leg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5113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T1bN0M0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face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T4bN3M0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shoulder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V600K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T2xN0M0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TxNxM1b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face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Sinus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Ocular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Q209L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T1aN0M0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Scalp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V600K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T4aN3M0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face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T2aN0M0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abdomen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shoulder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V600K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T2aN0M0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face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T4bN3M0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foot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T4sinusN0M0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Sinus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T2aN0M0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face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TxN2bM0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T3bN1aM0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neck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TxNxM1b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shoulder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G12D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neck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pT4bN1aM0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TxNxM1b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pT2aN1aM0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G12C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neck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V600R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Q61L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TxN3M0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foot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G12A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T2aNxM0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Scalp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T4bN2cM0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foot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T4bN0M0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face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TxNxM1a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shoulder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TxN2M0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T3bN2aM0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leg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5113">
              <w:rPr>
                <w:rFonts w:ascii="Arial" w:hAnsi="Arial" w:cs="Arial"/>
                <w:sz w:val="14"/>
                <w:szCs w:val="14"/>
              </w:rPr>
              <w:t>Not reported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TxNxM1b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face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face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T2bN2cM0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TxNxM1b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S45P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Q61L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TxN3M0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neck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G13R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V600K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5113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Q209P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T4bNxM0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Nasal cavity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Q61R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shoulder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leg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Ocular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Ocular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Q209L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shoulder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T3aN3M0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leg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T4uvealNxM1b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Ocular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Q209P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shoulder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TxNxM1a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back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Unknown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TxNxM1b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Vulvar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V600E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T4aN0M0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arm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leg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Q61R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Skin, leg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G13R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5113" w:rsidRPr="00105113" w:rsidTr="00105113">
        <w:tc>
          <w:tcPr>
            <w:tcW w:w="558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TxNxM1c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Ocular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Q209P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05113">
              <w:rPr>
                <w:rFonts w:ascii="Arial" w:hAnsi="Arial" w:cs="Arial"/>
                <w:color w:val="000000"/>
                <w:sz w:val="14"/>
                <w:szCs w:val="14"/>
              </w:rPr>
              <w:t>No mutation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05113" w:rsidRPr="00105113" w:rsidRDefault="00105113" w:rsidP="00661F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05113" w:rsidRPr="00105113" w:rsidRDefault="00105113" w:rsidP="00105113">
      <w:pPr>
        <w:outlineLvl w:val="0"/>
        <w:rPr>
          <w:rFonts w:ascii="Arial" w:hAnsi="Arial" w:cs="Arial"/>
          <w:sz w:val="14"/>
          <w:szCs w:val="14"/>
        </w:rPr>
      </w:pPr>
    </w:p>
    <w:p w:rsidR="00105113" w:rsidRPr="00105113" w:rsidRDefault="00105113" w:rsidP="00105113">
      <w:pPr>
        <w:outlineLvl w:val="0"/>
        <w:rPr>
          <w:rFonts w:ascii="Arial" w:hAnsi="Arial" w:cs="Arial"/>
          <w:sz w:val="14"/>
          <w:szCs w:val="14"/>
        </w:rPr>
      </w:pPr>
    </w:p>
    <w:p w:rsidR="00105113" w:rsidRPr="00105113" w:rsidRDefault="00105113" w:rsidP="00105113">
      <w:pPr>
        <w:outlineLvl w:val="0"/>
        <w:rPr>
          <w:rFonts w:ascii="Arial" w:hAnsi="Arial" w:cs="Arial"/>
          <w:sz w:val="14"/>
          <w:szCs w:val="14"/>
        </w:rPr>
      </w:pPr>
      <w:proofErr w:type="gramStart"/>
      <w:r w:rsidRPr="00105113">
        <w:rPr>
          <w:rFonts w:ascii="Arial" w:hAnsi="Arial" w:cs="Arial"/>
          <w:sz w:val="14"/>
          <w:szCs w:val="14"/>
          <w:vertAlign w:val="superscript"/>
        </w:rPr>
        <w:lastRenderedPageBreak/>
        <w:t>a</w:t>
      </w:r>
      <w:r w:rsidRPr="00105113">
        <w:rPr>
          <w:rFonts w:ascii="Arial" w:hAnsi="Arial" w:cs="Arial"/>
          <w:sz w:val="14"/>
          <w:szCs w:val="14"/>
        </w:rPr>
        <w:t>pt</w:t>
      </w:r>
      <w:proofErr w:type="gramEnd"/>
      <w:r w:rsidRPr="00105113">
        <w:rPr>
          <w:rFonts w:ascii="Arial" w:hAnsi="Arial" w:cs="Arial"/>
          <w:sz w:val="14"/>
          <w:szCs w:val="14"/>
        </w:rPr>
        <w:t>; patient</w:t>
      </w:r>
    </w:p>
    <w:p w:rsidR="00105113" w:rsidRPr="00105113" w:rsidRDefault="00105113" w:rsidP="00105113">
      <w:pPr>
        <w:rPr>
          <w:rFonts w:ascii="Arial" w:hAnsi="Arial" w:cs="Arial"/>
          <w:sz w:val="14"/>
          <w:szCs w:val="14"/>
        </w:rPr>
      </w:pPr>
    </w:p>
    <w:p w:rsidR="00105113" w:rsidRPr="00105113" w:rsidRDefault="00105113" w:rsidP="00105113">
      <w:pPr>
        <w:outlineLvl w:val="0"/>
        <w:rPr>
          <w:rFonts w:ascii="Arial" w:hAnsi="Arial" w:cs="Arial"/>
          <w:sz w:val="14"/>
          <w:szCs w:val="14"/>
        </w:rPr>
      </w:pPr>
      <w:r w:rsidRPr="00105113">
        <w:rPr>
          <w:rFonts w:ascii="Arial" w:hAnsi="Arial" w:cs="Arial"/>
          <w:sz w:val="14"/>
          <w:szCs w:val="14"/>
        </w:rPr>
        <w:t xml:space="preserve"> </w:t>
      </w:r>
    </w:p>
    <w:p w:rsidR="00FF69E5" w:rsidRPr="00105113" w:rsidRDefault="00FF69E5">
      <w:pPr>
        <w:rPr>
          <w:rFonts w:ascii="Arial" w:hAnsi="Arial" w:cs="Arial"/>
          <w:sz w:val="14"/>
          <w:szCs w:val="14"/>
        </w:rPr>
      </w:pPr>
    </w:p>
    <w:sectPr w:rsidR="00FF69E5" w:rsidRPr="00105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3C8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13"/>
    <w:rsid w:val="00105113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051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51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05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51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05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113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051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051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5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1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5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1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05113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05113"/>
    <w:rPr>
      <w:color w:val="800080"/>
      <w:u w:val="single"/>
    </w:rPr>
  </w:style>
  <w:style w:type="paragraph" w:customStyle="1" w:styleId="xl63">
    <w:name w:val="xl63"/>
    <w:basedOn w:val="Normal"/>
    <w:rsid w:val="00105113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105113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71">
    <w:name w:val="xl71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051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51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05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51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05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113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051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051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5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1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5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1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05113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05113"/>
    <w:rPr>
      <w:color w:val="800080"/>
      <w:u w:val="single"/>
    </w:rPr>
  </w:style>
  <w:style w:type="paragraph" w:customStyle="1" w:styleId="xl63">
    <w:name w:val="xl63"/>
    <w:basedOn w:val="Normal"/>
    <w:rsid w:val="00105113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105113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71">
    <w:name w:val="xl71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105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Lovly, Christine</dc:creator>
  <cp:lastModifiedBy>Lovly, Christine</cp:lastModifiedBy>
  <cp:revision>1</cp:revision>
  <dcterms:created xsi:type="dcterms:W3CDTF">2012-03-18T00:09:00Z</dcterms:created>
  <dcterms:modified xsi:type="dcterms:W3CDTF">2012-03-18T00:11:00Z</dcterms:modified>
</cp:coreProperties>
</file>