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57" w:rsidRPr="00523A1E" w:rsidRDefault="00937D57" w:rsidP="00523A1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Figure S</w:t>
      </w:r>
      <w:r w:rsidRPr="006C217E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937D57" w:rsidRDefault="00937D57" w:rsidP="007A55D4">
      <w:pPr>
        <w:pStyle w:val="ListParagraph"/>
        <w:tabs>
          <w:tab w:val="left" w:pos="360"/>
        </w:tabs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</w:p>
    <w:p w:rsidR="00937D57" w:rsidRDefault="00937D57" w:rsidP="00FC1E0B">
      <w:pPr>
        <w:pStyle w:val="ListParagraph"/>
        <w:tabs>
          <w:tab w:val="left" w:pos="360"/>
        </w:tabs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pt;margin-top:1.6pt;width:421.55pt;height:400.7pt;z-index:251659264;visibility:visible">
            <v:imagedata r:id="rId5" o:title="" croptop="4399f" cropbottom="4951f" cropleft="7385f" cropright="5658f"/>
            <w10:wrap type="square"/>
          </v:shape>
        </w:pict>
      </w:r>
    </w:p>
    <w:p w:rsidR="00937D57" w:rsidRDefault="00937D57" w:rsidP="00320E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7" type="#_x0000_t202" style="position:absolute;margin-left:-8.95pt;margin-top:27.8pt;width:41.95pt;height:270pt;z-index:251660288;visibility:visible" wrapcoords="-386 0 -386 21540 21600 21540 21600 0 -38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" stroked="f">
            <v:textbox style="layout-flow:vertical;mso-layout-flow-alt:bottom-to-top">
              <w:txbxContent>
                <w:p w:rsidR="00937D57" w:rsidRPr="001F009D" w:rsidRDefault="00937D57" w:rsidP="001F009D">
                  <w:pPr>
                    <w:jc w:val="center"/>
                    <w:rPr>
                      <w:sz w:val="28"/>
                      <w:szCs w:val="32"/>
                    </w:rPr>
                  </w:pPr>
                  <w:r w:rsidRPr="001F009D">
                    <w:rPr>
                      <w:sz w:val="28"/>
                      <w:szCs w:val="32"/>
                    </w:rPr>
                    <w:t>Fraction of non-synonymous mutations</w:t>
                  </w:r>
                </w:p>
              </w:txbxContent>
            </v:textbox>
            <w10:wrap type="through"/>
          </v:shape>
        </w:pict>
      </w:r>
    </w:p>
    <w:p w:rsidR="00937D57" w:rsidRDefault="00937D57" w:rsidP="00320E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7D57" w:rsidRDefault="00937D57" w:rsidP="00320E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7D57" w:rsidRDefault="00937D57" w:rsidP="00320E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7D57" w:rsidRDefault="00937D57" w:rsidP="00320E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7D57" w:rsidRDefault="00937D57" w:rsidP="00320E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7D57" w:rsidRDefault="00937D57" w:rsidP="00320E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7D57" w:rsidRDefault="00937D57" w:rsidP="00320E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7D57" w:rsidRDefault="00937D57" w:rsidP="00320E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8" type="#_x0000_t202" style="position:absolute;margin-left:9pt;margin-top:36pt;width:41.95pt;height:270pt;z-index:251658240;visibility:visible" wrapcoords="-386 0 -386 21540 21600 21540 21600 0 -38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" stroked="f">
            <v:textbox style="layout-flow:vertical;mso-layout-flow-alt:bottom-to-top">
              <w:txbxContent>
                <w:p w:rsidR="00937D57" w:rsidRPr="001F009D" w:rsidRDefault="00937D57" w:rsidP="001F009D">
                  <w:pPr>
                    <w:jc w:val="center"/>
                    <w:rPr>
                      <w:sz w:val="28"/>
                      <w:szCs w:val="32"/>
                    </w:rPr>
                  </w:pPr>
                  <w:r w:rsidRPr="001F009D">
                    <w:rPr>
                      <w:sz w:val="28"/>
                      <w:szCs w:val="32"/>
                    </w:rPr>
                    <w:t>Fraction of non-synonymous mutations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shape id="Picture 7" o:spid="_x0000_s1029" type="#_x0000_t75" style="position:absolute;margin-left:63pt;margin-top:36pt;width:388.55pt;height:267.9pt;z-index:251656192;visibility:visible">
            <v:imagedata r:id="rId6" o:title="" croptop="3835f" cropbottom="4049f" cropleft="5526f" cropright="2557f"/>
            <w10:wrap type="square"/>
          </v:shape>
        </w:pict>
      </w:r>
      <w:r>
        <w:rPr>
          <w:rFonts w:ascii="Times New Roman" w:hAnsi="Times New Roman" w:cs="Times New Roman"/>
          <w:sz w:val="24"/>
          <w:szCs w:val="24"/>
        </w:rPr>
        <w:t>(B)</w:t>
      </w:r>
    </w:p>
    <w:p w:rsidR="00937D57" w:rsidRDefault="00937D57" w:rsidP="00EC34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7D57" w:rsidRDefault="00937D57" w:rsidP="00EC34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7D57" w:rsidRDefault="00937D57" w:rsidP="00EC34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7D57" w:rsidRDefault="00937D57" w:rsidP="00EC34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7D57" w:rsidRDefault="00937D57" w:rsidP="00EC34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7D57" w:rsidRDefault="00937D57" w:rsidP="00EC34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7D57" w:rsidRDefault="00937D57" w:rsidP="00EC34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7D57" w:rsidRDefault="00937D57" w:rsidP="00EC34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7D57" w:rsidRDefault="00937D57" w:rsidP="00EC34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7D57" w:rsidRDefault="00937D57" w:rsidP="001F00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Picture 5" o:spid="_x0000_s1030" type="#_x0000_t75" style="position:absolute;margin-left:63pt;margin-top:9pt;width:381.6pt;height:346.1pt;z-index:251655168;visibility:visible">
            <v:imagedata r:id="rId7" o:title="" croptop="1596f" cropbottom="4217f"/>
            <w10:wrap type="square"/>
          </v:shape>
        </w:pict>
      </w:r>
      <w:r>
        <w:rPr>
          <w:rFonts w:ascii="Times New Roman" w:hAnsi="Times New Roman" w:cs="Times New Roman"/>
          <w:sz w:val="24"/>
          <w:szCs w:val="24"/>
        </w:rPr>
        <w:t>(C)</w:t>
      </w:r>
    </w:p>
    <w:p w:rsidR="00937D57" w:rsidRDefault="00937D57" w:rsidP="001F00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1" type="#_x0000_t202" style="position:absolute;margin-left:18pt;margin-top:16.4pt;width:41.95pt;height:270pt;z-index:251657216;visibility:visible" wrapcoords="-386 0 -386 21540 21600 21540 21600 0 -38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" stroked="f">
            <v:textbox style="layout-flow:vertical;mso-layout-flow-alt:bottom-to-top">
              <w:txbxContent>
                <w:p w:rsidR="00937D57" w:rsidRPr="001F009D" w:rsidRDefault="00937D57" w:rsidP="001F009D">
                  <w:pPr>
                    <w:jc w:val="center"/>
                    <w:rPr>
                      <w:sz w:val="28"/>
                      <w:szCs w:val="32"/>
                    </w:rPr>
                  </w:pPr>
                  <w:r w:rsidRPr="001F009D">
                    <w:rPr>
                      <w:sz w:val="28"/>
                      <w:szCs w:val="32"/>
                    </w:rPr>
                    <w:t>Fraction of non-synonymous mutations</w:t>
                  </w:r>
                </w:p>
              </w:txbxContent>
            </v:textbox>
            <w10:wrap type="through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D57" w:rsidRDefault="00937D57" w:rsidP="001F00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7D57" w:rsidRDefault="00937D57" w:rsidP="0069156E">
      <w:pPr>
        <w:pStyle w:val="ListParagraph"/>
        <w:tabs>
          <w:tab w:val="left" w:pos="360"/>
        </w:tabs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7D57" w:rsidRDefault="00937D57" w:rsidP="0069156E">
      <w:pPr>
        <w:pStyle w:val="ListParagraph"/>
        <w:tabs>
          <w:tab w:val="left" w:pos="360"/>
        </w:tabs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7D57" w:rsidRDefault="00937D57" w:rsidP="0069156E">
      <w:pPr>
        <w:pStyle w:val="ListParagraph"/>
        <w:tabs>
          <w:tab w:val="left" w:pos="360"/>
        </w:tabs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7D57" w:rsidRDefault="00937D57" w:rsidP="0069156E">
      <w:pPr>
        <w:pStyle w:val="ListParagraph"/>
        <w:tabs>
          <w:tab w:val="left" w:pos="360"/>
        </w:tabs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7D57" w:rsidRDefault="00937D57" w:rsidP="0069156E">
      <w:pPr>
        <w:pStyle w:val="ListParagraph"/>
        <w:tabs>
          <w:tab w:val="left" w:pos="360"/>
        </w:tabs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7D57" w:rsidRDefault="00937D57" w:rsidP="0069156E">
      <w:pPr>
        <w:pStyle w:val="ListParagraph"/>
        <w:tabs>
          <w:tab w:val="left" w:pos="360"/>
        </w:tabs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7D57" w:rsidRDefault="00937D57" w:rsidP="0069156E">
      <w:pPr>
        <w:pStyle w:val="ListParagraph"/>
        <w:tabs>
          <w:tab w:val="left" w:pos="360"/>
        </w:tabs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7D57" w:rsidRDefault="00937D57" w:rsidP="0069156E">
      <w:pPr>
        <w:pStyle w:val="ListParagraph"/>
        <w:tabs>
          <w:tab w:val="left" w:pos="360"/>
        </w:tabs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7D57" w:rsidRDefault="00937D57" w:rsidP="0069156E">
      <w:pPr>
        <w:pStyle w:val="ListParagraph"/>
        <w:tabs>
          <w:tab w:val="left" w:pos="360"/>
        </w:tabs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7D57" w:rsidRDefault="00937D57" w:rsidP="0069156E">
      <w:pPr>
        <w:pStyle w:val="ListParagraph"/>
        <w:tabs>
          <w:tab w:val="left" w:pos="360"/>
        </w:tabs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7D57" w:rsidRDefault="00937D57" w:rsidP="0069156E">
      <w:pPr>
        <w:pStyle w:val="ListParagraph"/>
        <w:tabs>
          <w:tab w:val="left" w:pos="360"/>
        </w:tabs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7D57" w:rsidRDefault="00937D57" w:rsidP="0069156E">
      <w:pPr>
        <w:pStyle w:val="ListParagraph"/>
        <w:tabs>
          <w:tab w:val="left" w:pos="360"/>
        </w:tabs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7D57" w:rsidRDefault="00937D57" w:rsidP="0069156E">
      <w:pPr>
        <w:pStyle w:val="ListParagraph"/>
        <w:tabs>
          <w:tab w:val="left" w:pos="360"/>
        </w:tabs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7D57" w:rsidRDefault="00937D57" w:rsidP="0069156E">
      <w:pPr>
        <w:pStyle w:val="ListParagraph"/>
        <w:tabs>
          <w:tab w:val="left" w:pos="360"/>
        </w:tabs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7D57" w:rsidRDefault="00937D57" w:rsidP="0069156E">
      <w:pPr>
        <w:pStyle w:val="ListParagraph"/>
        <w:tabs>
          <w:tab w:val="left" w:pos="360"/>
        </w:tabs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7D57" w:rsidRDefault="00937D57" w:rsidP="0069156E">
      <w:pPr>
        <w:pStyle w:val="ListParagraph"/>
        <w:tabs>
          <w:tab w:val="left" w:pos="360"/>
        </w:tabs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7D57" w:rsidRDefault="00937D57" w:rsidP="0069156E">
      <w:pPr>
        <w:pStyle w:val="ListParagraph"/>
        <w:tabs>
          <w:tab w:val="left" w:pos="360"/>
        </w:tabs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7D57" w:rsidRDefault="00937D57" w:rsidP="0069156E">
      <w:pPr>
        <w:pStyle w:val="ListParagraph"/>
        <w:tabs>
          <w:tab w:val="left" w:pos="360"/>
        </w:tabs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7D57" w:rsidRDefault="00937D57" w:rsidP="00AD3348">
      <w:pPr>
        <w:pStyle w:val="ListParagraph"/>
        <w:tabs>
          <w:tab w:val="left" w:pos="360"/>
        </w:tabs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Fraction of</w:t>
      </w:r>
      <w:r w:rsidRPr="00915DCC">
        <w:rPr>
          <w:rFonts w:ascii="Times New Roman" w:hAnsi="Times New Roman" w:cs="Times New Roman"/>
          <w:sz w:val="24"/>
          <w:szCs w:val="24"/>
        </w:rPr>
        <w:t xml:space="preserve"> non-synonymous mutations in </w:t>
      </w:r>
      <w:r>
        <w:rPr>
          <w:rFonts w:ascii="Times New Roman" w:hAnsi="Times New Roman" w:cs="Times New Roman"/>
          <w:sz w:val="24"/>
          <w:szCs w:val="24"/>
        </w:rPr>
        <w:t>each</w:t>
      </w:r>
      <w:r w:rsidRPr="00915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resolution level, using thresholds for SNP determination (</w:t>
      </w:r>
      <w:r w:rsidRPr="00D461D1">
        <w:rPr>
          <w:rFonts w:ascii="Times New Roman" w:hAnsi="Times New Roman" w:cs="Times New Roman"/>
          <w:i/>
          <w:iCs/>
          <w:sz w:val="24"/>
          <w:szCs w:val="24"/>
        </w:rPr>
        <w:t>i.e</w:t>
      </w:r>
      <w:r>
        <w:rPr>
          <w:rFonts w:ascii="Times New Roman" w:hAnsi="Times New Roman" w:cs="Times New Roman"/>
          <w:sz w:val="24"/>
          <w:szCs w:val="24"/>
        </w:rPr>
        <w:t>. a position is determined as having a SNP if a mutation occurs in a number of strains that exceeds the threshold). Only proteins with at least one position that is determined as having a SNP according to the relevant threshold were taken into consideration.</w:t>
      </w:r>
    </w:p>
    <w:p w:rsidR="00937D57" w:rsidRDefault="00937D57" w:rsidP="0069156E">
      <w:pPr>
        <w:pStyle w:val="ListParagraph"/>
        <w:tabs>
          <w:tab w:val="left" w:pos="360"/>
        </w:tabs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levels are as in the main text:  (1) Residues/codons involved in the protein interactions. (2) All residues/codons in yeast domains that are involved in the protein interactions. (3) Residues/codons in domain-pairs inferred from other solved structures. (4) Residues/codons in domains documented in yeast as interacting. (5) Residues/codons in domains that were documented in yeast and other organisms as interacting domains (6) Residues/codons in domains, and (7) Residues/codons in whole proteins.</w:t>
      </w:r>
    </w:p>
    <w:p w:rsidR="00937D57" w:rsidRDefault="00937D57" w:rsidP="0069156E">
      <w:pPr>
        <w:pStyle w:val="ListParagraph"/>
        <w:tabs>
          <w:tab w:val="left" w:pos="360"/>
        </w:tabs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7D57" w:rsidRDefault="00937D57" w:rsidP="00EC3477">
      <w:pPr>
        <w:pStyle w:val="ListParagraph"/>
        <w:tabs>
          <w:tab w:val="left" w:pos="360"/>
        </w:tabs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0074">
        <w:rPr>
          <w:rFonts w:ascii="Times New Roman" w:hAnsi="Times New Roman" w:cs="Times New Roman"/>
          <w:b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Using all 39 strains. </w:t>
      </w:r>
      <w:r w:rsidRPr="00100074">
        <w:rPr>
          <w:rFonts w:ascii="Times New Roman" w:hAnsi="Times New Roman" w:cs="Times New Roman"/>
          <w:b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Using as representatives the ten most distant strains. </w:t>
      </w:r>
      <w:r w:rsidRPr="00100074">
        <w:rPr>
          <w:rFonts w:ascii="Times New Roman" w:hAnsi="Times New Roman" w:cs="Times New Roman"/>
          <w:b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 Using as representatives the six most distant strains. </w:t>
      </w:r>
    </w:p>
    <w:p w:rsidR="00937D57" w:rsidRDefault="00937D57" w:rsidP="00EC3477">
      <w:pPr>
        <w:pStyle w:val="ListParagraph"/>
        <w:tabs>
          <w:tab w:val="left" w:pos="360"/>
        </w:tabs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7D57" w:rsidRDefault="00937D57" w:rsidP="000372B0">
      <w:pPr>
        <w:pStyle w:val="ListParagraph"/>
        <w:tabs>
          <w:tab w:val="left" w:pos="360"/>
        </w:tabs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Axes: X-axis – the seven resolution levels. Y-axis – fraction of </w:t>
      </w:r>
      <w:r w:rsidRPr="00915DCC">
        <w:rPr>
          <w:rFonts w:ascii="Times New Roman" w:hAnsi="Times New Roman" w:cs="Times New Roman"/>
          <w:sz w:val="24"/>
          <w:szCs w:val="24"/>
        </w:rPr>
        <w:t>non-synonymous mutations</w:t>
      </w:r>
      <w:r>
        <w:rPr>
          <w:rFonts w:ascii="Times New Roman" w:hAnsi="Times New Roman" w:cs="Times New Roman"/>
          <w:sz w:val="24"/>
          <w:szCs w:val="24"/>
        </w:rPr>
        <w:t xml:space="preserve"> in the residues defined by the resolution level (not uniformly scaled).</w:t>
      </w:r>
    </w:p>
    <w:p w:rsidR="00937D57" w:rsidRDefault="00937D57" w:rsidP="000372B0">
      <w:pPr>
        <w:pStyle w:val="ListParagraph"/>
        <w:tabs>
          <w:tab w:val="left" w:pos="360"/>
        </w:tabs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7D57" w:rsidRPr="001B2513" w:rsidRDefault="00937D57" w:rsidP="00137DC1">
      <w:pPr>
        <w:pStyle w:val="ListParagraph"/>
        <w:tabs>
          <w:tab w:val="left" w:pos="360"/>
        </w:tabs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panel from left to right represents an increasing threshold.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i.e: </w:t>
      </w:r>
      <w:r>
        <w:rPr>
          <w:rFonts w:ascii="Times New Roman" w:hAnsi="Times New Roman" w:cs="Times New Roman"/>
          <w:sz w:val="24"/>
          <w:szCs w:val="24"/>
        </w:rPr>
        <w:t>the upper left panel represents the results using the threshold of 1; the second panel represents the results using the threshold of 2, etc.</w:t>
      </w:r>
      <w:bookmarkStart w:id="0" w:name="_GoBack"/>
      <w:bookmarkEnd w:id="0"/>
    </w:p>
    <w:sectPr w:rsidR="00937D57" w:rsidRPr="001B2513" w:rsidSect="00915DCC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D26"/>
    <w:multiLevelType w:val="hybridMultilevel"/>
    <w:tmpl w:val="536007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835612"/>
    <w:multiLevelType w:val="hybridMultilevel"/>
    <w:tmpl w:val="03B44B4E"/>
    <w:lvl w:ilvl="0" w:tplc="10303E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7A2851"/>
    <w:multiLevelType w:val="hybridMultilevel"/>
    <w:tmpl w:val="FAD8EC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ZOHAR_MB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xwvrt5089fz22epe51x0zxgps2fvettxa5x&quot;&gt;yeasts&lt;record-ids&gt;&lt;item&gt;41&lt;/item&gt;&lt;/record-ids&gt;&lt;/item&gt;&lt;/Libraries&gt;"/>
  </w:docVars>
  <w:rsids>
    <w:rsidRoot w:val="00842F11"/>
    <w:rsid w:val="0000286F"/>
    <w:rsid w:val="00026F36"/>
    <w:rsid w:val="000372B0"/>
    <w:rsid w:val="00041F9A"/>
    <w:rsid w:val="00054E8E"/>
    <w:rsid w:val="000776A8"/>
    <w:rsid w:val="00084125"/>
    <w:rsid w:val="0009483E"/>
    <w:rsid w:val="000B6FAE"/>
    <w:rsid w:val="00100074"/>
    <w:rsid w:val="00106773"/>
    <w:rsid w:val="00137DC1"/>
    <w:rsid w:val="00157FF1"/>
    <w:rsid w:val="0016058C"/>
    <w:rsid w:val="00162DF2"/>
    <w:rsid w:val="00184884"/>
    <w:rsid w:val="001855CC"/>
    <w:rsid w:val="00197DBB"/>
    <w:rsid w:val="001A5EF7"/>
    <w:rsid w:val="001A67DC"/>
    <w:rsid w:val="001B2513"/>
    <w:rsid w:val="001F009D"/>
    <w:rsid w:val="00227C33"/>
    <w:rsid w:val="002E5BB4"/>
    <w:rsid w:val="00300943"/>
    <w:rsid w:val="00307E16"/>
    <w:rsid w:val="00320E30"/>
    <w:rsid w:val="00362A06"/>
    <w:rsid w:val="00426FDB"/>
    <w:rsid w:val="00477EFE"/>
    <w:rsid w:val="004C1315"/>
    <w:rsid w:val="004C4934"/>
    <w:rsid w:val="004E5AFD"/>
    <w:rsid w:val="005061B4"/>
    <w:rsid w:val="005062EB"/>
    <w:rsid w:val="005143D6"/>
    <w:rsid w:val="00523A1E"/>
    <w:rsid w:val="005439E1"/>
    <w:rsid w:val="005B09D2"/>
    <w:rsid w:val="005B495F"/>
    <w:rsid w:val="00622122"/>
    <w:rsid w:val="0064234C"/>
    <w:rsid w:val="006658A1"/>
    <w:rsid w:val="0069156E"/>
    <w:rsid w:val="006C217E"/>
    <w:rsid w:val="006F5956"/>
    <w:rsid w:val="0072653A"/>
    <w:rsid w:val="00745241"/>
    <w:rsid w:val="00764F96"/>
    <w:rsid w:val="007A55D4"/>
    <w:rsid w:val="007C606C"/>
    <w:rsid w:val="007D6764"/>
    <w:rsid w:val="007D7D96"/>
    <w:rsid w:val="00810610"/>
    <w:rsid w:val="00831BCC"/>
    <w:rsid w:val="00842F11"/>
    <w:rsid w:val="00881F7C"/>
    <w:rsid w:val="008B23A1"/>
    <w:rsid w:val="00915DCC"/>
    <w:rsid w:val="00924024"/>
    <w:rsid w:val="00937D57"/>
    <w:rsid w:val="009411D2"/>
    <w:rsid w:val="00941C28"/>
    <w:rsid w:val="00956949"/>
    <w:rsid w:val="00966852"/>
    <w:rsid w:val="00986A87"/>
    <w:rsid w:val="00990566"/>
    <w:rsid w:val="00A10CA8"/>
    <w:rsid w:val="00A80DDB"/>
    <w:rsid w:val="00A9448A"/>
    <w:rsid w:val="00AD3348"/>
    <w:rsid w:val="00AD52A3"/>
    <w:rsid w:val="00AE0D64"/>
    <w:rsid w:val="00AE434D"/>
    <w:rsid w:val="00B11E27"/>
    <w:rsid w:val="00B2569C"/>
    <w:rsid w:val="00B52834"/>
    <w:rsid w:val="00B6723D"/>
    <w:rsid w:val="00BB4929"/>
    <w:rsid w:val="00BC42ED"/>
    <w:rsid w:val="00BF5902"/>
    <w:rsid w:val="00C12A8B"/>
    <w:rsid w:val="00C70F50"/>
    <w:rsid w:val="00C711D6"/>
    <w:rsid w:val="00C72168"/>
    <w:rsid w:val="00C820B5"/>
    <w:rsid w:val="00C909BA"/>
    <w:rsid w:val="00CB4CDA"/>
    <w:rsid w:val="00D003B5"/>
    <w:rsid w:val="00D26202"/>
    <w:rsid w:val="00D461D1"/>
    <w:rsid w:val="00DC4B7F"/>
    <w:rsid w:val="00DC713E"/>
    <w:rsid w:val="00DD094E"/>
    <w:rsid w:val="00DD3FD9"/>
    <w:rsid w:val="00DD7B00"/>
    <w:rsid w:val="00DE043D"/>
    <w:rsid w:val="00DF4A85"/>
    <w:rsid w:val="00E029EB"/>
    <w:rsid w:val="00E2755F"/>
    <w:rsid w:val="00E71257"/>
    <w:rsid w:val="00E8729A"/>
    <w:rsid w:val="00E906B8"/>
    <w:rsid w:val="00EC3477"/>
    <w:rsid w:val="00EE1BDB"/>
    <w:rsid w:val="00EF3D0F"/>
    <w:rsid w:val="00F06CA9"/>
    <w:rsid w:val="00F13B25"/>
    <w:rsid w:val="00F24237"/>
    <w:rsid w:val="00F25DD9"/>
    <w:rsid w:val="00F34B65"/>
    <w:rsid w:val="00F46C33"/>
    <w:rsid w:val="00FC1BA3"/>
    <w:rsid w:val="00FC1E0B"/>
    <w:rsid w:val="00FD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B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434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6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A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15D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5283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2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283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2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28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105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105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10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1049">
                                  <w:marLeft w:val="0"/>
                                  <w:marRight w:val="0"/>
                                  <w:marTop w:val="264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91058"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1054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244</Words>
  <Characters>1221</Characters>
  <Application>Microsoft Office Outlook</Application>
  <DocSecurity>0</DocSecurity>
  <Lines>0</Lines>
  <Paragraphs>0</Paragraphs>
  <ScaleCrop>false</ScaleCrop>
  <Company>huji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zohari</dc:creator>
  <cp:keywords/>
  <dc:description/>
  <cp:lastModifiedBy> </cp:lastModifiedBy>
  <cp:revision>5</cp:revision>
  <dcterms:created xsi:type="dcterms:W3CDTF">2012-03-08T14:38:00Z</dcterms:created>
  <dcterms:modified xsi:type="dcterms:W3CDTF">2012-03-10T18:11:00Z</dcterms:modified>
</cp:coreProperties>
</file>