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67B" w:rsidRPr="006C333A" w:rsidRDefault="00E7567B" w:rsidP="00E7567B">
      <w:pPr>
        <w:spacing w:line="480" w:lineRule="auto"/>
        <w:rPr>
          <w:rFonts w:ascii="Arial" w:eastAsia="新細明體" w:hAnsi="Arial" w:cs="Arial"/>
          <w:b/>
          <w:bCs/>
          <w:lang w:val="en-GB" w:eastAsia="zh-TW"/>
        </w:rPr>
      </w:pPr>
      <w:r w:rsidRPr="006C333A">
        <w:rPr>
          <w:rFonts w:ascii="Arial" w:hAnsi="Arial" w:cs="Arial"/>
          <w:b/>
          <w:bCs/>
          <w:lang w:val="en-GB"/>
        </w:rPr>
        <w:t xml:space="preserve">Table </w:t>
      </w:r>
      <w:r w:rsidRPr="006C333A">
        <w:rPr>
          <w:rFonts w:ascii="Arial" w:eastAsia="新細明體" w:hAnsi="Arial" w:cs="Arial"/>
          <w:b/>
          <w:bCs/>
          <w:lang w:val="en-GB" w:eastAsia="zh-TW"/>
        </w:rPr>
        <w:t>S1</w:t>
      </w:r>
      <w:r w:rsidR="00E201A7">
        <w:rPr>
          <w:rFonts w:ascii="Arial" w:hAnsi="Arial" w:cs="Arial"/>
          <w:b/>
          <w:bCs/>
          <w:lang w:val="en-GB"/>
        </w:rPr>
        <w:t>. Differential</w:t>
      </w:r>
      <w:r w:rsidRPr="006C333A">
        <w:rPr>
          <w:rFonts w:ascii="Arial" w:hAnsi="Arial" w:cs="Arial"/>
          <w:b/>
          <w:bCs/>
          <w:lang w:val="en-GB"/>
        </w:rPr>
        <w:t xml:space="preserve"> expression of iron-regulated genes after PGG-treatment</w:t>
      </w:r>
    </w:p>
    <w:tbl>
      <w:tblPr>
        <w:tblpPr w:leftFromText="180" w:rightFromText="180" w:vertAnchor="page" w:horzAnchor="page" w:tblpX="596" w:tblpY="2341"/>
        <w:tblW w:w="10475" w:type="dxa"/>
        <w:tblCellMar>
          <w:left w:w="28" w:type="dxa"/>
          <w:right w:w="28" w:type="dxa"/>
        </w:tblCellMar>
        <w:tblLook w:val="04A0"/>
      </w:tblPr>
      <w:tblGrid>
        <w:gridCol w:w="1092"/>
        <w:gridCol w:w="882"/>
        <w:gridCol w:w="748"/>
        <w:gridCol w:w="4961"/>
        <w:gridCol w:w="1726"/>
        <w:gridCol w:w="1066"/>
      </w:tblGrid>
      <w:tr w:rsidR="00D635E3" w:rsidRPr="00405783" w:rsidTr="006C333A">
        <w:trPr>
          <w:trHeight w:val="117"/>
        </w:trPr>
        <w:tc>
          <w:tcPr>
            <w:tcW w:w="109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Incubation</w:t>
            </w:r>
          </w:p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time</w:t>
            </w:r>
          </w:p>
        </w:tc>
        <w:tc>
          <w:tcPr>
            <w:tcW w:w="882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USA300</w:t>
            </w:r>
            <w:r w:rsidRPr="00405783">
              <w:rPr>
                <w:rFonts w:ascii="Arial" w:eastAsia="新細明體" w:hAnsi="Arial" w:cs="Arial"/>
                <w:sz w:val="20"/>
                <w:szCs w:val="20"/>
                <w:vertAlign w:val="superscript"/>
                <w:lang w:eastAsia="zh-TW"/>
              </w:rPr>
              <w:t>a</w:t>
            </w:r>
            <w:r w:rsidRPr="00405783">
              <w:rPr>
                <w:rFonts w:ascii="Arial" w:hAnsi="Arial" w:cs="Arial"/>
                <w:sz w:val="20"/>
                <w:szCs w:val="20"/>
              </w:rPr>
              <w:t xml:space="preserve"> ORF</w:t>
            </w:r>
          </w:p>
        </w:tc>
        <w:tc>
          <w:tcPr>
            <w:tcW w:w="748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A1347E" w:rsidRDefault="00D635E3" w:rsidP="006C333A">
            <w:pPr>
              <w:spacing w:line="280" w:lineRule="exact"/>
              <w:jc w:val="center"/>
              <w:rPr>
                <w:rFonts w:ascii="Arial" w:eastAsiaTheme="minorEastAsia" w:hAnsi="Arial" w:cs="Arial"/>
                <w:sz w:val="20"/>
                <w:szCs w:val="20"/>
                <w:lang w:eastAsia="zh-TW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Gene</w:t>
            </w:r>
          </w:p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4961" w:type="dxa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spacing w:line="280" w:lineRule="exact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Product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eastAsia="新細明體" w:hAnsi="Arial" w:cs="Arial"/>
                <w:sz w:val="20"/>
                <w:szCs w:val="20"/>
                <w:lang w:eastAsia="zh-TW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 xml:space="preserve">PGG 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treatment</w:t>
            </w:r>
            <w:r w:rsidRPr="00405783">
              <w:rPr>
                <w:rFonts w:ascii="Arial" w:eastAsia="新細明體" w:hAnsi="Arial" w:cs="Arial"/>
                <w:sz w:val="20"/>
                <w:szCs w:val="20"/>
                <w:vertAlign w:val="superscript"/>
                <w:lang w:eastAsia="zh-TW"/>
              </w:rPr>
              <w:t>b</w:t>
            </w:r>
            <w:proofErr w:type="spellEnd"/>
          </w:p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(Fold difference)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spacing w:line="28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i/>
                <w:sz w:val="20"/>
                <w:szCs w:val="20"/>
              </w:rPr>
              <w:t>P</w:t>
            </w:r>
            <w:r w:rsidRPr="00405783">
              <w:rPr>
                <w:rFonts w:ascii="Arial" w:hAnsi="Arial" w:cs="Arial"/>
                <w:sz w:val="20"/>
                <w:szCs w:val="20"/>
              </w:rPr>
              <w:t>-value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2h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168.25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148.65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70.57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759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38.02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sirA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34.07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isdF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31.40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29.03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1065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)-regulated surface determinant protein IsdC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26.60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760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23.73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isdE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18.11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761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ATP-binding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17.21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isdA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)-regulated surface determinant protein IsdA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12.47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762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12.2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5783">
              <w:rPr>
                <w:rFonts w:ascii="Arial" w:hAnsi="Arial" w:cs="Arial"/>
                <w:i/>
                <w:sz w:val="20"/>
                <w:szCs w:val="20"/>
              </w:rPr>
              <w:t>isdG2</w:t>
            </w: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heme-degrading monooxygenase IsdG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11.8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3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fhuB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7.9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6.6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2169</w:t>
            </w:r>
          </w:p>
        </w:tc>
        <w:tc>
          <w:tcPr>
            <w:tcW w:w="748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5.7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fhuC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ATP-binding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5.32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4.8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5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670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fhuG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4.4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FeoB family ferrous 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uptake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3.76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2266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2C2176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3.07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0179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05783">
              <w:rPr>
                <w:rFonts w:ascii="Arial" w:hAnsi="Arial" w:cs="Arial"/>
                <w:i/>
                <w:sz w:val="20"/>
                <w:szCs w:val="20"/>
              </w:rPr>
              <w:t>isdG1</w:t>
            </w: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heme-degrading monooxygenase IsdI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2.7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OFeT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oxidase-dependent 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transporter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2.39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membrane/binding protein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2.2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0.002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4h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48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10.12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5.81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isdF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4.38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4.11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sirA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3.59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OFeT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oxidase-dependent 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transporter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3.28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3.17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fhuB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3.11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232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membrane/binding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2.28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616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2.27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2167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2.14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2168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2.02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6h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48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14.3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2577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FeoB family ferrous 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uptake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13.8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8.2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4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4.08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0.033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isdF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2.90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366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OFeT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oxidase-dependent 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transporter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2.69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669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fhuB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50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2.20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48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sirA</w:t>
            </w:r>
            <w:proofErr w:type="spellEnd"/>
          </w:p>
        </w:tc>
        <w:tc>
          <w:tcPr>
            <w:tcW w:w="4961" w:type="dxa"/>
            <w:tcBorders>
              <w:top w:val="nil"/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  <w:bottom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2.118</w:t>
            </w:r>
          </w:p>
        </w:tc>
        <w:tc>
          <w:tcPr>
            <w:tcW w:w="106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12h</w:t>
            </w:r>
          </w:p>
        </w:tc>
        <w:tc>
          <w:tcPr>
            <w:tcW w:w="882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  <w:tcBorders>
              <w:top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132</w:t>
            </w:r>
          </w:p>
        </w:tc>
        <w:tc>
          <w:tcPr>
            <w:tcW w:w="748" w:type="dxa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9.69</w:t>
            </w:r>
          </w:p>
        </w:tc>
        <w:tc>
          <w:tcPr>
            <w:tcW w:w="1066" w:type="dxa"/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131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6.41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126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sirA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5.54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1068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isdF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5.20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129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IucA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>/</w:t>
            </w:r>
            <w:proofErr w:type="spellStart"/>
            <w:r w:rsidRPr="00405783">
              <w:rPr>
                <w:rFonts w:ascii="Arial" w:hAnsi="Arial" w:cs="Arial"/>
                <w:sz w:val="20"/>
                <w:szCs w:val="20"/>
              </w:rPr>
              <w:t>IucC</w:t>
            </w:r>
            <w:proofErr w:type="spellEnd"/>
            <w:r w:rsidRPr="00405783">
              <w:rPr>
                <w:rFonts w:ascii="Arial" w:hAnsi="Arial" w:cs="Arial"/>
                <w:sz w:val="20"/>
                <w:szCs w:val="20"/>
              </w:rPr>
              <w:t xml:space="preserve"> family siderophore biosynthesis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3.6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6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0.049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eastAsia="新細明體" w:hAnsi="Arial" w:cs="Arial"/>
                <w:sz w:val="20"/>
                <w:szCs w:val="20"/>
                <w:lang w:eastAsia="zh-TW"/>
              </w:rPr>
              <w:t>0</w:t>
            </w:r>
            <w:r w:rsidRPr="00405783">
              <w:rPr>
                <w:rFonts w:ascii="Arial" w:hAnsi="Arial" w:cs="Arial"/>
                <w:sz w:val="20"/>
                <w:szCs w:val="20"/>
              </w:rPr>
              <w:t>124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sirC</w:t>
            </w:r>
            <w:proofErr w:type="spellEnd"/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membrane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2.71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2544</w:t>
            </w:r>
          </w:p>
        </w:tc>
        <w:tc>
          <w:tcPr>
            <w:tcW w:w="748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4961" w:type="dxa"/>
            <w:tcBorders>
              <w:top w:val="nil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FeoB family ferrous iron (Fe</w:t>
            </w:r>
            <w:r w:rsidRPr="00517AB5">
              <w:rPr>
                <w:rFonts w:ascii="Arial" w:hAnsi="Arial" w:cs="Arial"/>
                <w:sz w:val="20"/>
                <w:szCs w:val="20"/>
                <w:vertAlign w:val="superscript"/>
              </w:rPr>
              <w:t>2+</w:t>
            </w:r>
            <w:r w:rsidRPr="00405783">
              <w:rPr>
                <w:rFonts w:ascii="Arial" w:hAnsi="Arial" w:cs="Arial"/>
                <w:sz w:val="20"/>
                <w:szCs w:val="20"/>
              </w:rPr>
              <w:t>) uptake protein</w:t>
            </w:r>
          </w:p>
        </w:tc>
        <w:tc>
          <w:tcPr>
            <w:tcW w:w="1726" w:type="dxa"/>
            <w:tcBorders>
              <w:top w:val="nil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2.32</w:t>
            </w:r>
          </w:p>
        </w:tc>
        <w:tc>
          <w:tcPr>
            <w:tcW w:w="1066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&lt; 0.001</w:t>
            </w:r>
          </w:p>
        </w:tc>
      </w:tr>
      <w:tr w:rsidR="00D635E3" w:rsidRPr="00405783" w:rsidTr="006C333A">
        <w:trPr>
          <w:trHeight w:val="117"/>
        </w:trPr>
        <w:tc>
          <w:tcPr>
            <w:tcW w:w="109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82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1067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spellStart"/>
            <w:r w:rsidRPr="00405783">
              <w:rPr>
                <w:rFonts w:ascii="Arial" w:hAnsi="Arial" w:cs="Arial"/>
                <w:i/>
                <w:sz w:val="20"/>
                <w:szCs w:val="20"/>
              </w:rPr>
              <w:t>isdE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D635E3" w:rsidRPr="00405783" w:rsidRDefault="00D635E3" w:rsidP="007669BC">
            <w:pPr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iron (Fe</w:t>
            </w:r>
            <w:r w:rsidR="00517AB5" w:rsidRPr="002C2176">
              <w:rPr>
                <w:rFonts w:ascii="Arial" w:hAnsi="Arial" w:cs="Arial"/>
                <w:sz w:val="20"/>
                <w:szCs w:val="20"/>
                <w:vertAlign w:val="superscript"/>
              </w:rPr>
              <w:t>3+</w:t>
            </w:r>
            <w:r w:rsidRPr="00405783">
              <w:rPr>
                <w:rFonts w:ascii="Arial" w:hAnsi="Arial" w:cs="Arial"/>
                <w:sz w:val="20"/>
                <w:szCs w:val="20"/>
              </w:rPr>
              <w:t>) ABC transporter binding protein</w:t>
            </w:r>
          </w:p>
        </w:tc>
        <w:tc>
          <w:tcPr>
            <w:tcW w:w="1726" w:type="dxa"/>
            <w:tcBorders>
              <w:bottom w:val="single" w:sz="4" w:space="0" w:color="auto"/>
            </w:tcBorders>
            <w:vAlign w:val="center"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2.1</w:t>
            </w:r>
            <w:r w:rsidRPr="00405783">
              <w:rPr>
                <w:rFonts w:ascii="Arial" w:hAnsi="Arial" w:cs="Arial"/>
                <w:sz w:val="20"/>
                <w:szCs w:val="20"/>
                <w:lang w:eastAsia="zh-TW"/>
              </w:rPr>
              <w:t>1</w:t>
            </w: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635E3" w:rsidRPr="00405783" w:rsidRDefault="00D635E3" w:rsidP="006C333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5783">
              <w:rPr>
                <w:rFonts w:ascii="Arial" w:hAnsi="Arial" w:cs="Arial"/>
                <w:sz w:val="20"/>
                <w:szCs w:val="20"/>
              </w:rPr>
              <w:t>0.029</w:t>
            </w:r>
          </w:p>
        </w:tc>
      </w:tr>
    </w:tbl>
    <w:p w:rsidR="00E7567B" w:rsidRDefault="00E7567B">
      <w:pPr>
        <w:rPr>
          <w:rFonts w:eastAsiaTheme="minorEastAsia"/>
          <w:lang w:eastAsia="zh-TW"/>
        </w:rPr>
      </w:pPr>
    </w:p>
    <w:p w:rsidR="00E7567B" w:rsidRPr="00405FE5" w:rsidRDefault="00E7567B" w:rsidP="00E7567B">
      <w:pPr>
        <w:spacing w:line="480" w:lineRule="auto"/>
        <w:rPr>
          <w:rFonts w:eastAsia="新細明體"/>
          <w:b/>
          <w:bCs/>
          <w:lang w:val="en-GB" w:eastAsia="zh-TW"/>
        </w:rPr>
      </w:pPr>
      <w:proofErr w:type="gramStart"/>
      <w:r w:rsidRPr="00F208B8">
        <w:rPr>
          <w:rFonts w:hint="eastAsia"/>
          <w:bCs/>
          <w:vertAlign w:val="superscript"/>
        </w:rPr>
        <w:t>a</w:t>
      </w:r>
      <w:proofErr w:type="gramEnd"/>
      <w:r>
        <w:rPr>
          <w:rFonts w:eastAsia="新細明體" w:hint="eastAsia"/>
          <w:bCs/>
          <w:lang w:eastAsia="zh-TW"/>
        </w:rPr>
        <w:t xml:space="preserve"> Assigned gene numbers in the </w:t>
      </w:r>
      <w:r w:rsidRPr="0048628B">
        <w:t>USA300_TCH1516</w:t>
      </w:r>
      <w:r>
        <w:rPr>
          <w:rFonts w:eastAsia="新細明體" w:hint="eastAsia"/>
          <w:lang w:eastAsia="zh-TW"/>
        </w:rPr>
        <w:t xml:space="preserve"> genome</w:t>
      </w:r>
    </w:p>
    <w:p w:rsidR="00E7567B" w:rsidRDefault="00E7567B" w:rsidP="00E7567B">
      <w:pPr>
        <w:spacing w:line="480" w:lineRule="auto"/>
        <w:rPr>
          <w:rFonts w:eastAsiaTheme="minorEastAsia"/>
          <w:bCs/>
          <w:lang w:eastAsia="zh-TW"/>
        </w:rPr>
      </w:pPr>
      <w:proofErr w:type="gramStart"/>
      <w:r>
        <w:rPr>
          <w:rFonts w:eastAsia="新細明體" w:hint="eastAsia"/>
          <w:bCs/>
          <w:vertAlign w:val="superscript"/>
          <w:lang w:eastAsia="zh-TW"/>
        </w:rPr>
        <w:t>b</w:t>
      </w:r>
      <w:proofErr w:type="gramEnd"/>
      <w:r w:rsidRPr="00F208B8">
        <w:rPr>
          <w:rFonts w:hint="eastAsia"/>
          <w:bCs/>
        </w:rPr>
        <w:t xml:space="preserve"> </w:t>
      </w:r>
      <w:r w:rsidR="00B67D75">
        <w:rPr>
          <w:rFonts w:eastAsiaTheme="minorEastAsia" w:hint="eastAsia"/>
          <w:bCs/>
          <w:lang w:eastAsia="zh-TW"/>
        </w:rPr>
        <w:t>F</w:t>
      </w:r>
      <w:r w:rsidRPr="00F208B8">
        <w:rPr>
          <w:rFonts w:hint="eastAsia"/>
          <w:bCs/>
        </w:rPr>
        <w:t xml:space="preserve">old difference </w:t>
      </w:r>
      <w:r w:rsidR="00B67D75">
        <w:rPr>
          <w:rFonts w:eastAsiaTheme="minorEastAsia" w:hint="eastAsia"/>
          <w:bCs/>
          <w:lang w:eastAsia="zh-TW"/>
        </w:rPr>
        <w:t>in</w:t>
      </w:r>
      <w:r w:rsidRPr="00F208B8">
        <w:rPr>
          <w:rFonts w:hint="eastAsia"/>
          <w:bCs/>
        </w:rPr>
        <w:t xml:space="preserve"> gene expression </w:t>
      </w:r>
      <w:r>
        <w:rPr>
          <w:rFonts w:hint="eastAsia"/>
          <w:bCs/>
        </w:rPr>
        <w:t>after PGG treatment for 2, 4, 6</w:t>
      </w:r>
      <w:r>
        <w:rPr>
          <w:bCs/>
        </w:rPr>
        <w:t>,</w:t>
      </w:r>
      <w:r>
        <w:rPr>
          <w:rFonts w:hint="eastAsia"/>
          <w:bCs/>
        </w:rPr>
        <w:t xml:space="preserve"> and 12</w:t>
      </w:r>
      <w:r>
        <w:rPr>
          <w:bCs/>
        </w:rPr>
        <w:t xml:space="preserve"> </w:t>
      </w:r>
      <w:r>
        <w:rPr>
          <w:rFonts w:hint="eastAsia"/>
          <w:bCs/>
        </w:rPr>
        <w:t>h</w:t>
      </w:r>
      <w:r w:rsidR="00B67D75">
        <w:rPr>
          <w:rFonts w:eastAsiaTheme="minorEastAsia" w:hint="eastAsia"/>
          <w:bCs/>
          <w:lang w:eastAsia="zh-TW"/>
        </w:rPr>
        <w:t xml:space="preserve"> in</w:t>
      </w:r>
      <w:r>
        <w:rPr>
          <w:rFonts w:hint="eastAsia"/>
          <w:bCs/>
        </w:rPr>
        <w:t xml:space="preserve"> </w:t>
      </w:r>
      <w:r w:rsidR="00B67D75">
        <w:rPr>
          <w:bCs/>
        </w:rPr>
        <w:t>compar</w:t>
      </w:r>
      <w:r w:rsidR="00B67D75">
        <w:rPr>
          <w:rFonts w:eastAsiaTheme="minorEastAsia" w:hint="eastAsia"/>
          <w:bCs/>
          <w:lang w:eastAsia="zh-TW"/>
        </w:rPr>
        <w:t>ison</w:t>
      </w:r>
      <w:r>
        <w:rPr>
          <w:rFonts w:hint="eastAsia"/>
          <w:bCs/>
        </w:rPr>
        <w:t xml:space="preserve"> with the untreated control.</w:t>
      </w:r>
    </w:p>
    <w:p w:rsidR="00E7567B" w:rsidRPr="00E7567B" w:rsidRDefault="00E7567B">
      <w:pPr>
        <w:rPr>
          <w:rFonts w:eastAsiaTheme="minorEastAsia"/>
          <w:lang w:eastAsia="zh-TW"/>
        </w:rPr>
      </w:pPr>
    </w:p>
    <w:sectPr w:rsidR="00E7567B" w:rsidRPr="00E7567B" w:rsidSect="006C333A">
      <w:pgSz w:w="11906" w:h="16838"/>
      <w:pgMar w:top="1440" w:right="1133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5EC" w:rsidRDefault="001B65EC" w:rsidP="00E7567B">
      <w:r>
        <w:separator/>
      </w:r>
    </w:p>
  </w:endnote>
  <w:endnote w:type="continuationSeparator" w:id="0">
    <w:p w:rsidR="001B65EC" w:rsidRDefault="001B65EC" w:rsidP="00E75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MS Mincho"/>
    <w:charset w:val="80"/>
    <w:family w:val="auto"/>
    <w:pitch w:val="variable"/>
    <w:sig w:usb0="00000000" w:usb1="00000000" w:usb2="07040001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5EC" w:rsidRDefault="001B65EC" w:rsidP="00E7567B">
      <w:r>
        <w:separator/>
      </w:r>
    </w:p>
  </w:footnote>
  <w:footnote w:type="continuationSeparator" w:id="0">
    <w:p w:rsidR="001B65EC" w:rsidRDefault="001B65EC" w:rsidP="00E756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567B"/>
    <w:rsid w:val="00042953"/>
    <w:rsid w:val="001B65EC"/>
    <w:rsid w:val="002C2176"/>
    <w:rsid w:val="00367190"/>
    <w:rsid w:val="00405783"/>
    <w:rsid w:val="004727A2"/>
    <w:rsid w:val="00517AB5"/>
    <w:rsid w:val="00625F68"/>
    <w:rsid w:val="00626470"/>
    <w:rsid w:val="006C333A"/>
    <w:rsid w:val="00754D02"/>
    <w:rsid w:val="007669BC"/>
    <w:rsid w:val="00792DFF"/>
    <w:rsid w:val="00A1347E"/>
    <w:rsid w:val="00B67D75"/>
    <w:rsid w:val="00C70AE7"/>
    <w:rsid w:val="00D635E3"/>
    <w:rsid w:val="00E201A7"/>
    <w:rsid w:val="00E7567B"/>
    <w:rsid w:val="00EF2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567B"/>
    <w:rPr>
      <w:rFonts w:ascii="Times New Roman" w:eastAsia="ヒラギノ角ゴ Pro W3" w:hAnsi="Times New Roman" w:cs="Times New Roman"/>
      <w:color w:val="000000"/>
      <w:kern w:val="0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7567B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color w:val="auto"/>
      <w:kern w:val="2"/>
      <w:sz w:val="20"/>
      <w:szCs w:val="20"/>
      <w:lang w:eastAsia="zh-TW"/>
    </w:rPr>
  </w:style>
  <w:style w:type="character" w:customStyle="1" w:styleId="a4">
    <w:name w:val="頁首 字元"/>
    <w:basedOn w:val="a0"/>
    <w:link w:val="a3"/>
    <w:uiPriority w:val="99"/>
    <w:semiHidden/>
    <w:rsid w:val="00E7567B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E7567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E7567B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619</Words>
  <Characters>3530</Characters>
  <Application>Microsoft Office Word</Application>
  <DocSecurity>0</DocSecurity>
  <Lines>29</Lines>
  <Paragraphs>8</Paragraphs>
  <ScaleCrop>false</ScaleCrop>
  <Company>CGU</Company>
  <LinksUpToDate>false</LinksUpToDate>
  <CharactersWithSpaces>4141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MHL</dc:creator>
  <cp:keywords/>
  <dc:description/>
  <cp:lastModifiedBy>MHL</cp:lastModifiedBy>
  <cp:revision>14</cp:revision>
  <dcterms:created xsi:type="dcterms:W3CDTF">2011-12-27T10:53:00Z</dcterms:created>
  <dcterms:modified xsi:type="dcterms:W3CDTF">2011-12-30T18:36:00Z</dcterms:modified>
</cp:coreProperties>
</file>