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CF" w:rsidRPr="0045178F" w:rsidRDefault="00D83C44" w:rsidP="00F904C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Supplementary Table S1</w:t>
      </w:r>
      <w:r w:rsidR="00F904CF" w:rsidRPr="0045178F">
        <w:rPr>
          <w:rFonts w:ascii="Arial" w:hAnsi="Arial" w:cs="Arial"/>
          <w:b/>
          <w:szCs w:val="22"/>
        </w:rPr>
        <w:t xml:space="preserve">.  Association of </w:t>
      </w:r>
      <w:r w:rsidR="00413165">
        <w:rPr>
          <w:rFonts w:ascii="Arial" w:hAnsi="Arial" w:cs="Arial"/>
          <w:b/>
          <w:szCs w:val="22"/>
        </w:rPr>
        <w:t>each marker</w:t>
      </w:r>
      <w:r w:rsidR="00F904CF" w:rsidRPr="0045178F">
        <w:rPr>
          <w:rFonts w:ascii="Arial" w:hAnsi="Arial" w:cs="Arial"/>
          <w:b/>
          <w:szCs w:val="22"/>
        </w:rPr>
        <w:t xml:space="preserve"> in salivary rinses collected with or without brush with selected clinical features.</w:t>
      </w:r>
    </w:p>
    <w:tbl>
      <w:tblPr>
        <w:tblStyle w:val="TableGrid"/>
        <w:tblpPr w:leftFromText="180" w:rightFromText="180" w:vertAnchor="page" w:horzAnchor="page" w:tblpX="829" w:tblpY="1801"/>
        <w:tblW w:w="1504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278"/>
        <w:gridCol w:w="983"/>
        <w:gridCol w:w="984"/>
        <w:gridCol w:w="983"/>
        <w:gridCol w:w="984"/>
        <w:gridCol w:w="983"/>
        <w:gridCol w:w="984"/>
        <w:gridCol w:w="984"/>
        <w:gridCol w:w="983"/>
        <w:gridCol w:w="984"/>
        <w:gridCol w:w="983"/>
        <w:gridCol w:w="984"/>
        <w:gridCol w:w="983"/>
        <w:gridCol w:w="1068"/>
        <w:gridCol w:w="900"/>
      </w:tblGrid>
      <w:tr w:rsidR="00F904CF" w:rsidRPr="00F904CF">
        <w:tc>
          <w:tcPr>
            <w:tcW w:w="1278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Odds</w:t>
            </w:r>
          </w:p>
        </w:tc>
        <w:tc>
          <w:tcPr>
            <w:tcW w:w="984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Ratio</w:t>
            </w:r>
          </w:p>
        </w:tc>
        <w:tc>
          <w:tcPr>
            <w:tcW w:w="983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 xml:space="preserve">(95% </w:t>
            </w:r>
          </w:p>
        </w:tc>
        <w:tc>
          <w:tcPr>
            <w:tcW w:w="984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proofErr w:type="spellStart"/>
            <w:r w:rsidRPr="00F904CF">
              <w:rPr>
                <w:rFonts w:ascii="Arial" w:hAnsi="Arial"/>
                <w:sz w:val="22"/>
                <w:szCs w:val="20"/>
              </w:rPr>
              <w:t>Ci</w:t>
            </w:r>
            <w:proofErr w:type="spellEnd"/>
            <w:r w:rsidRPr="00F904CF">
              <w:rPr>
                <w:rFonts w:ascii="Arial" w:hAnsi="Arial"/>
                <w:sz w:val="22"/>
                <w:szCs w:val="20"/>
              </w:rPr>
              <w:t>)</w:t>
            </w:r>
          </w:p>
        </w:tc>
        <w:tc>
          <w:tcPr>
            <w:tcW w:w="983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068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00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F904CF" w:rsidRPr="00F904CF">
        <w:tc>
          <w:tcPr>
            <w:tcW w:w="1278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  <w:r w:rsidRPr="008F678A">
              <w:rPr>
                <w:rFonts w:ascii="Arial" w:hAnsi="Arial"/>
                <w:i/>
                <w:sz w:val="22"/>
                <w:szCs w:val="20"/>
              </w:rPr>
              <w:t>P16</w:t>
            </w:r>
          </w:p>
        </w:tc>
        <w:tc>
          <w:tcPr>
            <w:tcW w:w="984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</w:p>
        </w:tc>
        <w:tc>
          <w:tcPr>
            <w:tcW w:w="983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  <w:r w:rsidRPr="008F678A">
              <w:rPr>
                <w:rFonts w:ascii="Arial" w:hAnsi="Arial"/>
                <w:i/>
                <w:sz w:val="22"/>
                <w:szCs w:val="20"/>
              </w:rPr>
              <w:t>CCNA1</w:t>
            </w:r>
          </w:p>
        </w:tc>
        <w:tc>
          <w:tcPr>
            <w:tcW w:w="984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</w:p>
        </w:tc>
        <w:tc>
          <w:tcPr>
            <w:tcW w:w="983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  <w:r w:rsidRPr="008F678A">
              <w:rPr>
                <w:rFonts w:ascii="Arial" w:hAnsi="Arial"/>
                <w:i/>
                <w:sz w:val="22"/>
                <w:szCs w:val="20"/>
              </w:rPr>
              <w:t>DCC</w:t>
            </w:r>
          </w:p>
        </w:tc>
        <w:tc>
          <w:tcPr>
            <w:tcW w:w="984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</w:p>
        </w:tc>
        <w:tc>
          <w:tcPr>
            <w:tcW w:w="984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  <w:r w:rsidRPr="008F678A">
              <w:rPr>
                <w:rFonts w:ascii="Arial" w:hAnsi="Arial"/>
                <w:i/>
                <w:sz w:val="22"/>
                <w:szCs w:val="20"/>
              </w:rPr>
              <w:t>TIMP3</w:t>
            </w:r>
          </w:p>
        </w:tc>
        <w:tc>
          <w:tcPr>
            <w:tcW w:w="983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</w:p>
        </w:tc>
        <w:tc>
          <w:tcPr>
            <w:tcW w:w="984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  <w:r w:rsidRPr="008F678A">
              <w:rPr>
                <w:rFonts w:ascii="Arial" w:hAnsi="Arial"/>
                <w:i/>
                <w:sz w:val="22"/>
                <w:szCs w:val="20"/>
              </w:rPr>
              <w:t>MGMT</w:t>
            </w:r>
          </w:p>
        </w:tc>
        <w:tc>
          <w:tcPr>
            <w:tcW w:w="983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</w:p>
        </w:tc>
        <w:tc>
          <w:tcPr>
            <w:tcW w:w="984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  <w:r w:rsidRPr="008F678A">
              <w:rPr>
                <w:rFonts w:ascii="Arial" w:hAnsi="Arial"/>
                <w:i/>
                <w:sz w:val="22"/>
                <w:szCs w:val="20"/>
              </w:rPr>
              <w:t>DAPK</w:t>
            </w:r>
          </w:p>
        </w:tc>
        <w:tc>
          <w:tcPr>
            <w:tcW w:w="983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</w:p>
        </w:tc>
        <w:tc>
          <w:tcPr>
            <w:tcW w:w="1068" w:type="dxa"/>
          </w:tcPr>
          <w:p w:rsidR="00F904CF" w:rsidRPr="008F678A" w:rsidRDefault="00F904CF" w:rsidP="0045178F">
            <w:pPr>
              <w:rPr>
                <w:rFonts w:ascii="Arial" w:hAnsi="Arial"/>
                <w:i/>
                <w:sz w:val="22"/>
                <w:szCs w:val="20"/>
              </w:rPr>
            </w:pPr>
            <w:r w:rsidRPr="008F678A">
              <w:rPr>
                <w:rFonts w:ascii="Arial" w:hAnsi="Arial"/>
                <w:i/>
                <w:sz w:val="22"/>
                <w:szCs w:val="20"/>
              </w:rPr>
              <w:t>MINT31</w:t>
            </w:r>
          </w:p>
        </w:tc>
        <w:tc>
          <w:tcPr>
            <w:tcW w:w="900" w:type="dxa"/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F904CF" w:rsidRPr="00F904CF">
        <w:tc>
          <w:tcPr>
            <w:tcW w:w="1278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WB</w:t>
            </w:r>
            <w:r w:rsidR="000A3E65" w:rsidRPr="006A5953">
              <w:rPr>
                <w:rFonts w:ascii="Arial" w:hAnsi="Arial" w:cs="Arial"/>
              </w:rPr>
              <w:t>§</w:t>
            </w: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WOB</w:t>
            </w:r>
            <w:r w:rsidR="000A3E65" w:rsidRPr="00CD31B7">
              <w:rPr>
                <w:rFonts w:ascii="Arial" w:hAnsi="Arial" w:cs="Arial"/>
              </w:rPr>
              <w:t>‡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WB</w:t>
            </w: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WOB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WB</w:t>
            </w: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WOB</w:t>
            </w: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WB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WOB</w:t>
            </w: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WB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WOB</w:t>
            </w: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WB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WOB</w:t>
            </w: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WB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F904CF" w:rsidRPr="00F904CF" w:rsidRDefault="00F904CF" w:rsidP="0045178F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WOB</w:t>
            </w:r>
          </w:p>
        </w:tc>
      </w:tr>
      <w:tr w:rsidR="00770623" w:rsidRPr="00F904CF">
        <w:tc>
          <w:tcPr>
            <w:tcW w:w="1278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70623" w:rsidRPr="0045178F" w:rsidRDefault="00770623" w:rsidP="00567AF9">
            <w:pPr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770623" w:rsidRPr="00F904CF">
        <w:tc>
          <w:tcPr>
            <w:tcW w:w="1278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Smoking Status</w:t>
            </w: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2.13 [0.22, 20.72]</w:t>
            </w: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1.06 [0.09, 12.4]</w:t>
            </w: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0.74 [0.2, 2.74]</w:t>
            </w: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0.9 [0.23, 3.55]</w:t>
            </w: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1.77 [0.47, 6.66]</w:t>
            </w: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0.72 [0.22, 2.44]</w:t>
            </w:r>
          </w:p>
        </w:tc>
        <w:tc>
          <w:tcPr>
            <w:tcW w:w="984" w:type="dxa"/>
            <w:tcBorders>
              <w:top w:val="nil"/>
            </w:tcBorders>
          </w:tcPr>
          <w:p w:rsidR="00770623" w:rsidRPr="0045178F" w:rsidRDefault="00770623" w:rsidP="00567AF9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0.27 [0.08, 0.94]</w:t>
            </w: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0.47 [0.14, 1.49]</w:t>
            </w: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1.55 [0.41, 5.88]</w:t>
            </w: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1.52 [0.48, 4.84]</w:t>
            </w:r>
          </w:p>
        </w:tc>
        <w:tc>
          <w:tcPr>
            <w:tcW w:w="984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2.76 [0.3, 25.68]</w:t>
            </w:r>
          </w:p>
        </w:tc>
        <w:tc>
          <w:tcPr>
            <w:tcW w:w="983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1.28 [0.29, 5.6]</w:t>
            </w:r>
          </w:p>
        </w:tc>
        <w:tc>
          <w:tcPr>
            <w:tcW w:w="1068" w:type="dxa"/>
            <w:tcBorders>
              <w:top w:val="nil"/>
            </w:tcBorders>
          </w:tcPr>
          <w:p w:rsidR="00770623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 xml:space="preserve">1 </w:t>
            </w:r>
          </w:p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[0.16, 6.09]</w:t>
            </w:r>
          </w:p>
        </w:tc>
        <w:tc>
          <w:tcPr>
            <w:tcW w:w="900" w:type="dxa"/>
            <w:tcBorders>
              <w:top w:val="nil"/>
            </w:tcBorders>
          </w:tcPr>
          <w:p w:rsidR="00770623" w:rsidRPr="00F904CF" w:rsidRDefault="00770623" w:rsidP="00567AF9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0.77 [0.12, 5.04]</w:t>
            </w:r>
          </w:p>
        </w:tc>
      </w:tr>
      <w:tr w:rsidR="00770623" w:rsidRPr="00F904CF">
        <w:tc>
          <w:tcPr>
            <w:tcW w:w="1278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HPV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 xml:space="preserve">NA 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 xml:space="preserve">NA 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F904CF">
              <w:rPr>
                <w:rFonts w:ascii="Arial" w:hAnsi="Arial"/>
                <w:color w:val="FF0000"/>
                <w:sz w:val="22"/>
                <w:szCs w:val="20"/>
              </w:rPr>
              <w:t>0.16 [0.04, 0.61]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0.31 [0.09, 1.08]</w:t>
            </w:r>
          </w:p>
        </w:tc>
        <w:tc>
          <w:tcPr>
            <w:tcW w:w="983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0.27 [0.08, 0.86]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0.47 [0.16, 1.42]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0.87 [0.28, 2.68]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0.96 [0.33, 2.76]</w:t>
            </w:r>
          </w:p>
        </w:tc>
        <w:tc>
          <w:tcPr>
            <w:tcW w:w="984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0.26 [0.08, 0.87]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0.7 [0.25, 1.96]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0.69 [0.15, 3.09]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0.55 [0.15, 2.02]</w:t>
            </w:r>
          </w:p>
        </w:tc>
        <w:tc>
          <w:tcPr>
            <w:tcW w:w="1068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 xml:space="preserve">NA </w:t>
            </w:r>
          </w:p>
        </w:tc>
        <w:tc>
          <w:tcPr>
            <w:tcW w:w="900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0.16 [0.02, 1.52]</w:t>
            </w:r>
          </w:p>
        </w:tc>
      </w:tr>
      <w:tr w:rsidR="00770623" w:rsidRPr="00F904CF">
        <w:tc>
          <w:tcPr>
            <w:tcW w:w="1278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Primary Tumor Site</w:t>
            </w:r>
            <w:r w:rsidRPr="0008211C">
              <w:rPr>
                <w:rFonts w:ascii="Arial" w:hAnsi="Arial" w:cs="Arial"/>
              </w:rPr>
              <w:t>¦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 xml:space="preserve">NA 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 xml:space="preserve">NA 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F904CF">
              <w:rPr>
                <w:rFonts w:ascii="Arial" w:hAnsi="Arial"/>
                <w:color w:val="FF0000"/>
                <w:sz w:val="22"/>
                <w:szCs w:val="20"/>
              </w:rPr>
              <w:t>0.14 [0.03, 0.57]</w:t>
            </w:r>
          </w:p>
        </w:tc>
        <w:tc>
          <w:tcPr>
            <w:tcW w:w="984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0.09 [0.02, 0.43]</w:t>
            </w:r>
          </w:p>
        </w:tc>
        <w:tc>
          <w:tcPr>
            <w:tcW w:w="983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0.12 [0.03, 0.45]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0.41 [0.13, 1.25]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0.86 [0.28, 2.62]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0.87 [0.31, 2.48]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0.36 [0.11, 1.18]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0.65 [0.23, 1.81]</w:t>
            </w:r>
          </w:p>
        </w:tc>
        <w:tc>
          <w:tcPr>
            <w:tcW w:w="984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0.1 [0.01, 0.86]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0.64 [0.17, 2.36]</w:t>
            </w:r>
          </w:p>
        </w:tc>
        <w:tc>
          <w:tcPr>
            <w:tcW w:w="1068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 xml:space="preserve">NA </w:t>
            </w:r>
          </w:p>
        </w:tc>
        <w:tc>
          <w:tcPr>
            <w:tcW w:w="900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NA</w:t>
            </w:r>
          </w:p>
        </w:tc>
      </w:tr>
      <w:tr w:rsidR="00770623" w:rsidRPr="00F904CF">
        <w:tc>
          <w:tcPr>
            <w:tcW w:w="1278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Clinical TNM Stage</w:t>
            </w:r>
          </w:p>
        </w:tc>
        <w:tc>
          <w:tcPr>
            <w:tcW w:w="983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 xml:space="preserve">0.05 </w:t>
            </w:r>
          </w:p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[0, 0.52</w:t>
            </w:r>
            <w:r w:rsidRPr="00F904CF">
              <w:rPr>
                <w:rFonts w:ascii="Arial" w:hAnsi="Arial"/>
                <w:sz w:val="22"/>
                <w:szCs w:val="20"/>
              </w:rPr>
              <w:t>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0.14 [0.01, 1.61]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0.3 [0.08, 1.12]</w:t>
            </w:r>
          </w:p>
        </w:tc>
        <w:tc>
          <w:tcPr>
            <w:tcW w:w="984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0.19 [0.05, 0.69]</w:t>
            </w:r>
          </w:p>
        </w:tc>
        <w:tc>
          <w:tcPr>
            <w:tcW w:w="983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0.21 [0.06, 0.77]</w:t>
            </w:r>
          </w:p>
        </w:tc>
        <w:tc>
          <w:tcPr>
            <w:tcW w:w="984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0.22 [0.07, 0.77]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0.44 [0.12, 1.57]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1.46 [0.4, 5.29]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0.39 [0.11, 1.41]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0.55 [0.17, 1.8]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0.26 [0.05, 1.07]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0.46 [0.11, 1.85]</w:t>
            </w:r>
          </w:p>
        </w:tc>
        <w:tc>
          <w:tcPr>
            <w:tcW w:w="1068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0.11 [0.02, 0.68]</w:t>
            </w:r>
          </w:p>
        </w:tc>
        <w:tc>
          <w:tcPr>
            <w:tcW w:w="900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0.42 [0.06, 2.81]</w:t>
            </w:r>
          </w:p>
        </w:tc>
      </w:tr>
      <w:tr w:rsidR="00770623" w:rsidRPr="00F904CF">
        <w:tc>
          <w:tcPr>
            <w:tcW w:w="1278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Pathological Nodal Stage</w:t>
            </w:r>
          </w:p>
        </w:tc>
        <w:tc>
          <w:tcPr>
            <w:tcW w:w="983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0.08 [0.01, 0.74]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0.19 [0.02, 2.27]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0.31 [0.09, 1.09]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0.32 [0.09, 1.08]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0.25 [0.07, 0.85]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0.39 [0.12, 1.24]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0.69 [0.2, 2.33]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2.78 [0.65, 8]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0.61 [0.18, 2.08]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0.69 [0.23, 2.07]</w:t>
            </w: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0.32 [0.07, 1.5]</w:t>
            </w: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0.69 [0.18, 2.71]</w:t>
            </w:r>
          </w:p>
        </w:tc>
        <w:tc>
          <w:tcPr>
            <w:tcW w:w="1068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  <w:r w:rsidRPr="0045178F">
              <w:rPr>
                <w:rFonts w:ascii="Arial" w:hAnsi="Arial"/>
                <w:color w:val="FF0000"/>
                <w:sz w:val="22"/>
                <w:szCs w:val="20"/>
              </w:rPr>
              <w:t>0.15 [0.02, 0.95]</w:t>
            </w:r>
          </w:p>
        </w:tc>
        <w:tc>
          <w:tcPr>
            <w:tcW w:w="900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  <w:r w:rsidRPr="00F904CF">
              <w:rPr>
                <w:rFonts w:ascii="Arial" w:hAnsi="Arial"/>
                <w:sz w:val="22"/>
                <w:szCs w:val="20"/>
              </w:rPr>
              <w:t>0.61 [0.09, 3.96]</w:t>
            </w:r>
          </w:p>
        </w:tc>
      </w:tr>
      <w:tr w:rsidR="00770623" w:rsidRPr="00F904CF">
        <w:tc>
          <w:tcPr>
            <w:tcW w:w="1278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4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983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068" w:type="dxa"/>
          </w:tcPr>
          <w:p w:rsidR="00770623" w:rsidRPr="0045178F" w:rsidRDefault="00770623" w:rsidP="005F0BE5">
            <w:pPr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900" w:type="dxa"/>
          </w:tcPr>
          <w:p w:rsidR="00770623" w:rsidRPr="00F904CF" w:rsidRDefault="00770623" w:rsidP="005F0BE5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45178F" w:rsidRDefault="0045178F" w:rsidP="00F904CF"/>
    <w:p w:rsidR="0045178F" w:rsidRDefault="0045178F" w:rsidP="00F904CF"/>
    <w:p w:rsidR="0045178F" w:rsidRDefault="0045178F" w:rsidP="00F904CF"/>
    <w:p w:rsidR="0045178F" w:rsidRDefault="0045178F" w:rsidP="0045178F">
      <w:pPr>
        <w:tabs>
          <w:tab w:val="left" w:pos="270"/>
        </w:tabs>
        <w:rPr>
          <w:rFonts w:ascii="Arial" w:hAnsi="Arial" w:cs="Arial"/>
        </w:rPr>
      </w:pPr>
      <w:r w:rsidRPr="006A5953">
        <w:rPr>
          <w:rFonts w:ascii="Arial" w:hAnsi="Arial" w:cs="Arial"/>
        </w:rPr>
        <w:t>¶</w:t>
      </w:r>
      <w:r>
        <w:rPr>
          <w:rFonts w:ascii="Arial" w:hAnsi="Arial" w:cs="Arial"/>
        </w:rPr>
        <w:tab/>
      </w:r>
      <w:r w:rsidRPr="000A3E65">
        <w:rPr>
          <w:rFonts w:ascii="Arial" w:hAnsi="Arial" w:cs="Arial"/>
        </w:rPr>
        <w:t>Odds Ratios and 95% CI was</w:t>
      </w:r>
      <w:r>
        <w:rPr>
          <w:rFonts w:ascii="Arial" w:hAnsi="Arial" w:cs="Arial"/>
        </w:rPr>
        <w:t xml:space="preserve"> determined using </w:t>
      </w:r>
      <w:r w:rsidR="009E1056">
        <w:rPr>
          <w:rFonts w:ascii="Arial" w:hAnsi="Arial" w:cs="Arial"/>
        </w:rPr>
        <w:t>multivariate</w:t>
      </w:r>
      <w:r>
        <w:rPr>
          <w:rFonts w:ascii="Arial" w:hAnsi="Arial" w:cs="Arial"/>
        </w:rPr>
        <w:t xml:space="preserve"> analysis</w:t>
      </w:r>
      <w:r w:rsidR="009E1056">
        <w:rPr>
          <w:rFonts w:ascii="Arial" w:hAnsi="Arial" w:cs="Arial"/>
        </w:rPr>
        <w:t xml:space="preserve"> (logistic regression)</w:t>
      </w:r>
      <w:r>
        <w:rPr>
          <w:rFonts w:ascii="Arial" w:hAnsi="Arial" w:cs="Arial"/>
        </w:rPr>
        <w:t xml:space="preserve">. </w:t>
      </w:r>
      <w:r w:rsidR="000A3E65">
        <w:rPr>
          <w:rFonts w:ascii="Arial" w:hAnsi="Arial" w:cs="Arial"/>
        </w:rPr>
        <w:t xml:space="preserve"> Statistical significance was indicated as red.  NA, not achieved.</w:t>
      </w:r>
    </w:p>
    <w:p w:rsidR="0045178F" w:rsidRPr="006A5953" w:rsidRDefault="0045178F" w:rsidP="0045178F">
      <w:pPr>
        <w:tabs>
          <w:tab w:val="left" w:pos="270"/>
          <w:tab w:val="left" w:pos="450"/>
        </w:tabs>
        <w:rPr>
          <w:rFonts w:ascii="Arial" w:hAnsi="Arial" w:cs="Arial"/>
        </w:rPr>
      </w:pPr>
      <w:r w:rsidRPr="006A5953">
        <w:rPr>
          <w:rFonts w:ascii="Arial" w:hAnsi="Arial" w:cs="Arial"/>
        </w:rPr>
        <w:t>§</w:t>
      </w:r>
      <w:r>
        <w:rPr>
          <w:rFonts w:ascii="Arial" w:hAnsi="Arial" w:cs="Arial"/>
        </w:rPr>
        <w:tab/>
        <w:t xml:space="preserve">WB = salivary rinses collected with an exfoliating brush. </w:t>
      </w:r>
    </w:p>
    <w:p w:rsidR="0045178F" w:rsidRDefault="0045178F" w:rsidP="0045178F">
      <w:pPr>
        <w:tabs>
          <w:tab w:val="left" w:pos="270"/>
        </w:tabs>
        <w:rPr>
          <w:rFonts w:ascii="Arial" w:hAnsi="Arial" w:cs="Arial"/>
        </w:rPr>
      </w:pPr>
      <w:r w:rsidRPr="00CD31B7">
        <w:rPr>
          <w:rFonts w:ascii="Arial" w:hAnsi="Arial" w:cs="Arial"/>
        </w:rPr>
        <w:t>‡</w:t>
      </w:r>
      <w:r>
        <w:rPr>
          <w:rFonts w:ascii="Arial" w:hAnsi="Arial" w:cs="Arial"/>
        </w:rPr>
        <w:tab/>
        <w:t>WOB= salivary rinses collected without a brush.</w:t>
      </w:r>
    </w:p>
    <w:p w:rsidR="0045178F" w:rsidRDefault="0045178F" w:rsidP="000A3E65">
      <w:pPr>
        <w:tabs>
          <w:tab w:val="left" w:pos="270"/>
        </w:tabs>
      </w:pPr>
      <w:r w:rsidRPr="0008211C">
        <w:rPr>
          <w:rFonts w:ascii="Arial" w:hAnsi="Arial" w:cs="Arial"/>
        </w:rPr>
        <w:t xml:space="preserve">¦ </w:t>
      </w:r>
      <w:r w:rsidRPr="000821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Primary tumor site (Oral cavity) was associated with promoter </w:t>
      </w:r>
      <w:proofErr w:type="spellStart"/>
      <w:r>
        <w:rPr>
          <w:rFonts w:ascii="Arial" w:hAnsi="Arial" w:cs="Arial"/>
        </w:rPr>
        <w:t>methylation</w:t>
      </w:r>
      <w:proofErr w:type="spellEnd"/>
      <w:r>
        <w:rPr>
          <w:rFonts w:ascii="Arial" w:hAnsi="Arial" w:cs="Arial"/>
        </w:rPr>
        <w:t xml:space="preserve"> of </w:t>
      </w:r>
      <w:r w:rsidRPr="00D52EFD">
        <w:rPr>
          <w:rFonts w:ascii="Arial" w:hAnsi="Arial" w:cs="Arial"/>
          <w:i/>
        </w:rPr>
        <w:t>CCNA1</w:t>
      </w:r>
      <w:r>
        <w:rPr>
          <w:rFonts w:ascii="Arial" w:hAnsi="Arial" w:cs="Arial"/>
        </w:rPr>
        <w:t xml:space="preserve">, </w:t>
      </w:r>
      <w:r w:rsidRPr="00D52EFD">
        <w:rPr>
          <w:rFonts w:ascii="Arial" w:hAnsi="Arial" w:cs="Arial"/>
          <w:i/>
        </w:rPr>
        <w:t>DCC</w:t>
      </w:r>
      <w:r w:rsidR="000A3E65">
        <w:rPr>
          <w:rFonts w:ascii="Arial" w:hAnsi="Arial" w:cs="Arial"/>
        </w:rPr>
        <w:t xml:space="preserve">, and </w:t>
      </w:r>
      <w:r w:rsidR="000A3E65" w:rsidRPr="00D52EFD">
        <w:rPr>
          <w:rFonts w:ascii="Arial" w:hAnsi="Arial" w:cs="Arial"/>
          <w:i/>
        </w:rPr>
        <w:t>DAPK</w:t>
      </w:r>
      <w:r>
        <w:rPr>
          <w:rFonts w:ascii="Arial" w:hAnsi="Arial" w:cs="Arial"/>
        </w:rPr>
        <w:t xml:space="preserve"> </w:t>
      </w:r>
      <w:r w:rsidRPr="0008211C">
        <w:rPr>
          <w:rFonts w:ascii="Arial" w:hAnsi="Arial" w:cs="Arial"/>
        </w:rPr>
        <w:t xml:space="preserve">in the salivary rinse samples collected with an exfoliating brush, and with promoter </w:t>
      </w:r>
      <w:proofErr w:type="spellStart"/>
      <w:r w:rsidRPr="0008211C">
        <w:rPr>
          <w:rFonts w:ascii="Arial" w:hAnsi="Arial" w:cs="Arial"/>
        </w:rPr>
        <w:t>methylation</w:t>
      </w:r>
      <w:proofErr w:type="spellEnd"/>
      <w:r w:rsidRPr="0008211C">
        <w:rPr>
          <w:rFonts w:ascii="Arial" w:hAnsi="Arial" w:cs="Arial"/>
        </w:rPr>
        <w:t xml:space="preserve"> of </w:t>
      </w:r>
      <w:r w:rsidR="000A3E65" w:rsidRPr="00D52EFD">
        <w:rPr>
          <w:rFonts w:ascii="Arial" w:hAnsi="Arial" w:cs="Arial"/>
          <w:i/>
        </w:rPr>
        <w:t>CCNA1</w:t>
      </w:r>
      <w:r w:rsidRPr="0008211C">
        <w:rPr>
          <w:rFonts w:ascii="Arial" w:hAnsi="Arial" w:cs="Arial"/>
        </w:rPr>
        <w:t xml:space="preserve"> in the salivary rinse samples collected without brush</w:t>
      </w:r>
      <w:r w:rsidR="000A3E65">
        <w:t>.</w:t>
      </w:r>
    </w:p>
    <w:p w:rsidR="00F904CF" w:rsidRDefault="00F904CF" w:rsidP="00F904CF"/>
    <w:sectPr w:rsidR="00F904CF" w:rsidSect="0045178F">
      <w:pgSz w:w="15840" w:h="12240" w:orient="landscape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04CF"/>
    <w:rsid w:val="000A3E65"/>
    <w:rsid w:val="002B7D3B"/>
    <w:rsid w:val="0040067E"/>
    <w:rsid w:val="00413165"/>
    <w:rsid w:val="0045178F"/>
    <w:rsid w:val="0050560E"/>
    <w:rsid w:val="00562EBA"/>
    <w:rsid w:val="00564248"/>
    <w:rsid w:val="00567AF9"/>
    <w:rsid w:val="005F0BE5"/>
    <w:rsid w:val="00675CB9"/>
    <w:rsid w:val="006F4F3F"/>
    <w:rsid w:val="00766D70"/>
    <w:rsid w:val="00770623"/>
    <w:rsid w:val="00797653"/>
    <w:rsid w:val="007F176D"/>
    <w:rsid w:val="008F678A"/>
    <w:rsid w:val="0097687A"/>
    <w:rsid w:val="009E1056"/>
    <w:rsid w:val="00B75BB5"/>
    <w:rsid w:val="00C026CC"/>
    <w:rsid w:val="00D52EFD"/>
    <w:rsid w:val="00D81B91"/>
    <w:rsid w:val="00D83C44"/>
    <w:rsid w:val="00F07D53"/>
    <w:rsid w:val="00F904CF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0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904CF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904CF"/>
    <w:rPr>
      <w:color w:val="993366"/>
      <w:u w:val="single"/>
    </w:rPr>
  </w:style>
  <w:style w:type="paragraph" w:customStyle="1" w:styleId="font5">
    <w:name w:val="font5"/>
    <w:basedOn w:val="Normal"/>
    <w:rsid w:val="00F904C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F904CF"/>
    <w:pPr>
      <w:spacing w:beforeLines="1" w:afterLines="1"/>
    </w:pPr>
    <w:rPr>
      <w:rFonts w:ascii="Times" w:hAnsi="Times"/>
      <w:sz w:val="32"/>
      <w:szCs w:val="32"/>
    </w:rPr>
  </w:style>
  <w:style w:type="table" w:styleId="TableGrid">
    <w:name w:val="Table Grid"/>
    <w:basedOn w:val="TableNormal"/>
    <w:uiPriority w:val="59"/>
    <w:rsid w:val="00F9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Application>Microsoft Macintosh Word</Application>
  <DocSecurity>0</DocSecurity>
  <Lines>14</Lines>
  <Paragraphs>3</Paragraphs>
  <ScaleCrop>false</ScaleCrop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Wenyue Sun</dc:creator>
  <cp:keywords/>
  <cp:lastModifiedBy>Wenyue Sun</cp:lastModifiedBy>
  <cp:revision>9</cp:revision>
  <dcterms:created xsi:type="dcterms:W3CDTF">2011-12-12T19:14:00Z</dcterms:created>
  <dcterms:modified xsi:type="dcterms:W3CDTF">2012-02-18T20:51:00Z</dcterms:modified>
</cp:coreProperties>
</file>