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D2" w:rsidRDefault="00376FD2" w:rsidP="00376FD2"/>
    <w:p w:rsidR="00376FD2" w:rsidRDefault="00376FD2" w:rsidP="00376FD2">
      <w:pPr>
        <w:pStyle w:val="Caption"/>
        <w:keepNext/>
      </w:pPr>
      <w:r>
        <w:t>Table S</w:t>
      </w:r>
      <w:r>
        <w:rPr>
          <w:noProof/>
        </w:rPr>
        <w:t>5</w:t>
      </w:r>
      <w:r>
        <w:t>: Overview of relative risks from diabetes to IHD and stroke used in the example applications</w:t>
      </w:r>
    </w:p>
    <w:tbl>
      <w:tblPr>
        <w:tblW w:w="63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688"/>
        <w:gridCol w:w="3564"/>
      </w:tblGrid>
      <w:tr w:rsidR="00376FD2" w:rsidRPr="0049237B" w:rsidTr="00FE6C23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6FD2" w:rsidRPr="009A4D42" w:rsidRDefault="00376FD2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6FD2" w:rsidRPr="009A4D42" w:rsidRDefault="00376FD2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9A4D42">
              <w:rPr>
                <w:sz w:val="16"/>
                <w:szCs w:val="16"/>
              </w:rPr>
              <w:t>Males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6FD2" w:rsidRPr="009A4D42" w:rsidRDefault="00376FD2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9A4D42">
              <w:rPr>
                <w:sz w:val="16"/>
                <w:szCs w:val="16"/>
              </w:rPr>
              <w:t>Females</w:t>
            </w:r>
          </w:p>
        </w:tc>
      </w:tr>
      <w:tr w:rsidR="00376FD2" w:rsidRPr="0049237B" w:rsidTr="00FE6C23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FD2" w:rsidRPr="009A4D42" w:rsidRDefault="00376FD2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9A4D42">
              <w:rPr>
                <w:sz w:val="16"/>
                <w:szCs w:val="16"/>
              </w:rPr>
              <w:t>iabetes to IHD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76FD2" w:rsidRPr="009A4D42" w:rsidRDefault="00376FD2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76FD2" w:rsidRPr="009A4D42" w:rsidRDefault="00376FD2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</w:tr>
      <w:tr w:rsidR="00376FD2" w:rsidRPr="0049237B" w:rsidTr="00FE6C23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76FD2" w:rsidRPr="00260E85" w:rsidRDefault="00376FD2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Persons Aged up to 55</w:t>
            </w:r>
          </w:p>
          <w:p w:rsidR="00376FD2" w:rsidRPr="009A4D42" w:rsidRDefault="00376FD2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Persons Aged 56+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76FD2" w:rsidRPr="009A4D42" w:rsidRDefault="00376FD2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9A4D42">
              <w:rPr>
                <w:sz w:val="16"/>
                <w:szCs w:val="16"/>
              </w:rPr>
              <w:t>2.66</w:t>
            </w:r>
          </w:p>
          <w:p w:rsidR="00376FD2" w:rsidRPr="009A4D42" w:rsidRDefault="00376FD2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9A4D42">
              <w:rPr>
                <w:sz w:val="16"/>
                <w:szCs w:val="16"/>
              </w:rPr>
              <w:t>1.93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76FD2" w:rsidRPr="009A4D42" w:rsidRDefault="00376FD2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9A4D42">
              <w:rPr>
                <w:sz w:val="16"/>
                <w:szCs w:val="16"/>
              </w:rPr>
              <w:t>3.53</w:t>
            </w:r>
          </w:p>
          <w:p w:rsidR="00376FD2" w:rsidRPr="009A4D42" w:rsidRDefault="00376FD2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9A4D42">
              <w:rPr>
                <w:sz w:val="16"/>
                <w:szCs w:val="16"/>
              </w:rPr>
              <w:t>2.59</w:t>
            </w:r>
          </w:p>
        </w:tc>
      </w:tr>
      <w:tr w:rsidR="00376FD2" w:rsidRPr="0049237B" w:rsidTr="00FE6C23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6FD2" w:rsidRPr="009A4D42" w:rsidRDefault="00376FD2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FD2" w:rsidRPr="009A4D42" w:rsidRDefault="00376FD2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6FD2" w:rsidRPr="009A4D42" w:rsidRDefault="00376FD2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</w:tr>
      <w:tr w:rsidR="00376FD2" w:rsidRPr="005301BD" w:rsidTr="00FE6C23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FD2" w:rsidRPr="009A4D42" w:rsidRDefault="00376FD2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9A4D42">
              <w:rPr>
                <w:sz w:val="16"/>
                <w:szCs w:val="16"/>
              </w:rPr>
              <w:t xml:space="preserve">iabetes to stroke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FD2" w:rsidRPr="009A4D42" w:rsidRDefault="00376FD2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FD2" w:rsidRPr="009A4D42" w:rsidRDefault="00376FD2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</w:p>
        </w:tc>
      </w:tr>
      <w:tr w:rsidR="00376FD2" w:rsidRPr="005301BD" w:rsidTr="00FE6C23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FD2" w:rsidRPr="00260E85" w:rsidRDefault="00376FD2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Persons Aged up to 49</w:t>
            </w:r>
          </w:p>
          <w:p w:rsidR="00376FD2" w:rsidRPr="009A4D42" w:rsidRDefault="00376FD2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Persons Aged 50+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FD2" w:rsidRPr="009A4D42" w:rsidRDefault="00376FD2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9A4D42">
              <w:rPr>
                <w:sz w:val="16"/>
                <w:szCs w:val="16"/>
              </w:rPr>
              <w:t>2.00</w:t>
            </w:r>
          </w:p>
          <w:p w:rsidR="00376FD2" w:rsidRPr="009A4D42" w:rsidRDefault="00376FD2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9A4D42">
              <w:rPr>
                <w:sz w:val="16"/>
                <w:szCs w:val="16"/>
              </w:rPr>
              <w:t>1.80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FD2" w:rsidRPr="009A4D42" w:rsidRDefault="00376FD2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9A4D42">
              <w:rPr>
                <w:sz w:val="16"/>
                <w:szCs w:val="16"/>
              </w:rPr>
              <w:t>2.90</w:t>
            </w:r>
          </w:p>
          <w:p w:rsidR="00376FD2" w:rsidRPr="009A4D42" w:rsidRDefault="00376FD2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9A4D42">
              <w:rPr>
                <w:sz w:val="16"/>
                <w:szCs w:val="16"/>
              </w:rPr>
              <w:t>2.20</w:t>
            </w:r>
          </w:p>
        </w:tc>
      </w:tr>
      <w:tr w:rsidR="00376FD2" w:rsidRPr="00266AAA" w:rsidTr="00FE6C23">
        <w:trPr>
          <w:trHeight w:val="520"/>
        </w:trPr>
        <w:tc>
          <w:tcPr>
            <w:tcW w:w="6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6FD2" w:rsidRPr="00EF6B81" w:rsidRDefault="00376FD2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  <w:lang w:val="nl-NL"/>
              </w:rPr>
            </w:pPr>
          </w:p>
          <w:p w:rsidR="00376FD2" w:rsidRPr="00196F6D" w:rsidRDefault="00376FD2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EF6B81">
              <w:rPr>
                <w:sz w:val="16"/>
                <w:szCs w:val="16"/>
                <w:lang w:val="nl-NL"/>
              </w:rPr>
              <w:t xml:space="preserve">Yusuf S, Hawken S et al. </w:t>
            </w:r>
            <w:r w:rsidRPr="00196F6D">
              <w:rPr>
                <w:sz w:val="16"/>
                <w:szCs w:val="16"/>
              </w:rPr>
              <w:t>Effect of potentially modifiable risk factors associated with myocardial infarction in 52 countries (the INTERHEART study): case-control study. 2004; 364: 937- 52.</w:t>
            </w:r>
          </w:p>
          <w:p w:rsidR="00376FD2" w:rsidRPr="009A4D42" w:rsidRDefault="00376FD2" w:rsidP="00FE6C23">
            <w:pPr>
              <w:pStyle w:val="ListParagraph"/>
              <w:spacing w:before="80" w:after="80" w:line="240" w:lineRule="auto"/>
              <w:ind w:left="0"/>
              <w:rPr>
                <w:lang w:val="fr-FR"/>
              </w:rPr>
            </w:pPr>
            <w:r w:rsidRPr="009C73AF">
              <w:rPr>
                <w:sz w:val="16"/>
                <w:szCs w:val="16"/>
              </w:rPr>
              <w:t xml:space="preserve">Barrett-Connor E, </w:t>
            </w:r>
            <w:proofErr w:type="spellStart"/>
            <w:r w:rsidRPr="009C73AF">
              <w:rPr>
                <w:sz w:val="16"/>
                <w:szCs w:val="16"/>
              </w:rPr>
              <w:t>Khaw</w:t>
            </w:r>
            <w:proofErr w:type="spellEnd"/>
            <w:r w:rsidRPr="009C73AF">
              <w:rPr>
                <w:sz w:val="16"/>
                <w:szCs w:val="16"/>
              </w:rPr>
              <w:t xml:space="preserve"> KT. Diabetes mellitus: an independent risk factor for stroke? Am J </w:t>
            </w:r>
            <w:proofErr w:type="spellStart"/>
            <w:r w:rsidRPr="009C73AF">
              <w:rPr>
                <w:sz w:val="16"/>
                <w:szCs w:val="16"/>
              </w:rPr>
              <w:t>Epidemiol</w:t>
            </w:r>
            <w:proofErr w:type="spellEnd"/>
            <w:r w:rsidRPr="009C73AF">
              <w:rPr>
                <w:sz w:val="16"/>
                <w:szCs w:val="16"/>
              </w:rPr>
              <w:t>. 1988 Jul</w:t>
            </w:r>
            <w:proofErr w:type="gramStart"/>
            <w:r w:rsidRPr="009C73AF">
              <w:rPr>
                <w:sz w:val="16"/>
                <w:szCs w:val="16"/>
              </w:rPr>
              <w:t>;128</w:t>
            </w:r>
            <w:proofErr w:type="gramEnd"/>
            <w:r w:rsidRPr="009C73AF">
              <w:rPr>
                <w:sz w:val="16"/>
                <w:szCs w:val="16"/>
              </w:rPr>
              <w:t>(1):116-23.</w:t>
            </w:r>
            <w:r w:rsidRPr="009C73AF">
              <w:rPr>
                <w:sz w:val="16"/>
                <w:szCs w:val="16"/>
              </w:rPr>
              <w:br/>
            </w:r>
            <w:proofErr w:type="spellStart"/>
            <w:r w:rsidRPr="009C73AF">
              <w:rPr>
                <w:sz w:val="16"/>
                <w:szCs w:val="16"/>
              </w:rPr>
              <w:t>Gu</w:t>
            </w:r>
            <w:proofErr w:type="spellEnd"/>
            <w:r w:rsidRPr="009C73AF">
              <w:rPr>
                <w:sz w:val="16"/>
                <w:szCs w:val="16"/>
              </w:rPr>
              <w:t xml:space="preserve"> K, </w:t>
            </w:r>
            <w:proofErr w:type="spellStart"/>
            <w:r w:rsidRPr="009C73AF">
              <w:rPr>
                <w:sz w:val="16"/>
                <w:szCs w:val="16"/>
              </w:rPr>
              <w:t>Cowie</w:t>
            </w:r>
            <w:proofErr w:type="spellEnd"/>
            <w:r w:rsidRPr="009C73AF">
              <w:rPr>
                <w:sz w:val="16"/>
                <w:szCs w:val="16"/>
              </w:rPr>
              <w:t xml:space="preserve"> CC, Harris MI. Mortality in adults with and without diabetes in a national cohort of the U.S. population, 1971-1993. Diabetes Care. 1998Jul</w:t>
            </w:r>
            <w:proofErr w:type="gramStart"/>
            <w:r w:rsidRPr="009C73AF">
              <w:rPr>
                <w:sz w:val="16"/>
                <w:szCs w:val="16"/>
              </w:rPr>
              <w:t>;21</w:t>
            </w:r>
            <w:proofErr w:type="gramEnd"/>
            <w:r w:rsidRPr="009C73AF">
              <w:rPr>
                <w:sz w:val="16"/>
                <w:szCs w:val="16"/>
              </w:rPr>
              <w:t>(7):1138-45.</w:t>
            </w:r>
          </w:p>
        </w:tc>
      </w:tr>
      <w:tr w:rsidR="00376FD2" w:rsidRPr="00266AAA" w:rsidTr="00FE6C23">
        <w:trPr>
          <w:trHeight w:val="520"/>
        </w:trPr>
        <w:tc>
          <w:tcPr>
            <w:tcW w:w="6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76FD2" w:rsidRPr="00EC18AC" w:rsidRDefault="00376FD2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Further details available on the data reports on </w:t>
            </w:r>
            <w:r w:rsidRPr="001B5B60">
              <w:rPr>
                <w:sz w:val="16"/>
                <w:szCs w:val="16"/>
              </w:rPr>
              <w:t>www.dynamo-hia.eu</w:t>
            </w:r>
          </w:p>
        </w:tc>
      </w:tr>
    </w:tbl>
    <w:p w:rsidR="00FF7410" w:rsidRPr="00376FD2" w:rsidRDefault="00FF7410">
      <w:pPr>
        <w:rPr>
          <w:lang w:val="fr-FR"/>
        </w:rPr>
      </w:pPr>
      <w:bookmarkStart w:id="0" w:name="_GoBack"/>
      <w:bookmarkEnd w:id="0"/>
    </w:p>
    <w:sectPr w:rsidR="00FF7410" w:rsidRPr="00376F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D2"/>
    <w:rsid w:val="000135A4"/>
    <w:rsid w:val="0001445A"/>
    <w:rsid w:val="00017606"/>
    <w:rsid w:val="000651E6"/>
    <w:rsid w:val="00091EBA"/>
    <w:rsid w:val="001B0B6C"/>
    <w:rsid w:val="002D4A87"/>
    <w:rsid w:val="00322261"/>
    <w:rsid w:val="00335AE9"/>
    <w:rsid w:val="00376FD2"/>
    <w:rsid w:val="00425763"/>
    <w:rsid w:val="00492DB5"/>
    <w:rsid w:val="00573814"/>
    <w:rsid w:val="005E7007"/>
    <w:rsid w:val="005F50D7"/>
    <w:rsid w:val="006446E0"/>
    <w:rsid w:val="00646B62"/>
    <w:rsid w:val="006A0A87"/>
    <w:rsid w:val="006F168A"/>
    <w:rsid w:val="006F201E"/>
    <w:rsid w:val="00702D85"/>
    <w:rsid w:val="00726B0A"/>
    <w:rsid w:val="009079C6"/>
    <w:rsid w:val="0092060D"/>
    <w:rsid w:val="009450DB"/>
    <w:rsid w:val="009F4528"/>
    <w:rsid w:val="00A4654A"/>
    <w:rsid w:val="00B26C90"/>
    <w:rsid w:val="00B6759F"/>
    <w:rsid w:val="00C22EF8"/>
    <w:rsid w:val="00C362CC"/>
    <w:rsid w:val="00C80A43"/>
    <w:rsid w:val="00CD70BA"/>
    <w:rsid w:val="00D5453F"/>
    <w:rsid w:val="00D80077"/>
    <w:rsid w:val="00D948D5"/>
    <w:rsid w:val="00DC4ACF"/>
    <w:rsid w:val="00DE2515"/>
    <w:rsid w:val="00E1083A"/>
    <w:rsid w:val="00E12008"/>
    <w:rsid w:val="00E7767D"/>
    <w:rsid w:val="00EF618E"/>
    <w:rsid w:val="00EF7190"/>
    <w:rsid w:val="00F408A6"/>
    <w:rsid w:val="00F44199"/>
    <w:rsid w:val="00FD1AC4"/>
    <w:rsid w:val="00FE74F2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D2"/>
    <w:pPr>
      <w:spacing w:before="240" w:after="24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376FD2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376FD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D2"/>
    <w:pPr>
      <w:spacing w:before="240" w:after="24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376FD2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376F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cbb</dc:creator>
  <cp:lastModifiedBy>cbb</cp:lastModifiedBy>
  <cp:revision>1</cp:revision>
  <dcterms:created xsi:type="dcterms:W3CDTF">2012-04-08T12:44:00Z</dcterms:created>
  <dcterms:modified xsi:type="dcterms:W3CDTF">2012-04-08T12:44:00Z</dcterms:modified>
</cp:coreProperties>
</file>