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6C" w:rsidRPr="0060616C" w:rsidRDefault="0060616C" w:rsidP="0060616C">
      <w:pPr>
        <w:pStyle w:val="NoSpacing"/>
        <w:rPr>
          <w:b/>
        </w:rPr>
      </w:pPr>
      <w:r w:rsidRPr="0060616C">
        <w:rPr>
          <w:b/>
        </w:rPr>
        <w:t>Table S</w:t>
      </w:r>
      <w:r w:rsidRPr="0060616C">
        <w:rPr>
          <w:b/>
          <w:noProof/>
        </w:rPr>
        <w:t>1</w:t>
      </w:r>
      <w:r w:rsidRPr="0060616C">
        <w:rPr>
          <w:b/>
        </w:rPr>
        <w:t>: Overview of data sources for disease data used in the example applications</w:t>
      </w:r>
    </w:p>
    <w:tbl>
      <w:tblPr>
        <w:tblpPr w:leftFromText="180" w:rightFromText="180" w:horzAnchor="margin" w:tblpY="707"/>
        <w:tblW w:w="9774" w:type="dxa"/>
        <w:tblLook w:val="04A0" w:firstRow="1" w:lastRow="0" w:firstColumn="1" w:lastColumn="0" w:noHBand="0" w:noVBand="1"/>
      </w:tblPr>
      <w:tblGrid>
        <w:gridCol w:w="944"/>
        <w:gridCol w:w="1291"/>
        <w:gridCol w:w="3260"/>
        <w:gridCol w:w="283"/>
        <w:gridCol w:w="3996"/>
      </w:tblGrid>
      <w:tr w:rsidR="0060616C" w:rsidRPr="00BB72CB" w:rsidTr="00FE6C23">
        <w:trPr>
          <w:trHeight w:val="315"/>
        </w:trPr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UK  </w:t>
            </w:r>
          </w:p>
        </w:tc>
      </w:tr>
      <w:tr w:rsidR="0060616C" w:rsidRPr="00BB72CB" w:rsidTr="00FE6C23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0616C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Prevalence/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Back calculated using</w:t>
            </w:r>
          </w:p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DisMod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Back calculated using</w:t>
            </w:r>
          </w:p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DisMod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II</w:t>
            </w:r>
          </w:p>
        </w:tc>
      </w:tr>
      <w:tr w:rsidR="0060616C" w:rsidRPr="00BB72CB" w:rsidTr="00FE6C23">
        <w:trPr>
          <w:trHeight w:val="315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All five cancers included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Incidence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Cancer Incidence in 5 Continents. </w:t>
            </w:r>
            <w:proofErr w:type="spellStart"/>
            <w:r>
              <w:rPr>
                <w:color w:val="000000"/>
                <w:sz w:val="16"/>
                <w:szCs w:val="16"/>
              </w:rPr>
              <w:t>Vol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IX , 100% of population (1998-2002)</w:t>
            </w:r>
          </w:p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(remission equal to zero)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Cancer Incidence in 5 Continents. </w:t>
            </w:r>
            <w:proofErr w:type="spellStart"/>
            <w:r>
              <w:rPr>
                <w:color w:val="000000"/>
                <w:sz w:val="16"/>
                <w:szCs w:val="16"/>
              </w:rPr>
              <w:t>Vol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IX, Some 95% of population (periods vary by registry between 1998-2002)</w:t>
            </w:r>
          </w:p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(remission equal to zero)</w:t>
            </w:r>
          </w:p>
        </w:tc>
      </w:tr>
      <w:tr w:rsidR="0060616C" w:rsidRPr="00BB72CB" w:rsidTr="00FE6C23">
        <w:trPr>
          <w:trHeight w:val="690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Excess Mortality/ Case Fatality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WHO , mortality database, 100% of population (2000-2002)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WHO , mortality database, 100% of population (2000-2002)</w:t>
            </w:r>
          </w:p>
        </w:tc>
      </w:tr>
      <w:tr w:rsidR="0060616C" w:rsidRPr="00BB72CB" w:rsidTr="00FE6C23">
        <w:trPr>
          <w:trHeight w:val="315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0616C" w:rsidRPr="00BB72CB" w:rsidTr="00FE6C23">
        <w:trPr>
          <w:trHeight w:val="315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BB72CB">
              <w:rPr>
                <w:i/>
                <w:iCs/>
                <w:color w:val="000000"/>
                <w:sz w:val="16"/>
                <w:szCs w:val="16"/>
              </w:rPr>
              <w:t>Prevalence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BB72CB">
              <w:rPr>
                <w:color w:val="000000"/>
                <w:sz w:val="16"/>
                <w:szCs w:val="16"/>
              </w:rPr>
              <w:t>Ostergotland</w:t>
            </w:r>
            <w:proofErr w:type="spellEnd"/>
            <w:r w:rsidRPr="00BB72CB">
              <w:rPr>
                <w:color w:val="000000"/>
                <w:sz w:val="16"/>
                <w:szCs w:val="16"/>
              </w:rPr>
              <w:t xml:space="preserve"> Study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UK GPRD  </w:t>
            </w:r>
          </w:p>
        </w:tc>
      </w:tr>
      <w:tr w:rsidR="0060616C" w:rsidRPr="00BB72CB" w:rsidTr="00FE6C23">
        <w:trPr>
          <w:trHeight w:val="315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BB72CB">
              <w:rPr>
                <w:i/>
                <w:iCs/>
                <w:color w:val="000000"/>
                <w:sz w:val="16"/>
                <w:szCs w:val="16"/>
              </w:rPr>
              <w:t>Incidence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IPM based on prevalence &amp; GPRD RR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IPM based on prevalence &amp; GPRD RR</w:t>
            </w:r>
          </w:p>
        </w:tc>
      </w:tr>
      <w:tr w:rsidR="0060616C" w:rsidRPr="00BB72CB" w:rsidTr="00FE6C23">
        <w:trPr>
          <w:trHeight w:val="315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bookmarkStart w:id="0" w:name="_GoBack"/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BB72CB">
              <w:rPr>
                <w:i/>
                <w:iCs/>
                <w:color w:val="000000"/>
                <w:sz w:val="16"/>
                <w:szCs w:val="16"/>
              </w:rPr>
              <w:t>Excess  Mortality/ Case Fatality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Based on RR from UK GPRD 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UK GPRD  </w:t>
            </w:r>
          </w:p>
        </w:tc>
      </w:tr>
      <w:bookmarkEnd w:id="0"/>
      <w:tr w:rsidR="0060616C" w:rsidRPr="00BB72CB" w:rsidTr="00FE6C23">
        <w:trPr>
          <w:trHeight w:val="315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0616C" w:rsidRPr="00BB72CB" w:rsidTr="00FE6C23">
        <w:trPr>
          <w:trHeight w:val="690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BB72CB">
              <w:rPr>
                <w:i/>
                <w:iCs/>
                <w:color w:val="000000"/>
                <w:sz w:val="16"/>
                <w:szCs w:val="16"/>
              </w:rPr>
              <w:t>Prevalence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Back calculated using</w:t>
            </w:r>
          </w:p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BB72CB">
              <w:rPr>
                <w:color w:val="000000"/>
                <w:sz w:val="16"/>
                <w:szCs w:val="16"/>
              </w:rPr>
              <w:t>DisMod</w:t>
            </w:r>
            <w:proofErr w:type="spellEnd"/>
            <w:r w:rsidRPr="00BB72CB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Back calculated using</w:t>
            </w:r>
          </w:p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BB72CB">
              <w:rPr>
                <w:color w:val="000000"/>
                <w:sz w:val="16"/>
                <w:szCs w:val="16"/>
              </w:rPr>
              <w:t>DisMod</w:t>
            </w:r>
            <w:proofErr w:type="spellEnd"/>
            <w:r w:rsidRPr="00BB72CB">
              <w:rPr>
                <w:color w:val="000000"/>
                <w:sz w:val="16"/>
                <w:szCs w:val="16"/>
              </w:rPr>
              <w:t xml:space="preserve"> II</w:t>
            </w:r>
          </w:p>
        </w:tc>
      </w:tr>
      <w:tr w:rsidR="0060616C" w:rsidRPr="00BB72CB" w:rsidTr="00FE6C23">
        <w:trPr>
          <w:trHeight w:val="315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IHD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BB72CB">
              <w:rPr>
                <w:i/>
                <w:iCs/>
                <w:color w:val="000000"/>
                <w:sz w:val="16"/>
                <w:szCs w:val="16"/>
              </w:rPr>
              <w:t>Incidence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Based UK GPRD incidence </w:t>
            </w:r>
            <w:r w:rsidRPr="00BB72CB">
              <w:rPr>
                <w:color w:val="000000"/>
                <w:sz w:val="16"/>
                <w:szCs w:val="16"/>
              </w:rPr>
              <w:t>adjusted for Swedish</w:t>
            </w:r>
            <w:r>
              <w:rPr>
                <w:color w:val="000000"/>
                <w:sz w:val="16"/>
                <w:szCs w:val="16"/>
              </w:rPr>
              <w:t xml:space="preserve"> IHD</w:t>
            </w:r>
            <w:r w:rsidRPr="00BB72CB">
              <w:rPr>
                <w:color w:val="000000"/>
                <w:sz w:val="16"/>
                <w:szCs w:val="16"/>
              </w:rPr>
              <w:t xml:space="preserve"> mortality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UK GPRD  </w:t>
            </w:r>
          </w:p>
        </w:tc>
      </w:tr>
      <w:tr w:rsidR="0060616C" w:rsidRPr="00BB72CB" w:rsidTr="00FE6C23">
        <w:trPr>
          <w:trHeight w:val="315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Prevalence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0616C" w:rsidRPr="00BB72CB" w:rsidTr="00FE6C23">
        <w:trPr>
          <w:trHeight w:val="315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BB72CB">
              <w:rPr>
                <w:i/>
                <w:iCs/>
                <w:color w:val="000000"/>
                <w:sz w:val="16"/>
                <w:szCs w:val="16"/>
              </w:rPr>
              <w:t>Excess Mortality/Case Fatality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Based on RR from UK GPRD 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UK GPRD  </w:t>
            </w:r>
          </w:p>
        </w:tc>
      </w:tr>
      <w:tr w:rsidR="0060616C" w:rsidRPr="00BB72CB" w:rsidTr="00FE6C23">
        <w:trPr>
          <w:trHeight w:val="315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0616C" w:rsidRPr="00BB72CB" w:rsidTr="00FE6C23">
        <w:trPr>
          <w:trHeight w:val="315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BB72CB">
              <w:rPr>
                <w:i/>
                <w:iCs/>
                <w:color w:val="000000"/>
                <w:sz w:val="16"/>
                <w:szCs w:val="16"/>
              </w:rPr>
              <w:t>Incidence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Derived from smoking prevalence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UK GPRD  </w:t>
            </w:r>
          </w:p>
        </w:tc>
      </w:tr>
      <w:tr w:rsidR="0060616C" w:rsidRPr="00BB72CB" w:rsidTr="00FE6C23">
        <w:trPr>
          <w:trHeight w:val="690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COPD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BB72CB">
              <w:rPr>
                <w:i/>
                <w:iCs/>
                <w:color w:val="000000"/>
                <w:sz w:val="16"/>
                <w:szCs w:val="16"/>
              </w:rPr>
              <w:t>Prevalence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Back calculated using</w:t>
            </w:r>
          </w:p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 w:rsidRPr="00BB72CB">
              <w:rPr>
                <w:color w:val="000000"/>
                <w:sz w:val="16"/>
                <w:szCs w:val="16"/>
              </w:rPr>
              <w:t>DisMod</w:t>
            </w:r>
            <w:proofErr w:type="spellEnd"/>
            <w:r w:rsidRPr="00BB72CB">
              <w:rPr>
                <w:color w:val="000000"/>
                <w:sz w:val="16"/>
                <w:szCs w:val="16"/>
              </w:rPr>
              <w:t xml:space="preserve"> II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UK GPRD  </w:t>
            </w:r>
          </w:p>
        </w:tc>
      </w:tr>
      <w:tr w:rsidR="0060616C" w:rsidRPr="00BB72CB" w:rsidTr="00FE6C23">
        <w:trPr>
          <w:trHeight w:val="315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BB72CB">
              <w:rPr>
                <w:i/>
                <w:iCs/>
                <w:color w:val="000000"/>
                <w:sz w:val="16"/>
                <w:szCs w:val="16"/>
              </w:rPr>
              <w:t>Excess Mortality/ Case Fatality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Based on RR from UK GPRD 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UK GPRD  </w:t>
            </w:r>
          </w:p>
        </w:tc>
      </w:tr>
      <w:tr w:rsidR="0060616C" w:rsidRPr="00BB72CB" w:rsidTr="00FE6C23">
        <w:trPr>
          <w:trHeight w:val="256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60616C" w:rsidRPr="00BB72CB" w:rsidTr="00FE6C23">
        <w:trPr>
          <w:trHeight w:val="799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BB72CB">
              <w:rPr>
                <w:i/>
                <w:iCs/>
                <w:color w:val="000000"/>
                <w:sz w:val="16"/>
                <w:szCs w:val="16"/>
              </w:rPr>
              <w:t>Incidence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WHO estimates </w:t>
            </w:r>
            <w:proofErr w:type="spellStart"/>
            <w:r w:rsidRPr="00BB72CB">
              <w:rPr>
                <w:color w:val="000000"/>
                <w:sz w:val="16"/>
                <w:szCs w:val="16"/>
              </w:rPr>
              <w:t>Truelson</w:t>
            </w:r>
            <w:proofErr w:type="spellEnd"/>
            <w:r w:rsidRPr="00BB72CB">
              <w:rPr>
                <w:color w:val="000000"/>
                <w:sz w:val="16"/>
                <w:szCs w:val="16"/>
              </w:rPr>
              <w:t xml:space="preserve"> et al review(2002)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WHO estimates </w:t>
            </w:r>
            <w:proofErr w:type="spellStart"/>
            <w:r w:rsidRPr="00BB72CB">
              <w:rPr>
                <w:color w:val="000000"/>
                <w:sz w:val="16"/>
                <w:szCs w:val="16"/>
              </w:rPr>
              <w:t>Truelson</w:t>
            </w:r>
            <w:proofErr w:type="spellEnd"/>
            <w:r w:rsidRPr="00BB72CB">
              <w:rPr>
                <w:color w:val="000000"/>
                <w:sz w:val="16"/>
                <w:szCs w:val="16"/>
              </w:rPr>
              <w:t xml:space="preserve"> et al review(2002)</w:t>
            </w:r>
          </w:p>
        </w:tc>
      </w:tr>
      <w:tr w:rsidR="0060616C" w:rsidRPr="00BB72CB" w:rsidTr="00FE6C23">
        <w:trPr>
          <w:trHeight w:val="470"/>
        </w:trPr>
        <w:tc>
          <w:tcPr>
            <w:tcW w:w="944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Stroke </w:t>
            </w:r>
          </w:p>
        </w:tc>
        <w:tc>
          <w:tcPr>
            <w:tcW w:w="129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BB72CB">
              <w:rPr>
                <w:i/>
                <w:iCs/>
                <w:color w:val="000000"/>
                <w:sz w:val="16"/>
                <w:szCs w:val="16"/>
              </w:rPr>
              <w:t>Prevalence</w:t>
            </w:r>
          </w:p>
        </w:tc>
        <w:tc>
          <w:tcPr>
            <w:tcW w:w="326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IPM based on incidence &amp; GPRD RR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IPM based on incidence &amp; GPRD RR</w:t>
            </w:r>
          </w:p>
        </w:tc>
      </w:tr>
      <w:tr w:rsidR="0060616C" w:rsidRPr="00BB72CB" w:rsidTr="00FE6C23">
        <w:trPr>
          <w:trHeight w:val="542"/>
        </w:trPr>
        <w:tc>
          <w:tcPr>
            <w:tcW w:w="9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16C" w:rsidRPr="00BB72CB" w:rsidRDefault="0060616C" w:rsidP="00FE6C23">
            <w:pPr>
              <w:spacing w:before="0" w:after="0" w:line="240" w:lineRule="auto"/>
              <w:rPr>
                <w:i/>
                <w:iCs/>
                <w:color w:val="000000"/>
                <w:sz w:val="16"/>
                <w:szCs w:val="16"/>
              </w:rPr>
            </w:pPr>
            <w:r w:rsidRPr="00BB72CB">
              <w:rPr>
                <w:i/>
                <w:iCs/>
                <w:color w:val="000000"/>
                <w:sz w:val="16"/>
                <w:szCs w:val="16"/>
              </w:rPr>
              <w:t>Excess Mortality/ Case Fatality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Based on RR from UK GPRD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  <w:r w:rsidRPr="00BB72CB">
              <w:rPr>
                <w:color w:val="000000"/>
                <w:sz w:val="16"/>
                <w:szCs w:val="16"/>
              </w:rPr>
              <w:t xml:space="preserve">UK GPRD  </w:t>
            </w:r>
          </w:p>
        </w:tc>
      </w:tr>
      <w:tr w:rsidR="0060616C" w:rsidRPr="00BB72CB" w:rsidTr="00FE6C23">
        <w:trPr>
          <w:trHeight w:val="315"/>
        </w:trPr>
        <w:tc>
          <w:tcPr>
            <w:tcW w:w="9774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60616C" w:rsidRDefault="0060616C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References:</w:t>
            </w:r>
          </w:p>
          <w:p w:rsidR="0060616C" w:rsidRPr="0017402F" w:rsidRDefault="0060616C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17402F">
              <w:rPr>
                <w:sz w:val="16"/>
                <w:szCs w:val="16"/>
              </w:rPr>
              <w:t xml:space="preserve">http://www.who.int/healthinfo/global_burden_disease/ </w:t>
            </w:r>
            <w:proofErr w:type="spellStart"/>
            <w:r w:rsidRPr="0017402F">
              <w:rPr>
                <w:sz w:val="16"/>
                <w:szCs w:val="16"/>
              </w:rPr>
              <w:t>tools_software</w:t>
            </w:r>
            <w:proofErr w:type="spellEnd"/>
            <w:r w:rsidRPr="0017402F">
              <w:rPr>
                <w:sz w:val="16"/>
                <w:szCs w:val="16"/>
              </w:rPr>
              <w:t>/en/</w:t>
            </w:r>
          </w:p>
          <w:p w:rsidR="0060616C" w:rsidRPr="0017402F" w:rsidRDefault="0060616C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17402F">
              <w:rPr>
                <w:sz w:val="16"/>
                <w:szCs w:val="16"/>
              </w:rPr>
              <w:t>http://ci5.iarc.fr/CI5i-ix/ci5i-ix.htm</w:t>
            </w:r>
          </w:p>
          <w:p w:rsidR="0060616C" w:rsidRDefault="0060616C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17402F">
              <w:rPr>
                <w:sz w:val="16"/>
                <w:szCs w:val="16"/>
              </w:rPr>
              <w:t>http://www.who.int/whosis/whosis/</w:t>
            </w:r>
          </w:p>
          <w:p w:rsidR="0060616C" w:rsidRDefault="0060616C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17402F">
              <w:rPr>
                <w:sz w:val="16"/>
                <w:szCs w:val="16"/>
              </w:rPr>
              <w:t>www.gprd.com</w:t>
            </w:r>
          </w:p>
          <w:p w:rsidR="0060616C" w:rsidRDefault="0060616C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proofErr w:type="spellStart"/>
            <w:r w:rsidRPr="0017402F">
              <w:rPr>
                <w:sz w:val="16"/>
                <w:szCs w:val="16"/>
              </w:rPr>
              <w:t>Kruijshaar</w:t>
            </w:r>
            <w:proofErr w:type="spellEnd"/>
            <w:r w:rsidRPr="0017402F">
              <w:rPr>
                <w:sz w:val="16"/>
                <w:szCs w:val="16"/>
              </w:rPr>
              <w:t xml:space="preserve"> ME, </w:t>
            </w:r>
            <w:proofErr w:type="spellStart"/>
            <w:r w:rsidRPr="0017402F">
              <w:rPr>
                <w:sz w:val="16"/>
                <w:szCs w:val="16"/>
              </w:rPr>
              <w:t>Barendregt</w:t>
            </w:r>
            <w:proofErr w:type="spellEnd"/>
            <w:r w:rsidRPr="0017402F">
              <w:rPr>
                <w:sz w:val="16"/>
                <w:szCs w:val="16"/>
              </w:rPr>
              <w:t xml:space="preserve"> JJ, </w:t>
            </w:r>
            <w:proofErr w:type="spellStart"/>
            <w:r w:rsidRPr="0017402F">
              <w:rPr>
                <w:sz w:val="16"/>
                <w:szCs w:val="16"/>
              </w:rPr>
              <w:t>Hoeymans</w:t>
            </w:r>
            <w:proofErr w:type="spellEnd"/>
            <w:r w:rsidRPr="0017402F">
              <w:rPr>
                <w:sz w:val="16"/>
                <w:szCs w:val="16"/>
              </w:rPr>
              <w:t xml:space="preserve"> N. The use of models in the estimation of disease epidemiology. 2002; Bull World Health Organ. 80(8):622-8.</w:t>
            </w:r>
          </w:p>
          <w:p w:rsidR="0060616C" w:rsidRDefault="0060616C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3A6F2D">
              <w:rPr>
                <w:sz w:val="16"/>
                <w:szCs w:val="16"/>
              </w:rPr>
              <w:t xml:space="preserve">T. </w:t>
            </w:r>
            <w:proofErr w:type="spellStart"/>
            <w:r w:rsidRPr="003A6F2D">
              <w:rPr>
                <w:sz w:val="16"/>
                <w:szCs w:val="16"/>
              </w:rPr>
              <w:t>Truelsen</w:t>
            </w:r>
            <w:proofErr w:type="spellEnd"/>
            <w:r w:rsidRPr="003A6F2D">
              <w:rPr>
                <w:sz w:val="16"/>
                <w:szCs w:val="16"/>
              </w:rPr>
              <w:t xml:space="preserve">/B. </w:t>
            </w:r>
            <w:proofErr w:type="spellStart"/>
            <w:r w:rsidRPr="003A6F2D">
              <w:rPr>
                <w:sz w:val="16"/>
                <w:szCs w:val="16"/>
              </w:rPr>
              <w:t>Piechowski-J</w:t>
            </w:r>
            <w:r w:rsidRPr="003A6F2D">
              <w:rPr>
                <w:rFonts w:hint="eastAsia"/>
                <w:sz w:val="16"/>
                <w:szCs w:val="16"/>
              </w:rPr>
              <w:t>óź</w:t>
            </w:r>
            <w:r w:rsidRPr="003A6F2D">
              <w:rPr>
                <w:sz w:val="16"/>
                <w:szCs w:val="16"/>
              </w:rPr>
              <w:t>wiak</w:t>
            </w:r>
            <w:proofErr w:type="spellEnd"/>
            <w:r w:rsidRPr="003A6F2D">
              <w:rPr>
                <w:sz w:val="16"/>
                <w:szCs w:val="16"/>
              </w:rPr>
              <w:t xml:space="preserve">/R. Bonita/C. </w:t>
            </w:r>
            <w:proofErr w:type="spellStart"/>
            <w:r w:rsidRPr="003A6F2D">
              <w:rPr>
                <w:sz w:val="16"/>
                <w:szCs w:val="16"/>
              </w:rPr>
              <w:t>Mathers</w:t>
            </w:r>
            <w:proofErr w:type="spellEnd"/>
            <w:r w:rsidRPr="003A6F2D">
              <w:rPr>
                <w:sz w:val="16"/>
                <w:szCs w:val="16"/>
              </w:rPr>
              <w:t xml:space="preserve">/J. </w:t>
            </w:r>
            <w:proofErr w:type="spellStart"/>
            <w:r w:rsidRPr="003A6F2D">
              <w:rPr>
                <w:sz w:val="16"/>
                <w:szCs w:val="16"/>
              </w:rPr>
              <w:t>Bogousslavsky</w:t>
            </w:r>
            <w:proofErr w:type="spellEnd"/>
            <w:r w:rsidRPr="003A6F2D">
              <w:rPr>
                <w:sz w:val="16"/>
                <w:szCs w:val="16"/>
              </w:rPr>
              <w:t xml:space="preserve">/G. </w:t>
            </w:r>
            <w:proofErr w:type="spellStart"/>
            <w:r w:rsidRPr="003A6F2D">
              <w:rPr>
                <w:sz w:val="16"/>
                <w:szCs w:val="16"/>
              </w:rPr>
              <w:t>Boysen</w:t>
            </w:r>
            <w:proofErr w:type="spellEnd"/>
            <w:r w:rsidRPr="003A6F2D">
              <w:rPr>
                <w:sz w:val="16"/>
                <w:szCs w:val="16"/>
              </w:rPr>
              <w:t xml:space="preserve">, Stroke incidence and prevalence in Europe: a review of available data, in: European journal of </w:t>
            </w:r>
            <w:proofErr w:type="gramStart"/>
            <w:r w:rsidRPr="003A6F2D">
              <w:rPr>
                <w:sz w:val="16"/>
                <w:szCs w:val="16"/>
              </w:rPr>
              <w:t>neurology :</w:t>
            </w:r>
            <w:proofErr w:type="gramEnd"/>
            <w:r w:rsidRPr="003A6F2D">
              <w:rPr>
                <w:sz w:val="16"/>
                <w:szCs w:val="16"/>
              </w:rPr>
              <w:t xml:space="preserve"> the official journal of the European Federation of Neurological Societies 13 (2006) 6, 581–598.</w:t>
            </w:r>
          </w:p>
          <w:p w:rsidR="0060616C" w:rsidRPr="003A6F2D" w:rsidRDefault="0060616C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 w:rsidRPr="003A6F2D">
              <w:rPr>
                <w:sz w:val="16"/>
                <w:szCs w:val="16"/>
              </w:rPr>
              <w:t xml:space="preserve">Ann-Britt E. </w:t>
            </w:r>
            <w:proofErr w:type="spellStart"/>
            <w:r w:rsidRPr="003A6F2D">
              <w:rPr>
                <w:sz w:val="16"/>
                <w:szCs w:val="16"/>
              </w:rPr>
              <w:t>Wir</w:t>
            </w:r>
            <w:r w:rsidRPr="003A6F2D">
              <w:rPr>
                <w:rFonts w:hint="eastAsia"/>
                <w:sz w:val="16"/>
                <w:szCs w:val="16"/>
              </w:rPr>
              <w:t>é</w:t>
            </w:r>
            <w:r w:rsidRPr="003A6F2D">
              <w:rPr>
                <w:sz w:val="16"/>
                <w:szCs w:val="16"/>
              </w:rPr>
              <w:t>hn</w:t>
            </w:r>
            <w:proofErr w:type="spellEnd"/>
            <w:r w:rsidRPr="003A6F2D">
              <w:rPr>
                <w:sz w:val="16"/>
                <w:szCs w:val="16"/>
              </w:rPr>
              <w:t xml:space="preserve">/H. Mikael </w:t>
            </w:r>
            <w:proofErr w:type="spellStart"/>
            <w:r w:rsidRPr="003A6F2D">
              <w:rPr>
                <w:sz w:val="16"/>
                <w:szCs w:val="16"/>
              </w:rPr>
              <w:t>Karlsson</w:t>
            </w:r>
            <w:proofErr w:type="spellEnd"/>
            <w:r w:rsidRPr="003A6F2D">
              <w:rPr>
                <w:sz w:val="16"/>
                <w:szCs w:val="16"/>
              </w:rPr>
              <w:t xml:space="preserve">/John M. </w:t>
            </w:r>
            <w:proofErr w:type="spellStart"/>
            <w:r w:rsidRPr="003A6F2D">
              <w:rPr>
                <w:sz w:val="16"/>
                <w:szCs w:val="16"/>
              </w:rPr>
              <w:t>Carstensen</w:t>
            </w:r>
            <w:proofErr w:type="spellEnd"/>
            <w:r w:rsidRPr="003A6F2D">
              <w:rPr>
                <w:sz w:val="16"/>
                <w:szCs w:val="16"/>
              </w:rPr>
              <w:t>, Estimating disease prevalence using a population-based administrative healthcare database, in: Scandinavian journal of public health 35 (2007) 4, 424–431.</w:t>
            </w:r>
          </w:p>
          <w:p w:rsidR="0060616C" w:rsidRPr="00EC18AC" w:rsidRDefault="0060616C" w:rsidP="00FE6C23">
            <w:pPr>
              <w:pStyle w:val="ListParagraph"/>
              <w:spacing w:before="80" w:after="8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Further details available on the data reports on www.dynamo-hia.eu</w:t>
            </w:r>
          </w:p>
          <w:p w:rsidR="0060616C" w:rsidRPr="00BB72CB" w:rsidRDefault="0060616C" w:rsidP="00FE6C23">
            <w:pPr>
              <w:spacing w:before="0"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FF7410" w:rsidRDefault="00FF7410"/>
    <w:sectPr w:rsidR="00FF74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6C"/>
    <w:rsid w:val="000135A4"/>
    <w:rsid w:val="0001445A"/>
    <w:rsid w:val="00017606"/>
    <w:rsid w:val="000651E6"/>
    <w:rsid w:val="00091EBA"/>
    <w:rsid w:val="001B0B6C"/>
    <w:rsid w:val="002D4A87"/>
    <w:rsid w:val="00322261"/>
    <w:rsid w:val="00335AE9"/>
    <w:rsid w:val="00425763"/>
    <w:rsid w:val="00492DB5"/>
    <w:rsid w:val="00573814"/>
    <w:rsid w:val="005E7007"/>
    <w:rsid w:val="005F50D7"/>
    <w:rsid w:val="0060616C"/>
    <w:rsid w:val="006446E0"/>
    <w:rsid w:val="00646B62"/>
    <w:rsid w:val="006A0A87"/>
    <w:rsid w:val="006F168A"/>
    <w:rsid w:val="006F201E"/>
    <w:rsid w:val="00702D85"/>
    <w:rsid w:val="00726B0A"/>
    <w:rsid w:val="009079C6"/>
    <w:rsid w:val="0092060D"/>
    <w:rsid w:val="009450DB"/>
    <w:rsid w:val="009F4528"/>
    <w:rsid w:val="00A4654A"/>
    <w:rsid w:val="00B26C90"/>
    <w:rsid w:val="00B6759F"/>
    <w:rsid w:val="00C22EF8"/>
    <w:rsid w:val="00C362CC"/>
    <w:rsid w:val="00C80A43"/>
    <w:rsid w:val="00CD70BA"/>
    <w:rsid w:val="00D5453F"/>
    <w:rsid w:val="00D80077"/>
    <w:rsid w:val="00D948D5"/>
    <w:rsid w:val="00DC4ACF"/>
    <w:rsid w:val="00DE2515"/>
    <w:rsid w:val="00E1083A"/>
    <w:rsid w:val="00E12008"/>
    <w:rsid w:val="00E7767D"/>
    <w:rsid w:val="00EF618E"/>
    <w:rsid w:val="00EF7190"/>
    <w:rsid w:val="00F408A6"/>
    <w:rsid w:val="00F44199"/>
    <w:rsid w:val="00FD1AC4"/>
    <w:rsid w:val="00FE74F2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6C"/>
    <w:pPr>
      <w:spacing w:before="240" w:after="24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6061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60616C"/>
    <w:pPr>
      <w:ind w:left="720"/>
    </w:pPr>
  </w:style>
  <w:style w:type="paragraph" w:styleId="NoSpacing">
    <w:name w:val="No Spacing"/>
    <w:uiPriority w:val="1"/>
    <w:qFormat/>
    <w:rsid w:val="0060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6C"/>
    <w:pPr>
      <w:spacing w:before="240" w:after="24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60616C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60616C"/>
    <w:pPr>
      <w:ind w:left="720"/>
    </w:pPr>
  </w:style>
  <w:style w:type="paragraph" w:styleId="NoSpacing">
    <w:name w:val="No Spacing"/>
    <w:uiPriority w:val="1"/>
    <w:qFormat/>
    <w:rsid w:val="0060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</dc:creator>
  <cp:lastModifiedBy>cbb</cp:lastModifiedBy>
  <cp:revision>1</cp:revision>
  <dcterms:created xsi:type="dcterms:W3CDTF">2012-04-08T12:42:00Z</dcterms:created>
  <dcterms:modified xsi:type="dcterms:W3CDTF">2012-04-08T12:43:00Z</dcterms:modified>
</cp:coreProperties>
</file>