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C9" w:rsidRPr="00DD0C2C" w:rsidRDefault="008331C9" w:rsidP="008331C9">
      <w:pPr>
        <w:rPr>
          <w:szCs w:val="22"/>
        </w:rPr>
      </w:pPr>
      <w:r>
        <w:rPr>
          <w:b/>
          <w:szCs w:val="22"/>
        </w:rPr>
        <w:t>T</w:t>
      </w:r>
      <w:r w:rsidRPr="00DD0C2C">
        <w:rPr>
          <w:b/>
          <w:szCs w:val="22"/>
        </w:rPr>
        <w:t xml:space="preserve">able </w:t>
      </w:r>
      <w:r>
        <w:rPr>
          <w:b/>
          <w:szCs w:val="22"/>
        </w:rPr>
        <w:t>S</w:t>
      </w:r>
      <w:r w:rsidRPr="00DD0C2C">
        <w:rPr>
          <w:b/>
          <w:szCs w:val="22"/>
        </w:rPr>
        <w:t xml:space="preserve">3.  Estimated </w:t>
      </w:r>
      <w:r w:rsidRPr="00DD0C2C">
        <w:rPr>
          <w:b/>
          <w:i/>
          <w:szCs w:val="22"/>
        </w:rPr>
        <w:t>CETP</w:t>
      </w:r>
      <w:r w:rsidRPr="00DD0C2C">
        <w:rPr>
          <w:b/>
          <w:szCs w:val="22"/>
        </w:rPr>
        <w:t xml:space="preserve"> haplotypes constructed from 5 SNPs genotyped in 44 liver samples (calculated with </w:t>
      </w:r>
      <w:proofErr w:type="spellStart"/>
      <w:r w:rsidRPr="00DD0C2C">
        <w:rPr>
          <w:b/>
          <w:szCs w:val="22"/>
        </w:rPr>
        <w:t>HelixTree</w:t>
      </w:r>
      <w:proofErr w:type="spellEnd"/>
      <w:r w:rsidRPr="00DD0C2C">
        <w:rPr>
          <w:b/>
          <w:szCs w:val="22"/>
        </w:rPr>
        <w:t xml:space="preserve">).   </w:t>
      </w:r>
      <w:proofErr w:type="gramStart"/>
      <w:r w:rsidRPr="00DD0C2C">
        <w:rPr>
          <w:szCs w:val="22"/>
        </w:rPr>
        <w:t>rs5883</w:t>
      </w:r>
      <w:proofErr w:type="gramEnd"/>
      <w:r w:rsidRPr="00DD0C2C">
        <w:rPr>
          <w:szCs w:val="22"/>
        </w:rPr>
        <w:t xml:space="preserve"> and rs9930761 are in complete LD in the liver samples tested for all SNPs in these tissues. The EM probability represents ambiguity in calling the individual haplotypes.  Most tissues carrying the minor </w:t>
      </w:r>
      <w:r w:rsidRPr="00DD0C2C">
        <w:rPr>
          <w:i/>
          <w:szCs w:val="22"/>
        </w:rPr>
        <w:t>T</w:t>
      </w:r>
      <w:r w:rsidRPr="00DD0C2C">
        <w:rPr>
          <w:szCs w:val="22"/>
        </w:rPr>
        <w:t xml:space="preserve"> allele of rs5883 yielded unambiguous or high confidence haplotypes, </w:t>
      </w:r>
      <w:r w:rsidRPr="00DD0C2C">
        <w:rPr>
          <w:color w:val="000000"/>
          <w:szCs w:val="22"/>
        </w:rPr>
        <w:t xml:space="preserve">showing that the minor </w:t>
      </w:r>
      <w:r w:rsidRPr="00DD0C2C">
        <w:rPr>
          <w:i/>
          <w:color w:val="000000"/>
          <w:szCs w:val="22"/>
        </w:rPr>
        <w:t>T</w:t>
      </w:r>
      <w:r w:rsidRPr="00DD0C2C">
        <w:rPr>
          <w:color w:val="000000"/>
          <w:szCs w:val="22"/>
        </w:rPr>
        <w:t xml:space="preserve"> allele of rs5883 is predominantly associated with the major alleles of rs173539 and </w:t>
      </w:r>
      <w:r w:rsidRPr="00DD0C2C">
        <w:rPr>
          <w:i/>
          <w:color w:val="000000"/>
          <w:szCs w:val="22"/>
        </w:rPr>
        <w:t>Taq1B</w:t>
      </w:r>
      <w:r w:rsidRPr="00DD0C2C">
        <w:rPr>
          <w:color w:val="000000"/>
          <w:szCs w:val="22"/>
        </w:rPr>
        <w:t xml:space="preserve">, but with the minor alleles of </w:t>
      </w:r>
      <w:r w:rsidRPr="00DD0C2C">
        <w:rPr>
          <w:i/>
          <w:color w:val="000000"/>
          <w:szCs w:val="22"/>
        </w:rPr>
        <w:t>I405V</w:t>
      </w:r>
      <w:r w:rsidRPr="00DD0C2C">
        <w:rPr>
          <w:color w:val="000000"/>
          <w:szCs w:val="22"/>
        </w:rPr>
        <w:t xml:space="preserve"> and </w:t>
      </w:r>
      <w:r w:rsidRPr="00DD0C2C">
        <w:rPr>
          <w:i/>
          <w:color w:val="000000"/>
          <w:szCs w:val="22"/>
        </w:rPr>
        <w:t xml:space="preserve">G84A </w:t>
      </w:r>
      <w:r w:rsidRPr="00DD0C2C">
        <w:rPr>
          <w:color w:val="000000"/>
          <w:szCs w:val="22"/>
        </w:rPr>
        <w:t>(haplotype</w:t>
      </w:r>
      <w:r w:rsidRPr="00DD0C2C">
        <w:rPr>
          <w:i/>
          <w:color w:val="000000"/>
          <w:szCs w:val="22"/>
        </w:rPr>
        <w:t xml:space="preserve"> C_G_</w:t>
      </w:r>
      <w:r w:rsidRPr="00DD0C2C">
        <w:rPr>
          <w:b/>
          <w:bCs/>
          <w:i/>
          <w:color w:val="000000"/>
          <w:szCs w:val="22"/>
        </w:rPr>
        <w:t>C</w:t>
      </w:r>
      <w:r w:rsidRPr="00DD0C2C">
        <w:rPr>
          <w:i/>
          <w:color w:val="000000"/>
          <w:szCs w:val="22"/>
        </w:rPr>
        <w:t>_G_A</w:t>
      </w:r>
      <w:r w:rsidRPr="00DD0C2C">
        <w:rPr>
          <w:color w:val="000000"/>
          <w:szCs w:val="22"/>
        </w:rPr>
        <w:t>)</w:t>
      </w:r>
      <w:proofErr w:type="gramStart"/>
      <w:r w:rsidRPr="00DD0C2C">
        <w:rPr>
          <w:color w:val="000000"/>
          <w:szCs w:val="22"/>
        </w:rPr>
        <w:t>,  The</w:t>
      </w:r>
      <w:proofErr w:type="gramEnd"/>
      <w:r w:rsidRPr="00DD0C2C">
        <w:rPr>
          <w:color w:val="000000"/>
          <w:szCs w:val="22"/>
        </w:rPr>
        <w:t xml:space="preserve"> single exception being assigned </w:t>
      </w:r>
      <w:r w:rsidRPr="00DD0C2C">
        <w:rPr>
          <w:rFonts w:ascii="Calibri" w:hAnsi="Calibri" w:cs="Calibri"/>
          <w:i/>
          <w:iCs/>
          <w:szCs w:val="22"/>
        </w:rPr>
        <w:t>C_A_</w:t>
      </w:r>
      <w:r w:rsidRPr="00DD0C2C">
        <w:rPr>
          <w:rFonts w:ascii="Calibri" w:hAnsi="Calibri" w:cs="Calibri"/>
          <w:b/>
          <w:bCs/>
          <w:i/>
          <w:iCs/>
          <w:szCs w:val="22"/>
        </w:rPr>
        <w:t>T</w:t>
      </w:r>
      <w:r w:rsidRPr="00DD0C2C">
        <w:rPr>
          <w:rFonts w:ascii="Calibri" w:hAnsi="Calibri" w:cs="Calibri"/>
          <w:i/>
          <w:iCs/>
          <w:szCs w:val="22"/>
        </w:rPr>
        <w:t>_G_A</w:t>
      </w:r>
      <w:r w:rsidRPr="00DD0C2C">
        <w:rPr>
          <w:rFonts w:ascii="Calibri" w:hAnsi="Calibri" w:cs="Calibri"/>
          <w:iCs/>
          <w:szCs w:val="22"/>
        </w:rPr>
        <w:t xml:space="preserve"> has low EM probability so that the phasing cannot be determined with confidence.</w:t>
      </w:r>
    </w:p>
    <w:p w:rsidR="008331C9" w:rsidRPr="00B412FC" w:rsidRDefault="008331C9" w:rsidP="008331C9">
      <w:pPr>
        <w:rPr>
          <w:vanish/>
        </w:rPr>
      </w:pPr>
    </w:p>
    <w:p w:rsidR="008331C9" w:rsidRDefault="008331C9" w:rsidP="008331C9"/>
    <w:p w:rsidR="008331C9" w:rsidRDefault="008331C9" w:rsidP="008331C9"/>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710"/>
        <w:gridCol w:w="2070"/>
        <w:gridCol w:w="2610"/>
      </w:tblGrid>
      <w:tr w:rsidR="008331C9" w:rsidRPr="00FF3587" w:rsidTr="00C770A8">
        <w:tc>
          <w:tcPr>
            <w:tcW w:w="1530" w:type="dxa"/>
            <w:vAlign w:val="bottom"/>
          </w:tcPr>
          <w:p w:rsidR="008331C9" w:rsidRPr="00DD0C2C" w:rsidRDefault="008331C9" w:rsidP="00FC5510">
            <w:pPr>
              <w:jc w:val="center"/>
              <w:rPr>
                <w:rFonts w:asciiTheme="minorHAnsi" w:hAnsiTheme="minorHAnsi" w:cstheme="minorHAnsi"/>
                <w:b/>
                <w:sz w:val="24"/>
              </w:rPr>
            </w:pPr>
            <w:r w:rsidRPr="00DD0C2C">
              <w:rPr>
                <w:rFonts w:asciiTheme="minorHAnsi" w:hAnsiTheme="minorHAnsi" w:cstheme="minorHAnsi"/>
                <w:b/>
                <w:color w:val="000000"/>
                <w:sz w:val="24"/>
              </w:rPr>
              <w:t>SNP order</w:t>
            </w:r>
          </w:p>
        </w:tc>
        <w:tc>
          <w:tcPr>
            <w:tcW w:w="1710" w:type="dxa"/>
            <w:vAlign w:val="bottom"/>
          </w:tcPr>
          <w:p w:rsidR="008331C9" w:rsidRPr="00DD0C2C" w:rsidRDefault="008331C9" w:rsidP="00FC5510">
            <w:pPr>
              <w:jc w:val="center"/>
              <w:rPr>
                <w:rFonts w:asciiTheme="minorHAnsi" w:hAnsiTheme="minorHAnsi" w:cstheme="minorHAnsi"/>
                <w:b/>
                <w:sz w:val="24"/>
              </w:rPr>
            </w:pPr>
            <w:r w:rsidRPr="00DD0C2C">
              <w:rPr>
                <w:rFonts w:asciiTheme="minorHAnsi" w:hAnsiTheme="minorHAnsi" w:cstheme="minorHAnsi"/>
                <w:b/>
                <w:color w:val="000000"/>
                <w:sz w:val="24"/>
              </w:rPr>
              <w:t>Base</w:t>
            </w:r>
          </w:p>
        </w:tc>
        <w:tc>
          <w:tcPr>
            <w:tcW w:w="2070" w:type="dxa"/>
          </w:tcPr>
          <w:p w:rsidR="008331C9" w:rsidRPr="00DD0C2C" w:rsidRDefault="008331C9" w:rsidP="00FC5510">
            <w:pPr>
              <w:jc w:val="center"/>
              <w:rPr>
                <w:rFonts w:asciiTheme="minorHAnsi" w:hAnsiTheme="minorHAnsi" w:cstheme="minorHAnsi"/>
                <w:b/>
                <w:sz w:val="24"/>
              </w:rPr>
            </w:pPr>
            <w:r w:rsidRPr="00DD0C2C">
              <w:rPr>
                <w:rFonts w:asciiTheme="minorHAnsi" w:hAnsiTheme="minorHAnsi" w:cstheme="minorHAnsi"/>
                <w:b/>
                <w:sz w:val="24"/>
              </w:rPr>
              <w:t>Haplotype</w:t>
            </w:r>
          </w:p>
        </w:tc>
        <w:tc>
          <w:tcPr>
            <w:tcW w:w="2610" w:type="dxa"/>
          </w:tcPr>
          <w:p w:rsidR="008331C9" w:rsidRPr="00DD0C2C" w:rsidRDefault="008331C9" w:rsidP="00FC5510">
            <w:pPr>
              <w:jc w:val="center"/>
              <w:rPr>
                <w:rFonts w:asciiTheme="minorHAnsi" w:hAnsiTheme="minorHAnsi" w:cstheme="minorHAnsi"/>
                <w:b/>
                <w:sz w:val="24"/>
              </w:rPr>
            </w:pPr>
            <w:r w:rsidRPr="00DD0C2C">
              <w:rPr>
                <w:rFonts w:asciiTheme="minorHAnsi" w:hAnsiTheme="minorHAnsi" w:cstheme="minorHAnsi"/>
                <w:b/>
                <w:sz w:val="24"/>
              </w:rPr>
              <w:t>Frequency in livers (%)</w:t>
            </w:r>
          </w:p>
        </w:tc>
      </w:tr>
      <w:tr w:rsidR="008331C9" w:rsidRPr="00FF3587" w:rsidTr="00C770A8">
        <w:tc>
          <w:tcPr>
            <w:tcW w:w="1530" w:type="dxa"/>
            <w:vAlign w:val="bottom"/>
          </w:tcPr>
          <w:p w:rsidR="008331C9" w:rsidRPr="00DD0C2C" w:rsidRDefault="008331C9" w:rsidP="00FC5510">
            <w:pPr>
              <w:jc w:val="center"/>
              <w:rPr>
                <w:rFonts w:asciiTheme="minorHAnsi" w:hAnsiTheme="minorHAnsi" w:cstheme="minorHAnsi"/>
                <w:b/>
              </w:rPr>
            </w:pPr>
            <w:r w:rsidRPr="00DD0C2C">
              <w:rPr>
                <w:rFonts w:asciiTheme="minorHAnsi" w:hAnsiTheme="minorHAnsi" w:cstheme="minorHAnsi"/>
                <w:b/>
                <w:color w:val="000000"/>
                <w:szCs w:val="22"/>
              </w:rPr>
              <w:t>rs173539</w:t>
            </w:r>
          </w:p>
        </w:tc>
        <w:tc>
          <w:tcPr>
            <w:tcW w:w="1710" w:type="dxa"/>
            <w:vAlign w:val="bottom"/>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color w:val="000000"/>
                <w:szCs w:val="22"/>
              </w:rPr>
              <w:t>C/T</w:t>
            </w:r>
          </w:p>
        </w:tc>
        <w:tc>
          <w:tcPr>
            <w:tcW w:w="2070" w:type="dxa"/>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color w:val="000000"/>
                <w:szCs w:val="22"/>
              </w:rPr>
              <w:t>C_G_C_A_G</w:t>
            </w:r>
          </w:p>
        </w:tc>
        <w:tc>
          <w:tcPr>
            <w:tcW w:w="2610" w:type="dxa"/>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rPr>
              <w:t>28.4</w:t>
            </w:r>
          </w:p>
        </w:tc>
      </w:tr>
      <w:tr w:rsidR="008331C9" w:rsidRPr="00FF3587" w:rsidTr="00C770A8">
        <w:tc>
          <w:tcPr>
            <w:tcW w:w="1530" w:type="dxa"/>
            <w:vAlign w:val="bottom"/>
          </w:tcPr>
          <w:p w:rsidR="008331C9" w:rsidRPr="00DD0C2C" w:rsidRDefault="008331C9" w:rsidP="00FC5510">
            <w:pPr>
              <w:jc w:val="center"/>
              <w:rPr>
                <w:rFonts w:asciiTheme="minorHAnsi" w:hAnsiTheme="minorHAnsi" w:cstheme="minorHAnsi"/>
                <w:b/>
                <w:color w:val="000000"/>
              </w:rPr>
            </w:pPr>
            <w:r w:rsidRPr="00DD0C2C">
              <w:rPr>
                <w:rFonts w:asciiTheme="minorHAnsi" w:hAnsiTheme="minorHAnsi" w:cstheme="minorHAnsi"/>
                <w:b/>
                <w:color w:val="000000"/>
                <w:szCs w:val="22"/>
              </w:rPr>
              <w:t>Taq1B</w:t>
            </w:r>
          </w:p>
        </w:tc>
        <w:tc>
          <w:tcPr>
            <w:tcW w:w="1710" w:type="dxa"/>
            <w:vAlign w:val="bottom"/>
          </w:tcPr>
          <w:p w:rsidR="008331C9" w:rsidRPr="00DD0C2C" w:rsidRDefault="008331C9" w:rsidP="00FC5510">
            <w:pPr>
              <w:jc w:val="center"/>
              <w:rPr>
                <w:rFonts w:asciiTheme="minorHAnsi" w:hAnsiTheme="minorHAnsi" w:cstheme="minorHAnsi"/>
                <w:color w:val="000000"/>
              </w:rPr>
            </w:pPr>
            <w:r w:rsidRPr="00DD0C2C">
              <w:rPr>
                <w:rFonts w:asciiTheme="minorHAnsi" w:hAnsiTheme="minorHAnsi" w:cstheme="minorHAnsi"/>
                <w:color w:val="000000"/>
                <w:szCs w:val="22"/>
              </w:rPr>
              <w:t>G/A</w:t>
            </w:r>
          </w:p>
        </w:tc>
        <w:tc>
          <w:tcPr>
            <w:tcW w:w="2070" w:type="dxa"/>
          </w:tcPr>
          <w:p w:rsidR="008331C9" w:rsidRPr="00DD0C2C" w:rsidRDefault="008331C9" w:rsidP="00FC5510">
            <w:pPr>
              <w:jc w:val="center"/>
              <w:rPr>
                <w:rFonts w:asciiTheme="minorHAnsi" w:hAnsiTheme="minorHAnsi" w:cstheme="minorHAnsi"/>
                <w:color w:val="000000"/>
              </w:rPr>
            </w:pPr>
            <w:r w:rsidRPr="00DD0C2C">
              <w:rPr>
                <w:rFonts w:asciiTheme="minorHAnsi" w:hAnsiTheme="minorHAnsi" w:cstheme="minorHAnsi"/>
                <w:color w:val="000000"/>
                <w:szCs w:val="22"/>
              </w:rPr>
              <w:t>C_A_C_G_A</w:t>
            </w:r>
          </w:p>
        </w:tc>
        <w:tc>
          <w:tcPr>
            <w:tcW w:w="2610" w:type="dxa"/>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rPr>
              <w:t>5.7</w:t>
            </w:r>
          </w:p>
        </w:tc>
      </w:tr>
      <w:tr w:rsidR="008331C9" w:rsidRPr="00FF3587" w:rsidTr="00C770A8">
        <w:tc>
          <w:tcPr>
            <w:tcW w:w="1530" w:type="dxa"/>
            <w:vAlign w:val="bottom"/>
          </w:tcPr>
          <w:p w:rsidR="008331C9" w:rsidRPr="00DD0C2C" w:rsidRDefault="008331C9" w:rsidP="00FC5510">
            <w:pPr>
              <w:jc w:val="center"/>
              <w:rPr>
                <w:rFonts w:asciiTheme="minorHAnsi" w:hAnsiTheme="minorHAnsi" w:cstheme="minorHAnsi"/>
                <w:b/>
              </w:rPr>
            </w:pPr>
            <w:r w:rsidRPr="00DD0C2C">
              <w:rPr>
                <w:rFonts w:asciiTheme="minorHAnsi" w:hAnsiTheme="minorHAnsi" w:cstheme="minorHAnsi"/>
                <w:b/>
                <w:color w:val="000000"/>
                <w:szCs w:val="22"/>
              </w:rPr>
              <w:t>rs9930761*</w:t>
            </w:r>
          </w:p>
        </w:tc>
        <w:tc>
          <w:tcPr>
            <w:tcW w:w="1710" w:type="dxa"/>
            <w:vAlign w:val="bottom"/>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color w:val="000000"/>
                <w:szCs w:val="22"/>
              </w:rPr>
              <w:t>C/T</w:t>
            </w:r>
          </w:p>
        </w:tc>
        <w:tc>
          <w:tcPr>
            <w:tcW w:w="2070" w:type="dxa"/>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color w:val="000000"/>
                <w:szCs w:val="22"/>
              </w:rPr>
              <w:t>C_A_C_A_G</w:t>
            </w:r>
          </w:p>
        </w:tc>
        <w:tc>
          <w:tcPr>
            <w:tcW w:w="2610" w:type="dxa"/>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rPr>
              <w:t>3.4</w:t>
            </w:r>
          </w:p>
        </w:tc>
      </w:tr>
      <w:tr w:rsidR="008331C9" w:rsidRPr="00FF3587" w:rsidTr="00C770A8">
        <w:tc>
          <w:tcPr>
            <w:tcW w:w="1530" w:type="dxa"/>
            <w:vAlign w:val="bottom"/>
          </w:tcPr>
          <w:p w:rsidR="008331C9" w:rsidRPr="00DD0C2C" w:rsidRDefault="008331C9" w:rsidP="00FC5510">
            <w:pPr>
              <w:jc w:val="center"/>
              <w:rPr>
                <w:rFonts w:asciiTheme="minorHAnsi" w:hAnsiTheme="minorHAnsi" w:cstheme="minorHAnsi"/>
                <w:b/>
                <w:color w:val="000000"/>
              </w:rPr>
            </w:pPr>
            <w:r w:rsidRPr="00DD0C2C">
              <w:rPr>
                <w:rFonts w:asciiTheme="minorHAnsi" w:hAnsiTheme="minorHAnsi" w:cstheme="minorHAnsi"/>
                <w:b/>
                <w:color w:val="000000"/>
                <w:szCs w:val="22"/>
              </w:rPr>
              <w:t>I405V</w:t>
            </w:r>
          </w:p>
        </w:tc>
        <w:tc>
          <w:tcPr>
            <w:tcW w:w="1710" w:type="dxa"/>
            <w:vAlign w:val="bottom"/>
          </w:tcPr>
          <w:p w:rsidR="008331C9" w:rsidRPr="00DD0C2C" w:rsidRDefault="008331C9" w:rsidP="00FC5510">
            <w:pPr>
              <w:jc w:val="center"/>
              <w:rPr>
                <w:rFonts w:asciiTheme="minorHAnsi" w:hAnsiTheme="minorHAnsi" w:cstheme="minorHAnsi"/>
                <w:color w:val="000000"/>
              </w:rPr>
            </w:pPr>
            <w:r w:rsidRPr="00DD0C2C">
              <w:rPr>
                <w:rFonts w:asciiTheme="minorHAnsi" w:hAnsiTheme="minorHAnsi" w:cstheme="minorHAnsi"/>
                <w:color w:val="000000"/>
                <w:szCs w:val="22"/>
              </w:rPr>
              <w:t>A/G</w:t>
            </w:r>
          </w:p>
        </w:tc>
        <w:tc>
          <w:tcPr>
            <w:tcW w:w="2070" w:type="dxa"/>
          </w:tcPr>
          <w:p w:rsidR="008331C9" w:rsidRPr="00DD0C2C" w:rsidRDefault="008331C9" w:rsidP="00FC5510">
            <w:pPr>
              <w:jc w:val="center"/>
              <w:rPr>
                <w:rFonts w:asciiTheme="minorHAnsi" w:hAnsiTheme="minorHAnsi" w:cstheme="minorHAnsi"/>
                <w:color w:val="000000"/>
              </w:rPr>
            </w:pPr>
            <w:r w:rsidRPr="00DD0C2C">
              <w:rPr>
                <w:rFonts w:asciiTheme="minorHAnsi" w:hAnsiTheme="minorHAnsi" w:cstheme="minorHAnsi"/>
                <w:color w:val="000000"/>
                <w:szCs w:val="22"/>
              </w:rPr>
              <w:t>C_G_C_G_G</w:t>
            </w:r>
          </w:p>
        </w:tc>
        <w:tc>
          <w:tcPr>
            <w:tcW w:w="2610" w:type="dxa"/>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rPr>
              <w:t>1.1</w:t>
            </w:r>
          </w:p>
        </w:tc>
      </w:tr>
      <w:tr w:rsidR="008331C9" w:rsidRPr="00FF3587" w:rsidTr="00C770A8">
        <w:tc>
          <w:tcPr>
            <w:tcW w:w="1530" w:type="dxa"/>
            <w:vAlign w:val="bottom"/>
          </w:tcPr>
          <w:p w:rsidR="008331C9" w:rsidRPr="00DD0C2C" w:rsidRDefault="008331C9" w:rsidP="00FC5510">
            <w:pPr>
              <w:jc w:val="center"/>
              <w:rPr>
                <w:rFonts w:asciiTheme="minorHAnsi" w:hAnsiTheme="minorHAnsi" w:cstheme="minorHAnsi"/>
                <w:b/>
              </w:rPr>
            </w:pPr>
            <w:r w:rsidRPr="00DD0C2C">
              <w:rPr>
                <w:rFonts w:asciiTheme="minorHAnsi" w:hAnsiTheme="minorHAnsi" w:cstheme="minorHAnsi"/>
                <w:b/>
                <w:color w:val="000000"/>
                <w:szCs w:val="22"/>
              </w:rPr>
              <w:t>G84A</w:t>
            </w:r>
          </w:p>
        </w:tc>
        <w:tc>
          <w:tcPr>
            <w:tcW w:w="1710" w:type="dxa"/>
            <w:vAlign w:val="bottom"/>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color w:val="000000"/>
                <w:szCs w:val="22"/>
              </w:rPr>
              <w:t>G/A</w:t>
            </w:r>
          </w:p>
        </w:tc>
        <w:tc>
          <w:tcPr>
            <w:tcW w:w="2070" w:type="dxa"/>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color w:val="000000"/>
                <w:szCs w:val="22"/>
              </w:rPr>
              <w:t>C_G_</w:t>
            </w:r>
            <w:r w:rsidRPr="00DD0C2C">
              <w:rPr>
                <w:rFonts w:asciiTheme="minorHAnsi" w:hAnsiTheme="minorHAnsi" w:cstheme="minorHAnsi"/>
                <w:b/>
                <w:bCs/>
                <w:color w:val="000000"/>
                <w:szCs w:val="22"/>
              </w:rPr>
              <w:t>T</w:t>
            </w:r>
            <w:r w:rsidRPr="00DD0C2C">
              <w:rPr>
                <w:rFonts w:asciiTheme="minorHAnsi" w:hAnsiTheme="minorHAnsi" w:cstheme="minorHAnsi"/>
                <w:color w:val="000000"/>
                <w:szCs w:val="22"/>
              </w:rPr>
              <w:t>_G_A</w:t>
            </w:r>
          </w:p>
        </w:tc>
        <w:tc>
          <w:tcPr>
            <w:tcW w:w="2610" w:type="dxa"/>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rPr>
              <w:t>9.1</w:t>
            </w:r>
          </w:p>
        </w:tc>
      </w:tr>
      <w:tr w:rsidR="008331C9" w:rsidRPr="00FF3587" w:rsidTr="00C770A8">
        <w:tc>
          <w:tcPr>
            <w:tcW w:w="1530" w:type="dxa"/>
            <w:vAlign w:val="bottom"/>
          </w:tcPr>
          <w:p w:rsidR="008331C9" w:rsidRPr="00DD0C2C" w:rsidRDefault="008331C9" w:rsidP="00FC5510">
            <w:pPr>
              <w:jc w:val="center"/>
              <w:rPr>
                <w:rFonts w:asciiTheme="minorHAnsi" w:hAnsiTheme="minorHAnsi" w:cstheme="minorHAnsi"/>
              </w:rPr>
            </w:pPr>
          </w:p>
        </w:tc>
        <w:tc>
          <w:tcPr>
            <w:tcW w:w="1710" w:type="dxa"/>
            <w:vAlign w:val="bottom"/>
          </w:tcPr>
          <w:p w:rsidR="008331C9" w:rsidRPr="00DD0C2C" w:rsidRDefault="008331C9" w:rsidP="00FC5510">
            <w:pPr>
              <w:jc w:val="center"/>
              <w:rPr>
                <w:rFonts w:asciiTheme="minorHAnsi" w:hAnsiTheme="minorHAnsi" w:cstheme="minorHAnsi"/>
              </w:rPr>
            </w:pPr>
          </w:p>
        </w:tc>
        <w:tc>
          <w:tcPr>
            <w:tcW w:w="2070" w:type="dxa"/>
          </w:tcPr>
          <w:p w:rsidR="008331C9" w:rsidRPr="00DD0C2C" w:rsidRDefault="00C770A8" w:rsidP="00FC5510">
            <w:pPr>
              <w:jc w:val="center"/>
              <w:rPr>
                <w:rFonts w:asciiTheme="minorHAnsi" w:hAnsiTheme="minorHAnsi" w:cstheme="minorHAnsi"/>
              </w:rPr>
            </w:pPr>
            <w:r>
              <w:rPr>
                <w:rFonts w:asciiTheme="minorHAnsi" w:hAnsiTheme="minorHAnsi" w:cstheme="minorHAnsi"/>
                <w:iCs/>
                <w:szCs w:val="22"/>
              </w:rPr>
              <w:t xml:space="preserve">    </w:t>
            </w:r>
            <w:r w:rsidR="0008415F">
              <w:rPr>
                <w:rFonts w:asciiTheme="minorHAnsi" w:hAnsiTheme="minorHAnsi" w:cstheme="minorHAnsi"/>
                <w:iCs/>
                <w:szCs w:val="22"/>
              </w:rPr>
              <w:t xml:space="preserve"> </w:t>
            </w:r>
            <w:r w:rsidR="008331C9" w:rsidRPr="00DD0C2C">
              <w:rPr>
                <w:rFonts w:asciiTheme="minorHAnsi" w:hAnsiTheme="minorHAnsi" w:cstheme="minorHAnsi"/>
                <w:iCs/>
                <w:szCs w:val="22"/>
              </w:rPr>
              <w:t>C_A_</w:t>
            </w:r>
            <w:r w:rsidR="008331C9" w:rsidRPr="00DD0C2C">
              <w:rPr>
                <w:rFonts w:asciiTheme="minorHAnsi" w:hAnsiTheme="minorHAnsi" w:cstheme="minorHAnsi"/>
                <w:b/>
                <w:bCs/>
                <w:iCs/>
                <w:szCs w:val="22"/>
              </w:rPr>
              <w:t>T</w:t>
            </w:r>
            <w:r w:rsidR="008331C9" w:rsidRPr="00DD0C2C">
              <w:rPr>
                <w:rFonts w:asciiTheme="minorHAnsi" w:hAnsiTheme="minorHAnsi" w:cstheme="minorHAnsi"/>
                <w:iCs/>
                <w:szCs w:val="22"/>
              </w:rPr>
              <w:t>_G_A**</w:t>
            </w:r>
          </w:p>
        </w:tc>
        <w:tc>
          <w:tcPr>
            <w:tcW w:w="2610" w:type="dxa"/>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rPr>
              <w:t>1.1</w:t>
            </w:r>
          </w:p>
        </w:tc>
      </w:tr>
      <w:tr w:rsidR="008331C9" w:rsidRPr="00FF3587" w:rsidTr="00C770A8">
        <w:tc>
          <w:tcPr>
            <w:tcW w:w="1530" w:type="dxa"/>
            <w:vAlign w:val="bottom"/>
          </w:tcPr>
          <w:p w:rsidR="008331C9" w:rsidRPr="00DD0C2C" w:rsidRDefault="008331C9" w:rsidP="00FC5510">
            <w:pPr>
              <w:jc w:val="center"/>
              <w:rPr>
                <w:rFonts w:asciiTheme="minorHAnsi" w:hAnsiTheme="minorHAnsi" w:cstheme="minorHAnsi"/>
              </w:rPr>
            </w:pPr>
          </w:p>
        </w:tc>
        <w:tc>
          <w:tcPr>
            <w:tcW w:w="1710" w:type="dxa"/>
            <w:vAlign w:val="bottom"/>
          </w:tcPr>
          <w:p w:rsidR="008331C9" w:rsidRPr="00DD0C2C" w:rsidRDefault="008331C9" w:rsidP="00FC5510">
            <w:pPr>
              <w:jc w:val="center"/>
              <w:rPr>
                <w:rFonts w:asciiTheme="minorHAnsi" w:hAnsiTheme="minorHAnsi" w:cstheme="minorHAnsi"/>
              </w:rPr>
            </w:pPr>
          </w:p>
        </w:tc>
        <w:tc>
          <w:tcPr>
            <w:tcW w:w="2070" w:type="dxa"/>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color w:val="000000"/>
                <w:szCs w:val="22"/>
              </w:rPr>
              <w:t>T_A_C_A_G</w:t>
            </w:r>
          </w:p>
        </w:tc>
        <w:tc>
          <w:tcPr>
            <w:tcW w:w="2610" w:type="dxa"/>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rPr>
              <w:t>21.6</w:t>
            </w:r>
          </w:p>
        </w:tc>
      </w:tr>
      <w:tr w:rsidR="008331C9" w:rsidRPr="00FF3587" w:rsidTr="00C770A8">
        <w:tc>
          <w:tcPr>
            <w:tcW w:w="1530" w:type="dxa"/>
            <w:vAlign w:val="bottom"/>
          </w:tcPr>
          <w:p w:rsidR="008331C9" w:rsidRPr="00DD0C2C" w:rsidRDefault="008331C9" w:rsidP="00FC5510">
            <w:pPr>
              <w:jc w:val="center"/>
              <w:rPr>
                <w:rFonts w:asciiTheme="minorHAnsi" w:hAnsiTheme="minorHAnsi" w:cstheme="minorHAnsi"/>
                <w:color w:val="000000"/>
              </w:rPr>
            </w:pPr>
          </w:p>
        </w:tc>
        <w:tc>
          <w:tcPr>
            <w:tcW w:w="1710" w:type="dxa"/>
            <w:vAlign w:val="bottom"/>
          </w:tcPr>
          <w:p w:rsidR="008331C9" w:rsidRPr="00DD0C2C" w:rsidRDefault="008331C9" w:rsidP="00FC5510">
            <w:pPr>
              <w:jc w:val="center"/>
              <w:rPr>
                <w:rFonts w:asciiTheme="minorHAnsi" w:hAnsiTheme="minorHAnsi" w:cstheme="minorHAnsi"/>
                <w:color w:val="000000"/>
              </w:rPr>
            </w:pPr>
          </w:p>
        </w:tc>
        <w:tc>
          <w:tcPr>
            <w:tcW w:w="2070" w:type="dxa"/>
          </w:tcPr>
          <w:p w:rsidR="008331C9" w:rsidRPr="00DD0C2C" w:rsidRDefault="008331C9" w:rsidP="00FC5510">
            <w:pPr>
              <w:jc w:val="center"/>
              <w:rPr>
                <w:rFonts w:asciiTheme="minorHAnsi" w:hAnsiTheme="minorHAnsi" w:cstheme="minorHAnsi"/>
                <w:color w:val="000000"/>
              </w:rPr>
            </w:pPr>
            <w:r w:rsidRPr="00DD0C2C">
              <w:rPr>
                <w:rFonts w:asciiTheme="minorHAnsi" w:hAnsiTheme="minorHAnsi" w:cstheme="minorHAnsi"/>
                <w:color w:val="000000"/>
                <w:szCs w:val="22"/>
              </w:rPr>
              <w:t>T_A_C_G_A</w:t>
            </w:r>
          </w:p>
        </w:tc>
        <w:tc>
          <w:tcPr>
            <w:tcW w:w="2610" w:type="dxa"/>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rPr>
              <w:t>9.0</w:t>
            </w:r>
          </w:p>
        </w:tc>
      </w:tr>
      <w:tr w:rsidR="008331C9" w:rsidRPr="00FF3587" w:rsidTr="00C770A8">
        <w:tc>
          <w:tcPr>
            <w:tcW w:w="1530" w:type="dxa"/>
            <w:vAlign w:val="bottom"/>
          </w:tcPr>
          <w:p w:rsidR="008331C9" w:rsidRPr="00DD0C2C" w:rsidRDefault="008331C9" w:rsidP="00FC5510">
            <w:pPr>
              <w:jc w:val="center"/>
              <w:rPr>
                <w:rFonts w:asciiTheme="minorHAnsi" w:hAnsiTheme="minorHAnsi" w:cstheme="minorHAnsi"/>
                <w:color w:val="000000"/>
              </w:rPr>
            </w:pPr>
          </w:p>
        </w:tc>
        <w:tc>
          <w:tcPr>
            <w:tcW w:w="1710" w:type="dxa"/>
            <w:vAlign w:val="bottom"/>
          </w:tcPr>
          <w:p w:rsidR="008331C9" w:rsidRPr="00DD0C2C" w:rsidRDefault="008331C9" w:rsidP="00FC5510">
            <w:pPr>
              <w:jc w:val="center"/>
              <w:rPr>
                <w:rFonts w:asciiTheme="minorHAnsi" w:hAnsiTheme="minorHAnsi" w:cstheme="minorHAnsi"/>
                <w:color w:val="000000"/>
              </w:rPr>
            </w:pPr>
          </w:p>
        </w:tc>
        <w:tc>
          <w:tcPr>
            <w:tcW w:w="2070" w:type="dxa"/>
          </w:tcPr>
          <w:p w:rsidR="008331C9" w:rsidRPr="00DD0C2C" w:rsidRDefault="008331C9" w:rsidP="00FC5510">
            <w:pPr>
              <w:jc w:val="center"/>
              <w:rPr>
                <w:rFonts w:asciiTheme="minorHAnsi" w:hAnsiTheme="minorHAnsi" w:cstheme="minorHAnsi"/>
                <w:color w:val="000000"/>
              </w:rPr>
            </w:pPr>
            <w:r w:rsidRPr="00DD0C2C">
              <w:rPr>
                <w:rFonts w:asciiTheme="minorHAnsi" w:hAnsiTheme="minorHAnsi" w:cstheme="minorHAnsi"/>
                <w:color w:val="000000"/>
                <w:szCs w:val="22"/>
              </w:rPr>
              <w:t>T_A_C_G_G</w:t>
            </w:r>
          </w:p>
        </w:tc>
        <w:tc>
          <w:tcPr>
            <w:tcW w:w="2610" w:type="dxa"/>
          </w:tcPr>
          <w:p w:rsidR="008331C9" w:rsidRPr="00DD0C2C" w:rsidRDefault="008331C9" w:rsidP="00FC5510">
            <w:pPr>
              <w:jc w:val="center"/>
              <w:rPr>
                <w:rFonts w:asciiTheme="minorHAnsi" w:hAnsiTheme="minorHAnsi" w:cstheme="minorHAnsi"/>
              </w:rPr>
            </w:pPr>
            <w:r w:rsidRPr="00DD0C2C">
              <w:rPr>
                <w:rFonts w:asciiTheme="minorHAnsi" w:hAnsiTheme="minorHAnsi" w:cstheme="minorHAnsi"/>
              </w:rPr>
              <w:t>11.4</w:t>
            </w:r>
          </w:p>
        </w:tc>
      </w:tr>
    </w:tbl>
    <w:p w:rsidR="008331C9" w:rsidRDefault="008331C9" w:rsidP="008331C9"/>
    <w:p w:rsidR="008331C9" w:rsidRDefault="008331C9" w:rsidP="008331C9"/>
    <w:p w:rsidR="008331C9" w:rsidRPr="005762A6" w:rsidRDefault="008331C9" w:rsidP="008331C9">
      <w:r>
        <w:t>*rs9930761</w:t>
      </w:r>
      <w:r>
        <w:rPr>
          <w:i/>
        </w:rPr>
        <w:t>T&gt;C</w:t>
      </w:r>
      <w:r>
        <w:t xml:space="preserve"> is interchangeable with rs5883 in this group of tissues</w:t>
      </w:r>
    </w:p>
    <w:p w:rsidR="00914FF0" w:rsidRDefault="008331C9" w:rsidP="008331C9">
      <w:r>
        <w:t>**Low EM probability (0.36)</w:t>
      </w:r>
      <w:bookmarkStart w:id="0" w:name="_GoBack"/>
      <w:bookmarkEnd w:id="0"/>
    </w:p>
    <w:sectPr w:rsidR="00914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C9"/>
    <w:rsid w:val="0008415F"/>
    <w:rsid w:val="008331C9"/>
    <w:rsid w:val="00914FF0"/>
    <w:rsid w:val="00C7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C9"/>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C9"/>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3</cp:revision>
  <dcterms:created xsi:type="dcterms:W3CDTF">2012-01-31T18:56:00Z</dcterms:created>
  <dcterms:modified xsi:type="dcterms:W3CDTF">2012-01-31T18:59:00Z</dcterms:modified>
</cp:coreProperties>
</file>