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14" w:rsidRPr="00443014" w:rsidRDefault="00443014" w:rsidP="00443014">
      <w:pPr>
        <w:rPr>
          <w:b/>
        </w:rPr>
      </w:pPr>
      <w:r w:rsidRPr="00443014">
        <w:rPr>
          <w:b/>
          <w:bCs/>
          <w:sz w:val="20"/>
          <w:szCs w:val="20"/>
        </w:rPr>
        <w:t>Table S1:  Meta-regression to investigate changes in the incidence of psychotic disorders in England over time</w:t>
      </w:r>
    </w:p>
    <w:tbl>
      <w:tblPr>
        <w:tblpPr w:leftFromText="180" w:rightFromText="180" w:vertAnchor="text" w:horzAnchor="margin" w:tblpXSpec="center" w:tblpY="196"/>
        <w:tblW w:w="12740" w:type="dxa"/>
        <w:tblLook w:val="00A0"/>
      </w:tblPr>
      <w:tblGrid>
        <w:gridCol w:w="2855"/>
        <w:gridCol w:w="1832"/>
        <w:gridCol w:w="1194"/>
        <w:gridCol w:w="1024"/>
        <w:gridCol w:w="960"/>
        <w:gridCol w:w="2653"/>
        <w:gridCol w:w="2222"/>
      </w:tblGrid>
      <w:tr w:rsidR="00443014" w:rsidRPr="00D74B43" w:rsidTr="00443014">
        <w:tc>
          <w:tcPr>
            <w:tcW w:w="292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Outcome</w:t>
            </w:r>
          </w:p>
        </w:tc>
        <w:tc>
          <w:tcPr>
            <w:tcW w:w="1866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4B43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included rates (included citations / total identified citations)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sz w:val="20"/>
                <w:szCs w:val="20"/>
              </w:rPr>
            </w:pPr>
            <w:r w:rsidRPr="00D74B43">
              <w:rPr>
                <w:sz w:val="20"/>
                <w:szCs w:val="20"/>
              </w:rPr>
              <w:t>Earliest mid-point</w:t>
            </w:r>
            <w:r w:rsidRPr="00D74B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D74B43">
              <w:rPr>
                <w:sz w:val="20"/>
                <w:szCs w:val="20"/>
              </w:rPr>
              <w:t xml:space="preserve">Latest </w:t>
            </w:r>
            <w:r>
              <w:rPr>
                <w:sz w:val="20"/>
                <w:szCs w:val="20"/>
              </w:rPr>
              <w:t xml:space="preserve"> </w:t>
            </w:r>
            <w:r w:rsidRPr="00D74B43">
              <w:rPr>
                <w:sz w:val="20"/>
                <w:szCs w:val="20"/>
              </w:rPr>
              <w:t>mid-point</w:t>
            </w:r>
            <w:r w:rsidRPr="00D74B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4B43">
              <w:rPr>
                <w:sz w:val="20"/>
                <w:szCs w:val="20"/>
              </w:rPr>
              <w:t>Time period</w:t>
            </w:r>
            <w:r>
              <w:rPr>
                <w:sz w:val="20"/>
                <w:szCs w:val="20"/>
              </w:rPr>
              <w:t xml:space="preserve"> (years)</w:t>
            </w:r>
          </w:p>
        </w:tc>
        <w:tc>
          <w:tcPr>
            <w:tcW w:w="2450" w:type="dxa"/>
            <w:shd w:val="clear" w:color="auto" w:fill="auto"/>
          </w:tcPr>
          <w:p w:rsidR="00443014" w:rsidRDefault="00443014" w:rsidP="00443014">
            <w:pPr>
              <w:pStyle w:val="Table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74B43">
              <w:rPr>
                <w:sz w:val="20"/>
                <w:szCs w:val="20"/>
              </w:rPr>
              <w:t>itation I</w:t>
            </w:r>
            <w:r>
              <w:rPr>
                <w:sz w:val="20"/>
                <w:szCs w:val="20"/>
              </w:rPr>
              <w:t>D</w:t>
            </w:r>
            <w:r w:rsidRPr="00D74B4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(primary citations in bold)</w:t>
            </w:r>
          </w:p>
        </w:tc>
        <w:tc>
          <w:tcPr>
            <w:tcW w:w="2284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 w:rsidRPr="00D74B43">
              <w:rPr>
                <w:sz w:val="20"/>
                <w:szCs w:val="20"/>
              </w:rPr>
              <w:t>IRR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4B43">
              <w:rPr>
                <w:sz w:val="20"/>
                <w:szCs w:val="20"/>
              </w:rPr>
              <w:t>95% CI</w:t>
            </w:r>
            <w:r>
              <w:rPr>
                <w:sz w:val="20"/>
                <w:szCs w:val="20"/>
              </w:rPr>
              <w:t>; t-test p-value)</w:t>
            </w:r>
            <w:r w:rsidRPr="00D74B4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43014" w:rsidRPr="00D74B43" w:rsidTr="00443014">
        <w:tc>
          <w:tcPr>
            <w:tcW w:w="292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All psychotic disorders</w:t>
            </w:r>
          </w:p>
        </w:tc>
        <w:tc>
          <w:tcPr>
            <w:tcW w:w="1866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(7/8)</w:t>
            </w:r>
            <w:r w:rsidRPr="00907283">
              <w:rPr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1979</w:t>
            </w:r>
          </w:p>
        </w:tc>
        <w:tc>
          <w:tcPr>
            <w:tcW w:w="1042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968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2450" w:type="dxa"/>
            <w:shd w:val="clear" w:color="auto" w:fill="auto"/>
          </w:tcPr>
          <w:p w:rsidR="00443014" w:rsidRPr="001948F2" w:rsidRDefault="00AD12E3" w:rsidP="00AD12E3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1,10,25,82,95</w:t>
            </w:r>
            <w:r w:rsidR="00443014"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101,</w:t>
            </w:r>
            <w:r w:rsidR="00443014" w:rsidRPr="00194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109,113</w:t>
            </w:r>
          </w:p>
        </w:tc>
        <w:tc>
          <w:tcPr>
            <w:tcW w:w="2284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1.01 (0.96, 1.06; p=0.63)</w:t>
            </w:r>
          </w:p>
        </w:tc>
      </w:tr>
      <w:tr w:rsidR="00443014" w:rsidRPr="00D74B43" w:rsidTr="00443014">
        <w:tc>
          <w:tcPr>
            <w:tcW w:w="292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Non-affective psychoses</w:t>
            </w:r>
          </w:p>
        </w:tc>
        <w:tc>
          <w:tcPr>
            <w:tcW w:w="1866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(8/8)</w:t>
            </w:r>
            <w:r>
              <w:rPr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1984</w:t>
            </w:r>
          </w:p>
        </w:tc>
        <w:tc>
          <w:tcPr>
            <w:tcW w:w="1042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968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450" w:type="dxa"/>
            <w:shd w:val="clear" w:color="auto" w:fill="auto"/>
          </w:tcPr>
          <w:p w:rsidR="00443014" w:rsidRPr="001948F2" w:rsidRDefault="00AD12E3" w:rsidP="00AD12E3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43014"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25,47,</w:t>
            </w:r>
            <w:r w:rsidR="00443014" w:rsidRPr="00194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</w:t>
            </w:r>
            <w:r w:rsidR="00443014"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95,109</w:t>
            </w:r>
          </w:p>
        </w:tc>
        <w:tc>
          <w:tcPr>
            <w:tcW w:w="2284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1.00 (0.96, 1.53; p=0.97)</w:t>
            </w:r>
          </w:p>
        </w:tc>
      </w:tr>
      <w:tr w:rsidR="00443014" w:rsidRPr="00D74B43" w:rsidTr="00443014">
        <w:tc>
          <w:tcPr>
            <w:tcW w:w="292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Schizophrenia</w:t>
            </w:r>
          </w:p>
        </w:tc>
        <w:tc>
          <w:tcPr>
            <w:tcW w:w="1866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 (15/15)</w:t>
            </w:r>
          </w:p>
        </w:tc>
        <w:tc>
          <w:tcPr>
            <w:tcW w:w="121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1965</w:t>
            </w:r>
          </w:p>
        </w:tc>
        <w:tc>
          <w:tcPr>
            <w:tcW w:w="1042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968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2450" w:type="dxa"/>
            <w:shd w:val="clear" w:color="auto" w:fill="auto"/>
          </w:tcPr>
          <w:p w:rsidR="00443014" w:rsidRPr="001948F2" w:rsidRDefault="00AD12E3" w:rsidP="00682A93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1,10,25,46,47,89,93</w:t>
            </w:r>
            <w:r w:rsidRPr="001948F2">
              <w:rPr>
                <w:sz w:val="20"/>
                <w:szCs w:val="20"/>
              </w:rPr>
              <w:t>,</w:t>
            </w:r>
            <w:r w:rsidR="00443014" w:rsidRPr="00194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56,70, 75,</w:t>
            </w:r>
            <w:r w:rsidR="00682A93">
              <w:rPr>
                <w:sz w:val="20"/>
                <w:szCs w:val="20"/>
              </w:rPr>
              <w:t>77,90,</w:t>
            </w:r>
            <w:r>
              <w:rPr>
                <w:sz w:val="20"/>
                <w:szCs w:val="20"/>
              </w:rPr>
              <w:t>103,</w:t>
            </w:r>
            <w:r w:rsidR="00682A93">
              <w:rPr>
                <w:sz w:val="20"/>
                <w:szCs w:val="20"/>
              </w:rPr>
              <w:t>112</w:t>
            </w:r>
            <w:r w:rsidR="00443014" w:rsidRPr="001948F2">
              <w:rPr>
                <w:sz w:val="20"/>
                <w:szCs w:val="20"/>
              </w:rPr>
              <w:t>,</w:t>
            </w:r>
            <w:r w:rsidR="00682A93">
              <w:rPr>
                <w:sz w:val="20"/>
                <w:szCs w:val="20"/>
              </w:rPr>
              <w:t>117</w:t>
            </w:r>
          </w:p>
        </w:tc>
        <w:tc>
          <w:tcPr>
            <w:tcW w:w="2284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0.99 (0.95, 1.02; p=0.38)</w:t>
            </w:r>
          </w:p>
        </w:tc>
      </w:tr>
      <w:tr w:rsidR="00443014" w:rsidRPr="00D74B43" w:rsidTr="00443014">
        <w:tc>
          <w:tcPr>
            <w:tcW w:w="292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Affective psychoses</w:t>
            </w:r>
          </w:p>
        </w:tc>
        <w:tc>
          <w:tcPr>
            <w:tcW w:w="1866" w:type="dxa"/>
            <w:shd w:val="clear" w:color="auto" w:fill="auto"/>
          </w:tcPr>
          <w:p w:rsidR="00443014" w:rsidRPr="00E30E28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(7</w:t>
            </w:r>
            <w:r w:rsidRPr="00E30E28"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20"/>
                <w:szCs w:val="20"/>
              </w:rPr>
              <w:t>7)</w:t>
            </w:r>
            <w:r w:rsidRPr="00122A83">
              <w:rPr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1977</w:t>
            </w:r>
          </w:p>
        </w:tc>
        <w:tc>
          <w:tcPr>
            <w:tcW w:w="1042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968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2450" w:type="dxa"/>
            <w:shd w:val="clear" w:color="auto" w:fill="auto"/>
          </w:tcPr>
          <w:p w:rsidR="00443014" w:rsidRPr="001948F2" w:rsidRDefault="00AD12E3" w:rsidP="00682A93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1,10,25,70</w:t>
            </w:r>
            <w:r w:rsidRPr="001948F2">
              <w:rPr>
                <w:sz w:val="20"/>
                <w:szCs w:val="20"/>
              </w:rPr>
              <w:t>,</w:t>
            </w:r>
            <w:r w:rsidR="00682A93">
              <w:rPr>
                <w:sz w:val="20"/>
                <w:szCs w:val="20"/>
              </w:rPr>
              <w:t>76,90,95</w:t>
            </w:r>
            <w:r w:rsidR="00443014" w:rsidRPr="001948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0.98 (0.93, 1.03; p=0.39)</w:t>
            </w:r>
          </w:p>
        </w:tc>
      </w:tr>
      <w:tr w:rsidR="00443014" w:rsidRPr="00D74B43" w:rsidTr="00443014">
        <w:tc>
          <w:tcPr>
            <w:tcW w:w="292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Bipolar disorder</w:t>
            </w:r>
          </w:p>
        </w:tc>
        <w:tc>
          <w:tcPr>
            <w:tcW w:w="1866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(7/9)</w:t>
            </w:r>
            <w:r>
              <w:rPr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1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1971</w:t>
            </w:r>
          </w:p>
        </w:tc>
        <w:tc>
          <w:tcPr>
            <w:tcW w:w="1042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968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2450" w:type="dxa"/>
            <w:shd w:val="clear" w:color="auto" w:fill="auto"/>
          </w:tcPr>
          <w:p w:rsidR="00443014" w:rsidRPr="001948F2" w:rsidRDefault="00AD12E3" w:rsidP="00682A93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 w:rsidRPr="00AD12E3">
              <w:rPr>
                <w:sz w:val="20"/>
                <w:szCs w:val="20"/>
              </w:rPr>
              <w:t>25,</w:t>
            </w:r>
            <w:r w:rsidR="00682A93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>93</w:t>
            </w:r>
            <w:r w:rsidRPr="001948F2">
              <w:rPr>
                <w:sz w:val="20"/>
                <w:szCs w:val="20"/>
              </w:rPr>
              <w:t>,</w:t>
            </w:r>
            <w:r w:rsidR="00682A93">
              <w:rPr>
                <w:b w:val="0"/>
                <w:sz w:val="20"/>
                <w:szCs w:val="20"/>
              </w:rPr>
              <w:t>49</w:t>
            </w:r>
            <w:r w:rsidR="00443014" w:rsidRPr="001948F2">
              <w:rPr>
                <w:b w:val="0"/>
                <w:sz w:val="20"/>
                <w:szCs w:val="20"/>
              </w:rPr>
              <w:t>,</w:t>
            </w:r>
            <w:r w:rsidR="00682A93" w:rsidRPr="00682A93">
              <w:rPr>
                <w:b w:val="0"/>
                <w:sz w:val="20"/>
                <w:szCs w:val="20"/>
              </w:rPr>
              <w:t>68,</w:t>
            </w:r>
            <w:r>
              <w:rPr>
                <w:sz w:val="20"/>
                <w:szCs w:val="20"/>
              </w:rPr>
              <w:t>95</w:t>
            </w:r>
            <w:r w:rsidR="00443014" w:rsidRPr="001948F2">
              <w:rPr>
                <w:sz w:val="20"/>
                <w:szCs w:val="20"/>
              </w:rPr>
              <w:t>,</w:t>
            </w:r>
            <w:r w:rsidR="00682A93">
              <w:rPr>
                <w:sz w:val="20"/>
                <w:szCs w:val="20"/>
              </w:rPr>
              <w:t>98,100</w:t>
            </w:r>
            <w:r w:rsidR="00443014" w:rsidRPr="001948F2">
              <w:rPr>
                <w:sz w:val="20"/>
                <w:szCs w:val="20"/>
              </w:rPr>
              <w:t>,</w:t>
            </w:r>
            <w:r w:rsidR="00682A93">
              <w:rPr>
                <w:sz w:val="20"/>
                <w:szCs w:val="20"/>
              </w:rPr>
              <w:t>121</w:t>
            </w:r>
          </w:p>
        </w:tc>
        <w:tc>
          <w:tcPr>
            <w:tcW w:w="2284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1.00 (0.98, 1.03; p=0.64)</w:t>
            </w:r>
          </w:p>
        </w:tc>
      </w:tr>
      <w:tr w:rsidR="00443014" w:rsidRPr="00D74B43" w:rsidTr="00443014">
        <w:tc>
          <w:tcPr>
            <w:tcW w:w="292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Depressive psychoses</w:t>
            </w:r>
          </w:p>
        </w:tc>
        <w:tc>
          <w:tcPr>
            <w:tcW w:w="1866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5(3/4)</w:t>
            </w:r>
            <w:r>
              <w:rPr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1977</w:t>
            </w:r>
          </w:p>
        </w:tc>
        <w:tc>
          <w:tcPr>
            <w:tcW w:w="1042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968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2450" w:type="dxa"/>
            <w:shd w:val="clear" w:color="auto" w:fill="auto"/>
          </w:tcPr>
          <w:p w:rsidR="00443014" w:rsidRPr="001948F2" w:rsidRDefault="00AD12E3" w:rsidP="00682A93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682A93">
              <w:rPr>
                <w:sz w:val="20"/>
                <w:szCs w:val="20"/>
              </w:rPr>
              <w:t>76,</w:t>
            </w:r>
            <w:r w:rsidR="00682A93">
              <w:rPr>
                <w:b w:val="0"/>
                <w:sz w:val="20"/>
                <w:szCs w:val="20"/>
              </w:rPr>
              <w:t>68,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2284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0.98 (0.93, 1.04; p=0.40)</w:t>
            </w:r>
          </w:p>
        </w:tc>
      </w:tr>
      <w:tr w:rsidR="00443014" w:rsidRPr="00D74B43" w:rsidTr="00443014">
        <w:tc>
          <w:tcPr>
            <w:tcW w:w="292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Substance-induced psychoses</w:t>
            </w:r>
          </w:p>
        </w:tc>
        <w:tc>
          <w:tcPr>
            <w:tcW w:w="1866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(4/5)</w:t>
            </w:r>
          </w:p>
        </w:tc>
        <w:tc>
          <w:tcPr>
            <w:tcW w:w="1210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1979</w:t>
            </w:r>
          </w:p>
        </w:tc>
        <w:tc>
          <w:tcPr>
            <w:tcW w:w="1042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968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2450" w:type="dxa"/>
            <w:shd w:val="clear" w:color="auto" w:fill="auto"/>
          </w:tcPr>
          <w:p w:rsidR="00443014" w:rsidRPr="001948F2" w:rsidRDefault="00AD12E3" w:rsidP="00682A93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3014" w:rsidRPr="001948F2">
              <w:rPr>
                <w:sz w:val="20"/>
                <w:szCs w:val="20"/>
              </w:rPr>
              <w:t>,</w:t>
            </w:r>
            <w:r w:rsidR="00682A93">
              <w:rPr>
                <w:sz w:val="20"/>
                <w:szCs w:val="20"/>
              </w:rPr>
              <w:t>24,68,</w:t>
            </w:r>
            <w:r>
              <w:rPr>
                <w:sz w:val="20"/>
                <w:szCs w:val="20"/>
              </w:rPr>
              <w:t>95</w:t>
            </w:r>
            <w:r w:rsidR="00443014" w:rsidRPr="001948F2">
              <w:rPr>
                <w:sz w:val="20"/>
                <w:szCs w:val="20"/>
              </w:rPr>
              <w:t>,</w:t>
            </w:r>
            <w:r w:rsidR="00682A93" w:rsidRPr="00682A93">
              <w:rPr>
                <w:b w:val="0"/>
                <w:sz w:val="20"/>
                <w:szCs w:val="20"/>
              </w:rPr>
              <w:t>113</w:t>
            </w:r>
          </w:p>
        </w:tc>
        <w:tc>
          <w:tcPr>
            <w:tcW w:w="2284" w:type="dxa"/>
            <w:shd w:val="clear" w:color="auto" w:fill="auto"/>
          </w:tcPr>
          <w:p w:rsidR="00443014" w:rsidRPr="00D74B43" w:rsidRDefault="00443014" w:rsidP="00443014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1.08 (0.95, 1.21; p=0.12)</w:t>
            </w:r>
          </w:p>
        </w:tc>
      </w:tr>
    </w:tbl>
    <w:p w:rsidR="00443014" w:rsidRDefault="00443014" w:rsidP="00443014">
      <w:pPr>
        <w:pStyle w:val="Tables"/>
        <w:spacing w:after="0" w:line="240" w:lineRule="auto"/>
        <w:jc w:val="both"/>
        <w:rPr>
          <w:b w:val="0"/>
          <w:sz w:val="20"/>
          <w:szCs w:val="20"/>
          <w:vertAlign w:val="superscript"/>
        </w:rPr>
      </w:pPr>
    </w:p>
    <w:p w:rsidR="00443014" w:rsidRPr="00CA3DEA" w:rsidRDefault="00443014" w:rsidP="00443014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>1</w:t>
      </w:r>
      <w:r>
        <w:rPr>
          <w:b w:val="0"/>
          <w:sz w:val="20"/>
          <w:szCs w:val="20"/>
        </w:rPr>
        <w:t xml:space="preserve">Excluded citations were either secondary sources or did not provide a corresponding estimate of standard error with their rate </w:t>
      </w:r>
    </w:p>
    <w:p w:rsidR="00443014" w:rsidRPr="00CA3DEA" w:rsidRDefault="00443014" w:rsidP="00443014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>2</w:t>
      </w:r>
      <w:r>
        <w:rPr>
          <w:b w:val="0"/>
          <w:sz w:val="20"/>
          <w:szCs w:val="20"/>
        </w:rPr>
        <w:t>Mid-point of case ascertainment period for the earliest/latest citation included in meta-regression</w:t>
      </w:r>
    </w:p>
    <w:p w:rsidR="00443014" w:rsidRPr="00CA3DEA" w:rsidRDefault="00443014" w:rsidP="00443014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CA3DEA">
        <w:rPr>
          <w:b w:val="0"/>
          <w:sz w:val="20"/>
          <w:szCs w:val="20"/>
          <w:vertAlign w:val="superscript"/>
        </w:rPr>
        <w:t>3</w:t>
      </w:r>
      <w:r>
        <w:rPr>
          <w:b w:val="0"/>
          <w:sz w:val="20"/>
          <w:szCs w:val="20"/>
        </w:rPr>
        <w:t>IRR: inc</w:t>
      </w:r>
      <w:r w:rsidRPr="00CA3DEA">
        <w:rPr>
          <w:b w:val="0"/>
          <w:sz w:val="20"/>
          <w:szCs w:val="20"/>
        </w:rPr>
        <w:t>idence</w:t>
      </w:r>
      <w:r>
        <w:rPr>
          <w:b w:val="0"/>
          <w:sz w:val="20"/>
          <w:szCs w:val="20"/>
        </w:rPr>
        <w:t xml:space="preserve"> rate ratio; 95% CI: 95% confidence interval. IRR reports change in incidence per year </w:t>
      </w:r>
    </w:p>
    <w:p w:rsidR="00443014" w:rsidRDefault="00443014" w:rsidP="00443014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CA3DEA">
        <w:rPr>
          <w:b w:val="0"/>
          <w:sz w:val="20"/>
          <w:szCs w:val="20"/>
          <w:vertAlign w:val="superscript"/>
        </w:rPr>
        <w:t>4</w:t>
      </w:r>
      <w:r>
        <w:rPr>
          <w:b w:val="0"/>
          <w:sz w:val="20"/>
          <w:szCs w:val="20"/>
        </w:rPr>
        <w:t>One citation provided rate estimates from two separate studies [</w:t>
      </w:r>
      <w:r w:rsidR="00682A93">
        <w:rPr>
          <w:b w:val="0"/>
          <w:sz w:val="20"/>
          <w:szCs w:val="20"/>
        </w:rPr>
        <w:t xml:space="preserve">95: WHO, </w:t>
      </w:r>
      <w:r w:rsidR="00D26DF1">
        <w:rPr>
          <w:b w:val="0"/>
          <w:sz w:val="20"/>
          <w:szCs w:val="20"/>
        </w:rPr>
        <w:t>SIN</w:t>
      </w:r>
      <w:r>
        <w:rPr>
          <w:b w:val="0"/>
          <w:sz w:val="20"/>
          <w:szCs w:val="20"/>
        </w:rPr>
        <w:t>], while one citation did not provide a rate with corresponding standard error [</w:t>
      </w:r>
      <w:r w:rsidR="00682A93">
        <w:rPr>
          <w:b w:val="0"/>
          <w:sz w:val="20"/>
          <w:szCs w:val="20"/>
        </w:rPr>
        <w:t>101</w:t>
      </w:r>
      <w:r>
        <w:rPr>
          <w:b w:val="0"/>
          <w:sz w:val="20"/>
          <w:szCs w:val="20"/>
        </w:rPr>
        <w:t>]</w:t>
      </w:r>
    </w:p>
    <w:p w:rsidR="00443014" w:rsidRDefault="00443014" w:rsidP="00443014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>5</w:t>
      </w:r>
      <w:r>
        <w:rPr>
          <w:b w:val="0"/>
          <w:sz w:val="20"/>
          <w:szCs w:val="20"/>
        </w:rPr>
        <w:t>One citation provided rate estimates from two separate studies [</w:t>
      </w:r>
      <w:r w:rsidR="00682A93">
        <w:rPr>
          <w:b w:val="0"/>
          <w:sz w:val="20"/>
          <w:szCs w:val="20"/>
        </w:rPr>
        <w:t xml:space="preserve">95: WHO, </w:t>
      </w:r>
      <w:r w:rsidR="00D26DF1">
        <w:rPr>
          <w:b w:val="0"/>
          <w:sz w:val="20"/>
          <w:szCs w:val="20"/>
        </w:rPr>
        <w:t>SIN</w:t>
      </w:r>
      <w:r>
        <w:rPr>
          <w:b w:val="0"/>
          <w:sz w:val="20"/>
          <w:szCs w:val="20"/>
        </w:rPr>
        <w:t>]</w:t>
      </w:r>
    </w:p>
    <w:p w:rsidR="00443014" w:rsidRDefault="00443014" w:rsidP="00443014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>6</w:t>
      </w:r>
      <w:r>
        <w:rPr>
          <w:b w:val="0"/>
          <w:sz w:val="20"/>
          <w:szCs w:val="20"/>
        </w:rPr>
        <w:t>Two primary citations provided rates each from two separate studies [</w:t>
      </w:r>
      <w:r w:rsidR="00682A93">
        <w:rPr>
          <w:b w:val="0"/>
          <w:sz w:val="20"/>
          <w:szCs w:val="20"/>
        </w:rPr>
        <w:t xml:space="preserve">95: WHO, </w:t>
      </w:r>
      <w:r w:rsidR="00D26DF1">
        <w:rPr>
          <w:b w:val="0"/>
          <w:sz w:val="20"/>
          <w:szCs w:val="20"/>
        </w:rPr>
        <w:t>SIN</w:t>
      </w:r>
      <w:r>
        <w:rPr>
          <w:b w:val="0"/>
          <w:sz w:val="20"/>
          <w:szCs w:val="20"/>
        </w:rPr>
        <w:t>]</w:t>
      </w:r>
      <w:r w:rsidR="00682A9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[</w:t>
      </w:r>
      <w:r w:rsidR="00682A93">
        <w:rPr>
          <w:b w:val="0"/>
          <w:sz w:val="20"/>
          <w:szCs w:val="20"/>
        </w:rPr>
        <w:t>121: Salford Case Register study, Camberwell Case Register study</w:t>
      </w:r>
      <w:r>
        <w:rPr>
          <w:b w:val="0"/>
          <w:sz w:val="20"/>
          <w:szCs w:val="20"/>
        </w:rPr>
        <w:t>]</w:t>
      </w:r>
    </w:p>
    <w:p w:rsidR="00443014" w:rsidRPr="00D74B43" w:rsidRDefault="00443014" w:rsidP="00443014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122A83">
        <w:rPr>
          <w:b w:val="0"/>
          <w:sz w:val="20"/>
          <w:szCs w:val="20"/>
          <w:vertAlign w:val="superscript"/>
        </w:rPr>
        <w:t>7</w:t>
      </w:r>
      <w:r>
        <w:rPr>
          <w:b w:val="0"/>
          <w:sz w:val="20"/>
          <w:szCs w:val="20"/>
        </w:rPr>
        <w:t>One citation provided rates from three separate studies [</w:t>
      </w:r>
      <w:r w:rsidR="00682A93">
        <w:rPr>
          <w:b w:val="0"/>
          <w:sz w:val="20"/>
          <w:szCs w:val="20"/>
        </w:rPr>
        <w:t xml:space="preserve">95: WHO, SIN, </w:t>
      </w:r>
      <w:r w:rsidR="00682A93" w:rsidRPr="00682A93">
        <w:rPr>
          <w:b w:val="0"/>
          <w:sz w:val="20"/>
          <w:szCs w:val="20"/>
        </w:rPr>
        <w:t>Æ</w:t>
      </w:r>
      <w:r w:rsidR="00682A93">
        <w:rPr>
          <w:b w:val="0"/>
          <w:sz w:val="20"/>
          <w:szCs w:val="20"/>
        </w:rPr>
        <w:t>SOP</w:t>
      </w:r>
      <w:r>
        <w:rPr>
          <w:b w:val="0"/>
          <w:sz w:val="20"/>
          <w:szCs w:val="20"/>
        </w:rPr>
        <w:t xml:space="preserve">] </w:t>
      </w:r>
    </w:p>
    <w:p w:rsidR="005009EA" w:rsidRPr="00443014" w:rsidRDefault="00D26DF1" w:rsidP="00443014"/>
    <w:sectPr w:rsidR="005009EA" w:rsidRPr="00443014" w:rsidSect="003000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0019"/>
    <w:rsid w:val="00300019"/>
    <w:rsid w:val="00321B71"/>
    <w:rsid w:val="00443014"/>
    <w:rsid w:val="004B011C"/>
    <w:rsid w:val="00565C7F"/>
    <w:rsid w:val="00682A93"/>
    <w:rsid w:val="007E04E9"/>
    <w:rsid w:val="008A59D5"/>
    <w:rsid w:val="0098520C"/>
    <w:rsid w:val="009D49FD"/>
    <w:rsid w:val="00AD12E3"/>
    <w:rsid w:val="00D26DF1"/>
    <w:rsid w:val="00E40AF7"/>
    <w:rsid w:val="00E440A7"/>
    <w:rsid w:val="00E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BodyText"/>
    <w:uiPriority w:val="99"/>
    <w:rsid w:val="00300019"/>
    <w:pPr>
      <w:spacing w:line="360" w:lineRule="auto"/>
    </w:pPr>
    <w:rPr>
      <w:rFonts w:ascii="Calibri" w:eastAsia="Cambria" w:hAnsi="Calibri" w:cs="Times New Roman"/>
      <w:b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00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0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Kirkbride</dc:creator>
  <cp:lastModifiedBy>James</cp:lastModifiedBy>
  <cp:revision>5</cp:revision>
  <dcterms:created xsi:type="dcterms:W3CDTF">2012-01-26T13:38:00Z</dcterms:created>
  <dcterms:modified xsi:type="dcterms:W3CDTF">2012-02-15T14:46:00Z</dcterms:modified>
</cp:coreProperties>
</file>