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1" w:type="dxa"/>
        <w:tblInd w:w="98" w:type="dxa"/>
        <w:tblLook w:val="04A0"/>
      </w:tblPr>
      <w:tblGrid>
        <w:gridCol w:w="1756"/>
        <w:gridCol w:w="1875"/>
        <w:gridCol w:w="1194"/>
        <w:gridCol w:w="1756"/>
        <w:gridCol w:w="2680"/>
      </w:tblGrid>
      <w:tr w:rsidR="009325DA" w:rsidRPr="000C696D" w:rsidTr="00E4287D">
        <w:trPr>
          <w:trHeight w:val="465"/>
        </w:trPr>
        <w:tc>
          <w:tcPr>
            <w:tcW w:w="9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rPr>
                <w:rFonts w:ascii="Calibri" w:eastAsia="Times New Roman" w:hAnsi="Calibri" w:cs="Arial"/>
                <w:b/>
                <w:bCs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szCs w:val="24"/>
              </w:rPr>
              <w:t>Table S1</w:t>
            </w:r>
            <w:r w:rsidRPr="000C696D">
              <w:rPr>
                <w:rFonts w:ascii="Calibri" w:eastAsia="Times New Roman" w:hAnsi="Calibri" w:cs="Arial"/>
                <w:b/>
                <w:bCs/>
                <w:szCs w:val="24"/>
              </w:rPr>
              <w:t xml:space="preserve">. The effect of </w:t>
            </w: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Cs w:val="24"/>
              </w:rPr>
              <w:t>losartan</w:t>
            </w:r>
            <w:proofErr w:type="spellEnd"/>
            <w:r w:rsidRPr="000C696D">
              <w:rPr>
                <w:rFonts w:ascii="Calibri" w:eastAsia="Times New Roman" w:hAnsi="Calibri" w:cs="Arial"/>
                <w:b/>
                <w:bCs/>
                <w:szCs w:val="24"/>
              </w:rPr>
              <w:t xml:space="preserve"> on TGFβ signaling pathways</w:t>
            </w:r>
          </w:p>
        </w:tc>
      </w:tr>
      <w:tr w:rsidR="009325DA" w:rsidRPr="000C696D" w:rsidTr="00E4287D">
        <w:trPr>
          <w:trHeight w:val="330"/>
        </w:trPr>
        <w:tc>
          <w:tcPr>
            <w:tcW w:w="9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Fold Regulation</w:t>
            </w:r>
          </w:p>
        </w:tc>
      </w:tr>
      <w:tr w:rsidR="009325DA" w:rsidRPr="000C696D" w:rsidTr="00E4287D">
        <w:trPr>
          <w:trHeight w:val="33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Relative to</w:t>
            </w: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 xml:space="preserve"> SPARC+/+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Relative to</w:t>
            </w: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 xml:space="preserve"> SPARC-/-</w:t>
            </w:r>
          </w:p>
        </w:tc>
      </w:tr>
      <w:tr w:rsidR="009325DA" w:rsidRPr="000C696D" w:rsidTr="00E4287D">
        <w:trPr>
          <w:trHeight w:val="33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Gene Symbol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  <w:t xml:space="preserve">SPARC+/+ </w:t>
            </w: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LOS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  <w:t>SPARC-/-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  <w:t>SPARC-/-</w:t>
            </w: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 xml:space="preserve"> LOS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i/>
                <w:iCs/>
                <w:sz w:val="20"/>
              </w:rPr>
              <w:t>SPARC-/-</w:t>
            </w: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 xml:space="preserve"> LOS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Acvr1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-7.7947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4.4878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-3.8591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-17.3186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Acvr2a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1.3264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-1.2968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1.3926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1.8059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Acvrl1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-1.2488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1.4369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-2.0424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-2.9348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Amh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2.1406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-1.8807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Amhr2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-2.5412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1.5347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-1.7535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-2.6912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Bambi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1.7888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1.4507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-1.2331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Bglap2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2.4394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1.1884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1.5853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1.3340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-2.2447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2.1332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-1.2819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-2.7344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-3.8464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1.0703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-2.7497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-2.9429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8.4679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-7.4397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1.8207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-1.8113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-1.1347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1.5963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1.3943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1.5168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1.3321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-1.1386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-1.1507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-1.1867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-1.2908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-1.0877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-2.3030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-2.5263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-1.5511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1.6287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Bmper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1.3027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6.0966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-1.1698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-7.1317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Bmpr1a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1.4727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1.1567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-1.6973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-1.9633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Bmpr1b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-1.4285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2.4470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2.5328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1.0351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Bmpr2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-1.1781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1.0673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1.2507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1.1718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Cd79a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1.5226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2.9588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2.7165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-1.0892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Cdc25a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2.3842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-1.1243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1.2761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1.4347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Cdkn1a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-2.1265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1.5199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1.2993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-1.1698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Cdkn2b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1.0729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2.2423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-1.0198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-2.2867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Chrd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1.0684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1.9386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1.5765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-1.2297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Col1a1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-1.3375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10.1683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2.7967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-3.6357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Col1a2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2.5571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61.5207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3.2193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-19.1099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Col3a1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-3.3323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4.1039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-1.5350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-6.2996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Dlx2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1.6699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Eng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-1.6466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1.2134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-1.1787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-1.4302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Evi1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1.1814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1.4661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1.1549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-1.2695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Fkbp1b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-2.0958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2.9241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-1.9069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-5.5761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Fos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-2.3158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6.4666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-3.0743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-19.8801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Fst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-2.4360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5.9587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-2.3591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-14.0573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Gdf1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-3.4617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1.5922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1.4915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-1.0675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Gdf2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1.6699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Gdf3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1.3732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5.3815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1.6503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-3.2609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Gdf5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1.6699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Gdf6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2.7378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5.2954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1.9342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Gdf7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-4.1224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8.8581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3.7862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-2.3396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Gsc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1.6595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2.4347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Id1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-3.4738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1.2303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-3.0089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-3.7019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Id2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390.3163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4.5694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142.0987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31.0980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Igf1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1.4305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2.9201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1.5186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-1.9229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Igfbp3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-7.1975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2.8324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-2.1042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-5.9597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Il6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-1.1659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2.3603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-2.2042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-5.2027</w:t>
            </w:r>
          </w:p>
        </w:tc>
      </w:tr>
      <w:tr w:rsidR="009325DA" w:rsidRPr="000C696D" w:rsidTr="00E4287D">
        <w:trPr>
          <w:trHeight w:val="31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color w:val="00FF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color w:val="00FF00"/>
                <w:sz w:val="22"/>
                <w:szCs w:val="22"/>
              </w:rPr>
            </w:pPr>
          </w:p>
        </w:tc>
      </w:tr>
      <w:tr w:rsidR="009325DA" w:rsidRPr="000C696D" w:rsidTr="00E4287D">
        <w:trPr>
          <w:trHeight w:val="315"/>
        </w:trPr>
        <w:tc>
          <w:tcPr>
            <w:tcW w:w="926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9325DA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Table S1</w:t>
            </w: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(Cont.)</w:t>
            </w:r>
          </w:p>
        </w:tc>
      </w:tr>
      <w:tr w:rsidR="009325DA" w:rsidRPr="000C696D" w:rsidTr="00E4287D">
        <w:trPr>
          <w:trHeight w:val="330"/>
        </w:trPr>
        <w:tc>
          <w:tcPr>
            <w:tcW w:w="92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Fold Regulation</w:t>
            </w:r>
          </w:p>
        </w:tc>
      </w:tr>
      <w:tr w:rsidR="009325DA" w:rsidRPr="000C696D" w:rsidTr="00E4287D">
        <w:trPr>
          <w:trHeight w:val="33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Relative to</w:t>
            </w: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 xml:space="preserve"> SPARC+/+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Relative to</w:t>
            </w: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 xml:space="preserve"> SPARC-/-</w:t>
            </w:r>
          </w:p>
        </w:tc>
      </w:tr>
      <w:tr w:rsidR="009325DA" w:rsidRPr="000C696D" w:rsidTr="00E4287D">
        <w:trPr>
          <w:trHeight w:val="33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Gene Symbol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 xml:space="preserve">SPARC+/+ </w:t>
            </w: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>LOS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>SPARC-/-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>SPARC-/-</w:t>
            </w: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LOS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i/>
                <w:iCs/>
                <w:sz w:val="22"/>
                <w:szCs w:val="22"/>
              </w:rPr>
              <w:t>SPARC-/-</w:t>
            </w:r>
            <w:r w:rsidRPr="000C696D">
              <w:rPr>
                <w:rFonts w:ascii="Calibri" w:eastAsia="Times New Roman" w:hAnsi="Calibri" w:cs="Arial"/>
                <w:b/>
                <w:bCs/>
                <w:sz w:val="22"/>
                <w:szCs w:val="22"/>
              </w:rPr>
              <w:t xml:space="preserve"> LOS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Inha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-1.4444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1.6358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2.7240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1.6653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Inhba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-3.4762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1.4419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-2.2883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-3.2995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Inhbb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-9.0223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1.4231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-1.5318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-2.1799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Itgb5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-2.8709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1.4845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-1.9852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-2.9470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Itgb7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3.0791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2.0069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-1.7620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Jun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-1.8954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1.2675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1.4179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1.1186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Junb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-1.0292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8.0055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12.9938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1.6231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Lefty1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1.9650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-1.4600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-1.3007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1.1225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Ltbp1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-1.0313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1.2535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1.2006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-1.0441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Ltbp2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-1.1929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1.4479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1.4781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1.0208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Ltbp4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-1.0313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1.0703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1.0380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-1.0311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Myc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-2.3612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2.0111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-2.5602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-5.1488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Nbl1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1.2759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2.4351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2.2203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-1.0968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Nodal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3.7166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-3.2654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Nog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-1.3557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1.5430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Nr0b1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1.6699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Pdgfb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-4.1916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3.3566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1.0576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-3.1739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Plat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-4.6767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1.0504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-1.2069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-1.2677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Plau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-4.3575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3.6100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-2.3090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-8.3354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Runx1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-1.2566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1.2675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1.6299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1.2859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Serpine1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-2.3384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1.1728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-5.7328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-6.7237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Smad1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-4.2442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2.4829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-2.5075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-6.2258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Smad2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-9.5566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1.1111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-1.2161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-1.3512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Smad3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-1.3972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1.7826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1.4023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-1.2713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Smad4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-5.6197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6.0629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-1.1690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-7.0874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Smad5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1.0486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1.1196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-1.5684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-1.7559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Smurf1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-1.3127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1.4784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1.4547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-1.0162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Sox4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-6.7388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1.8417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1.4874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-1.2382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Stat1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-1.4379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-1.9456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-1.3531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Tdgf1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1.9419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-1.4671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1.1382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1.6699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-3.2344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3.2087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1.2779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-2.5110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Tgfb1i1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-1.5310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1.7789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2.0630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1.1597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Tsc22d1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-2.0929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1.2483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-1.1105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-1.3863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-2.1924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1.7715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2.2065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1.2455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-2.6935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2.1053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-1.6013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proofErr w:type="spellStart"/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Tgfbi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-2.2792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5.5328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-2.5320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-14.0087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Tgfbr1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-1.2393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1.1950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1.2064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1.0096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Tgfbr2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-3.1372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3.8185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1.2868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-2.9675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Tgfbr3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-3.8974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6.5933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1.1311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-5.8290</w:t>
            </w:r>
          </w:p>
        </w:tc>
      </w:tr>
      <w:tr w:rsidR="009325DA" w:rsidRPr="000C696D" w:rsidTr="00E4287D">
        <w:trPr>
          <w:trHeight w:val="240"/>
        </w:trPr>
        <w:tc>
          <w:tcPr>
            <w:tcW w:w="17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0C696D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0C696D">
              <w:rPr>
                <w:rFonts w:ascii="Calibri" w:eastAsia="Times New Roman" w:hAnsi="Calibri" w:cs="Arial"/>
                <w:b/>
                <w:bCs/>
                <w:sz w:val="20"/>
              </w:rPr>
              <w:t>Tgfbrap1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1.3191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i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i/>
                <w:sz w:val="20"/>
              </w:rPr>
              <w:t>-4.4816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Cs/>
                <w:sz w:val="20"/>
              </w:rPr>
              <w:t>-1.2271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325DA" w:rsidRPr="005873DB" w:rsidRDefault="009325DA" w:rsidP="00E4287D">
            <w:pPr>
              <w:jc w:val="center"/>
              <w:rPr>
                <w:rFonts w:ascii="Calibri" w:eastAsia="Times New Roman" w:hAnsi="Calibri" w:cs="Arial"/>
                <w:b/>
                <w:bCs/>
                <w:sz w:val="20"/>
              </w:rPr>
            </w:pPr>
            <w:r w:rsidRPr="005873DB">
              <w:rPr>
                <w:rFonts w:ascii="Calibri" w:eastAsia="Times New Roman" w:hAnsi="Calibri" w:cs="Arial"/>
                <w:b/>
                <w:bCs/>
                <w:sz w:val="20"/>
              </w:rPr>
              <w:t>3.6522</w:t>
            </w:r>
          </w:p>
        </w:tc>
      </w:tr>
    </w:tbl>
    <w:p w:rsidR="00C15A4A" w:rsidRDefault="00C15A4A" w:rsidP="009325DA">
      <w:pPr>
        <w:spacing w:line="276" w:lineRule="auto"/>
        <w:jc w:val="both"/>
      </w:pPr>
    </w:p>
    <w:sectPr w:rsidR="00C15A4A" w:rsidSect="00C15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25DA"/>
    <w:rsid w:val="00005E30"/>
    <w:rsid w:val="00150DCC"/>
    <w:rsid w:val="00340DD3"/>
    <w:rsid w:val="007F1D46"/>
    <w:rsid w:val="00853AC3"/>
    <w:rsid w:val="009325DA"/>
    <w:rsid w:val="009E150F"/>
    <w:rsid w:val="00C1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5DA"/>
    <w:pPr>
      <w:spacing w:after="0" w:line="240" w:lineRule="auto"/>
    </w:pPr>
    <w:rPr>
      <w:rFonts w:ascii="Times New Roman" w:eastAsia="Times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Brekken</dc:creator>
  <cp:keywords/>
  <dc:description/>
  <cp:lastModifiedBy>Rolf Brekken</cp:lastModifiedBy>
  <cp:revision>1</cp:revision>
  <dcterms:created xsi:type="dcterms:W3CDTF">2012-01-10T16:49:00Z</dcterms:created>
  <dcterms:modified xsi:type="dcterms:W3CDTF">2012-01-10T16:52:00Z</dcterms:modified>
</cp:coreProperties>
</file>