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04" w:rsidRPr="00BE2409" w:rsidRDefault="004A1004" w:rsidP="00E26F12">
      <w:pPr>
        <w:spacing w:after="0" w:line="240" w:lineRule="auto"/>
        <w:rPr>
          <w:rFonts w:ascii="Calibri" w:eastAsia="Calibri" w:hAnsi="Calibri" w:cs="Calibri"/>
        </w:rPr>
      </w:pPr>
      <w:r w:rsidRPr="00BE2409">
        <w:rPr>
          <w:rFonts w:ascii="Calibri" w:eastAsia="Calibri" w:hAnsi="Calibri" w:cs="Calibri"/>
        </w:rPr>
        <w:t>PONE-D-11-09423</w:t>
      </w:r>
    </w:p>
    <w:p w:rsidR="004A1004" w:rsidRPr="00BE2409" w:rsidRDefault="004A1004" w:rsidP="00E26F12">
      <w:pPr>
        <w:spacing w:after="0" w:line="240" w:lineRule="auto"/>
        <w:rPr>
          <w:rFonts w:ascii="Calibri" w:eastAsia="Calibri" w:hAnsi="Calibri" w:cs="Calibri"/>
        </w:rPr>
      </w:pPr>
    </w:p>
    <w:p w:rsidR="004A1004" w:rsidRPr="00BE2409" w:rsidRDefault="004A1004" w:rsidP="00E26F12">
      <w:pPr>
        <w:spacing w:after="0" w:line="240" w:lineRule="auto"/>
        <w:contextualSpacing/>
        <w:mirrorIndents/>
        <w:rPr>
          <w:rFonts w:ascii="Calibri" w:eastAsia="Calibri" w:hAnsi="Calibri" w:cs="Calibri"/>
          <w:b/>
        </w:rPr>
      </w:pPr>
      <w:r w:rsidRPr="00BE2409">
        <w:rPr>
          <w:rFonts w:ascii="Calibri" w:eastAsia="Calibri" w:hAnsi="Calibri" w:cs="Calibri"/>
          <w:b/>
        </w:rPr>
        <w:t>Potential Cost-Effectiveness of Universal Access to Modern Contraceptives in Uganda</w:t>
      </w:r>
    </w:p>
    <w:p w:rsidR="004A1004" w:rsidRPr="00BE2409" w:rsidRDefault="004A1004" w:rsidP="00E26F12">
      <w:pPr>
        <w:spacing w:after="0" w:line="240" w:lineRule="auto"/>
        <w:contextualSpacing/>
        <w:mirrorIndents/>
        <w:rPr>
          <w:rFonts w:ascii="Calibri" w:eastAsia="Times New Roman" w:hAnsi="Calibri" w:cs="Arial"/>
          <w:b/>
        </w:rPr>
      </w:pPr>
    </w:p>
    <w:p w:rsidR="004A1004" w:rsidRPr="00BE2409" w:rsidRDefault="004A1004" w:rsidP="00E26F12">
      <w:pPr>
        <w:spacing w:after="0" w:line="240" w:lineRule="auto"/>
        <w:contextualSpacing/>
        <w:mirrorIndents/>
        <w:rPr>
          <w:rFonts w:ascii="Calibri" w:eastAsia="Times New Roman" w:hAnsi="Calibri" w:cs="Arial"/>
        </w:rPr>
      </w:pPr>
      <w:r w:rsidRPr="00BE2409">
        <w:rPr>
          <w:rFonts w:ascii="Calibri" w:eastAsia="Times New Roman" w:hAnsi="Calibri" w:cs="Arial"/>
        </w:rPr>
        <w:t xml:space="preserve">Joseph B. Babigumira, Andy Stergachis, David L. </w:t>
      </w:r>
      <w:proofErr w:type="spellStart"/>
      <w:r w:rsidRPr="00BE2409">
        <w:rPr>
          <w:rFonts w:ascii="Calibri" w:eastAsia="Times New Roman" w:hAnsi="Calibri" w:cs="Arial"/>
        </w:rPr>
        <w:t>Veenstra</w:t>
      </w:r>
      <w:proofErr w:type="spellEnd"/>
      <w:r w:rsidRPr="00BE2409">
        <w:rPr>
          <w:rFonts w:ascii="Calibri" w:eastAsia="Times New Roman" w:hAnsi="Calibri" w:cs="Arial"/>
        </w:rPr>
        <w:t>, Jacqueline S. Gardner, Joseph Ngonzi, Peter Mukasa-Kivunike, and Louis P. Garrison</w:t>
      </w:r>
    </w:p>
    <w:p w:rsidR="004A1004" w:rsidRPr="00BE2409" w:rsidRDefault="004A1004" w:rsidP="00E26F12">
      <w:pPr>
        <w:spacing w:after="0" w:line="240" w:lineRule="auto"/>
        <w:rPr>
          <w:u w:val="single"/>
        </w:rPr>
      </w:pPr>
    </w:p>
    <w:p w:rsidR="004A1004" w:rsidRPr="00BE2409" w:rsidRDefault="004A1004" w:rsidP="00E26F12">
      <w:pPr>
        <w:spacing w:after="0" w:line="240" w:lineRule="auto"/>
        <w:rPr>
          <w:u w:val="single"/>
        </w:rPr>
      </w:pPr>
      <w:r w:rsidRPr="00BE2409">
        <w:rPr>
          <w:u w:val="single"/>
        </w:rPr>
        <w:t>Supplementary Appendix:  Calculation of the Costs of the Contraception and Pregnancy Markov States</w:t>
      </w:r>
    </w:p>
    <w:p w:rsidR="004A1004" w:rsidRPr="00BE2409" w:rsidRDefault="004A1004" w:rsidP="00E26F12">
      <w:pPr>
        <w:spacing w:after="0" w:line="240" w:lineRule="auto"/>
        <w:rPr>
          <w:b/>
          <w:u w:val="single"/>
        </w:rPr>
      </w:pPr>
    </w:p>
    <w:p w:rsidR="004A1004" w:rsidRPr="00BE2409" w:rsidRDefault="004A1004" w:rsidP="00E26F12">
      <w:pPr>
        <w:spacing w:after="0" w:line="240" w:lineRule="auto"/>
        <w:rPr>
          <w:b/>
          <w:u w:val="single"/>
        </w:rPr>
      </w:pPr>
      <w:r w:rsidRPr="00BE2409">
        <w:rPr>
          <w:b/>
          <w:u w:val="single"/>
        </w:rPr>
        <w:t xml:space="preserve">Estimation of the costs of contraception </w:t>
      </w:r>
    </w:p>
    <w:p w:rsidR="004A1004" w:rsidRDefault="004A1004" w:rsidP="00E26F12">
      <w:pPr>
        <w:spacing w:after="0" w:line="240" w:lineRule="auto"/>
      </w:pPr>
      <w:r w:rsidRPr="00BE2409">
        <w:t>To estimate</w:t>
      </w:r>
      <w:r>
        <w:t xml:space="preserve"> th</w:t>
      </w:r>
      <w:r w:rsidR="0092563F">
        <w:t>e costs of contraception</w:t>
      </w:r>
      <w:r>
        <w:t>, we obtained data on the cost of 9 months of contraception (to equal the cycle time used in the model) for the different contraceptive methods (in 2010 $US) and weighted these estimates by the prevalence of use of the different methods</w:t>
      </w:r>
      <w:proofErr w:type="gramStart"/>
      <w:r>
        <w:t>.[</w:t>
      </w:r>
      <w:proofErr w:type="gramEnd"/>
      <w:r>
        <w:t>1]</w:t>
      </w:r>
      <w:r w:rsidR="0092563F">
        <w:t xml:space="preserve"> These estimates are shown in table S1.</w:t>
      </w:r>
      <w:r>
        <w:t xml:space="preserve"> </w:t>
      </w:r>
    </w:p>
    <w:p w:rsidR="0092563F" w:rsidRDefault="0092563F" w:rsidP="00E26F12">
      <w:pPr>
        <w:spacing w:after="0" w:line="240" w:lineRule="auto"/>
      </w:pPr>
    </w:p>
    <w:p w:rsidR="004A1004" w:rsidRDefault="004A1004" w:rsidP="00E26F12">
      <w:pPr>
        <w:spacing w:after="0" w:line="240" w:lineRule="auto"/>
      </w:pPr>
      <w:r>
        <w:t xml:space="preserve">Table </w:t>
      </w:r>
      <w:r w:rsidR="000C5D9B">
        <w:t>S</w:t>
      </w:r>
      <w:r w:rsidR="0092563F">
        <w:t xml:space="preserve">2 </w:t>
      </w:r>
      <w:r>
        <w:t>shows the cost of other contraceptive inputs as well as data sources. The estimates assume quarterly visits for contraceptive services i.e. three quarters per analytic cycle.</w:t>
      </w:r>
    </w:p>
    <w:p w:rsidR="000C5D9B" w:rsidRDefault="000C5D9B" w:rsidP="00E26F12">
      <w:pPr>
        <w:spacing w:after="0" w:line="240" w:lineRule="auto"/>
      </w:pPr>
    </w:p>
    <w:p w:rsidR="004A1004" w:rsidRDefault="004A1004" w:rsidP="00E26F12">
      <w:pPr>
        <w:spacing w:after="0" w:line="240" w:lineRule="auto"/>
      </w:pPr>
      <w:r>
        <w:t>The sum of contraceptive technology costs, personnel costs and overhead and capital costs constitute the cost of contraception from a Ministry of Health (</w:t>
      </w:r>
      <w:proofErr w:type="spellStart"/>
      <w:r>
        <w:t>MoH</w:t>
      </w:r>
      <w:proofErr w:type="spellEnd"/>
      <w:r>
        <w:t>) perspective ($14.67).  When these are added to out-of-pocket costs, upkeep costs and costs of lost productivity while seeking care, the result is the societal cost of contraception ($64.77).  These estimates appear in table 3 in the</w:t>
      </w:r>
      <w:r w:rsidR="000C5D9B">
        <w:t xml:space="preserve"> main manuscript</w:t>
      </w:r>
      <w:r>
        <w:t>.</w:t>
      </w:r>
    </w:p>
    <w:p w:rsidR="004A1004" w:rsidRDefault="004A1004" w:rsidP="00E26F12">
      <w:pPr>
        <w:spacing w:after="0" w:line="240" w:lineRule="auto"/>
        <w:rPr>
          <w:b/>
          <w:u w:val="single"/>
        </w:rPr>
      </w:pPr>
    </w:p>
    <w:p w:rsidR="004A1004" w:rsidRDefault="004A1004" w:rsidP="00E26F12">
      <w:pPr>
        <w:spacing w:after="0" w:line="240" w:lineRule="auto"/>
        <w:rPr>
          <w:b/>
          <w:u w:val="single"/>
        </w:rPr>
      </w:pPr>
      <w:r>
        <w:rPr>
          <w:b/>
          <w:u w:val="single"/>
        </w:rPr>
        <w:t>Estimation</w:t>
      </w:r>
      <w:r w:rsidRPr="00F403B4">
        <w:rPr>
          <w:b/>
          <w:u w:val="single"/>
        </w:rPr>
        <w:t xml:space="preserve"> of the costs </w:t>
      </w:r>
      <w:r>
        <w:rPr>
          <w:b/>
          <w:u w:val="single"/>
        </w:rPr>
        <w:t>of pregnancy</w:t>
      </w:r>
      <w:r w:rsidRPr="00F403B4">
        <w:rPr>
          <w:b/>
          <w:u w:val="single"/>
        </w:rPr>
        <w:t xml:space="preserve"> </w:t>
      </w:r>
    </w:p>
    <w:p w:rsidR="004A1004" w:rsidRDefault="004A1004" w:rsidP="00E26F12">
      <w:pPr>
        <w:spacing w:after="0" w:line="240" w:lineRule="auto"/>
      </w:pPr>
      <w:r w:rsidRPr="00FF59A1">
        <w:t xml:space="preserve">To estimate costs, we divided pregnancy into </w:t>
      </w:r>
      <w:r>
        <w:t>its different potential outcomes and weighted their costs by their incidence of occurrence on average. The following outcomes were considered</w:t>
      </w:r>
      <w:r w:rsidRPr="00FF59A1">
        <w:t xml:space="preserve">: </w:t>
      </w:r>
      <w:r>
        <w:t xml:space="preserve">  a</w:t>
      </w:r>
      <w:r w:rsidRPr="00FF59A1">
        <w:t xml:space="preserve">ntenatal care, miscarriage, </w:t>
      </w:r>
      <w:r>
        <w:t>abortion, ectopic pregnancy, vaginal delivery, cesarean delivery and complicated delivery (</w:t>
      </w:r>
      <w:proofErr w:type="spellStart"/>
      <w:r>
        <w:t>eclampsia</w:t>
      </w:r>
      <w:proofErr w:type="spellEnd"/>
      <w:r>
        <w:t xml:space="preserve"> and obstetric hemorrhage). </w:t>
      </w:r>
    </w:p>
    <w:p w:rsidR="000C5D9B" w:rsidRDefault="000C5D9B" w:rsidP="00E26F12">
      <w:pPr>
        <w:spacing w:after="0" w:line="240" w:lineRule="auto"/>
      </w:pPr>
    </w:p>
    <w:p w:rsidR="004A1004" w:rsidRDefault="004A1004" w:rsidP="00E26F12">
      <w:pPr>
        <w:spacing w:after="0" w:line="240" w:lineRule="auto"/>
      </w:pPr>
      <w:r>
        <w:t xml:space="preserve">We performed an estimation of the costs of antenatal care (assuming 3 visits per pregnancy), vaginal delivery, cesarean delivery, obstetric hemorrhage and </w:t>
      </w:r>
      <w:proofErr w:type="spellStart"/>
      <w:r>
        <w:t>eclampsia</w:t>
      </w:r>
      <w:proofErr w:type="spellEnd"/>
      <w:r>
        <w:t xml:space="preserve">.  We obtained the cost of abortion from a previous study[3] and assumed that the cost of miscarriage is identical to the cost of abortion.  We assumed that the cost of ectopic pregnancy is equal to the cost of obstetric hemorrhage.  Table </w:t>
      </w:r>
      <w:r w:rsidR="000C5D9B">
        <w:t>S</w:t>
      </w:r>
      <w:r>
        <w:t xml:space="preserve">3 shows the different cost categories, their values and data sources for the costs of antenatal care, vaginal delivery, cesarean delivery, obstetric hemorrhage and </w:t>
      </w:r>
      <w:proofErr w:type="spellStart"/>
      <w:r>
        <w:t>eclampsia</w:t>
      </w:r>
      <w:proofErr w:type="spellEnd"/>
      <w:r>
        <w:t>.</w:t>
      </w:r>
      <w:r w:rsidRPr="00A90279">
        <w:t xml:space="preserve"> </w:t>
      </w:r>
      <w:r>
        <w:t xml:space="preserve">The total costs from table </w:t>
      </w:r>
      <w:r w:rsidR="000C5D9B">
        <w:t>S</w:t>
      </w:r>
      <w:r>
        <w:t>3 were applied to the incidence of occurrence of the different ou</w:t>
      </w:r>
      <w:r w:rsidR="000A1135">
        <w:t>tcomes of pregnancy, shown</w:t>
      </w:r>
      <w:r>
        <w:t xml:space="preserve"> in table </w:t>
      </w:r>
      <w:r w:rsidR="000C5D9B">
        <w:t>S</w:t>
      </w:r>
      <w:r>
        <w:t>4 with data sources.</w:t>
      </w:r>
    </w:p>
    <w:p w:rsidR="004A1004" w:rsidRDefault="004A1004" w:rsidP="00E26F12">
      <w:pPr>
        <w:spacing w:after="0" w:line="240" w:lineRule="auto"/>
      </w:pPr>
    </w:p>
    <w:p w:rsidR="004A1004" w:rsidRDefault="004A1004" w:rsidP="00E26F12">
      <w:pPr>
        <w:spacing w:after="0" w:line="240" w:lineRule="auto"/>
      </w:pPr>
      <w:r>
        <w:t xml:space="preserve">The total costs of pregnancy from a </w:t>
      </w:r>
      <w:proofErr w:type="spellStart"/>
      <w:r>
        <w:t>MoH</w:t>
      </w:r>
      <w:proofErr w:type="spellEnd"/>
      <w:r>
        <w:t xml:space="preserve"> perspective ($96.65) and the societal perspective (254.33</w:t>
      </w:r>
      <w:r w:rsidR="000C5D9B">
        <w:t>) appear in table 3 of the main manuscript</w:t>
      </w:r>
      <w:r>
        <w:t>.</w:t>
      </w:r>
    </w:p>
    <w:p w:rsidR="004A1004" w:rsidRDefault="004A1004" w:rsidP="00E26F12">
      <w:pPr>
        <w:spacing w:after="0" w:line="240" w:lineRule="auto"/>
      </w:pPr>
      <w:r>
        <w:br w:type="page"/>
      </w:r>
    </w:p>
    <w:p w:rsidR="004A1004" w:rsidRPr="001B67DB" w:rsidRDefault="004A1004" w:rsidP="00E26F12">
      <w:pPr>
        <w:spacing w:after="0" w:line="240" w:lineRule="auto"/>
        <w:rPr>
          <w:b/>
          <w:u w:val="single"/>
        </w:rPr>
      </w:pPr>
      <w:r w:rsidRPr="001B67DB">
        <w:rPr>
          <w:b/>
          <w:u w:val="single"/>
        </w:rPr>
        <w:lastRenderedPageBreak/>
        <w:t>References</w:t>
      </w:r>
    </w:p>
    <w:p w:rsidR="004A1004" w:rsidRPr="001B67DB" w:rsidRDefault="004A1004" w:rsidP="00E26F12">
      <w:pPr>
        <w:spacing w:after="0" w:line="240" w:lineRule="auto"/>
        <w:rPr>
          <w:u w:val="single"/>
        </w:rPr>
      </w:pP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1.</w:t>
      </w:r>
      <w:r w:rsidRPr="001B67DB">
        <w:rPr>
          <w:rFonts w:ascii="Calibri" w:hAnsi="Calibri" w:cs="Calibri"/>
        </w:rPr>
        <w:tab/>
      </w:r>
      <w:proofErr w:type="spellStart"/>
      <w:r w:rsidR="00471836" w:rsidRPr="00F56111">
        <w:rPr>
          <w:rFonts w:ascii="Calibri" w:eastAsia="Times New Roman" w:hAnsi="Calibri" w:cs="Calibri"/>
        </w:rPr>
        <w:t>Weissman</w:t>
      </w:r>
      <w:proofErr w:type="spellEnd"/>
      <w:r w:rsidR="00471836" w:rsidRPr="00F56111">
        <w:rPr>
          <w:rFonts w:ascii="Calibri" w:eastAsia="Times New Roman" w:hAnsi="Calibri" w:cs="Calibri"/>
        </w:rPr>
        <w:t xml:space="preserve"> E, </w:t>
      </w:r>
      <w:proofErr w:type="spellStart"/>
      <w:r w:rsidR="00471836" w:rsidRPr="00F56111">
        <w:rPr>
          <w:rFonts w:ascii="Calibri" w:eastAsia="Times New Roman" w:hAnsi="Calibri" w:cs="Calibri"/>
        </w:rPr>
        <w:t>Sentumbwe-Mugisa</w:t>
      </w:r>
      <w:proofErr w:type="spellEnd"/>
      <w:r w:rsidR="00471836" w:rsidRPr="00F56111">
        <w:rPr>
          <w:rFonts w:ascii="Calibri" w:eastAsia="Times New Roman" w:hAnsi="Calibri" w:cs="Calibri"/>
        </w:rPr>
        <w:t xml:space="preserve"> O, </w:t>
      </w:r>
      <w:proofErr w:type="spellStart"/>
      <w:r w:rsidR="00471836" w:rsidRPr="00F56111">
        <w:rPr>
          <w:rFonts w:ascii="Calibri" w:eastAsia="Times New Roman" w:hAnsi="Calibri" w:cs="Calibri"/>
        </w:rPr>
        <w:t>Mbonye</w:t>
      </w:r>
      <w:proofErr w:type="spellEnd"/>
      <w:r w:rsidR="00471836" w:rsidRPr="00F56111">
        <w:rPr>
          <w:rFonts w:ascii="Calibri" w:eastAsia="Times New Roman" w:hAnsi="Calibri" w:cs="Calibri"/>
        </w:rPr>
        <w:t xml:space="preserve"> AK, </w:t>
      </w:r>
      <w:proofErr w:type="spellStart"/>
      <w:r w:rsidR="00471836" w:rsidRPr="00F56111">
        <w:rPr>
          <w:rFonts w:ascii="Calibri" w:eastAsia="Times New Roman" w:hAnsi="Calibri" w:cs="Calibri"/>
        </w:rPr>
        <w:t>Kayaga</w:t>
      </w:r>
      <w:proofErr w:type="spellEnd"/>
      <w:r w:rsidR="00471836" w:rsidRPr="00F56111">
        <w:rPr>
          <w:rFonts w:ascii="Calibri" w:eastAsia="Times New Roman" w:hAnsi="Calibri" w:cs="Calibri"/>
        </w:rPr>
        <w:t xml:space="preserve"> E, </w:t>
      </w:r>
      <w:proofErr w:type="spellStart"/>
      <w:r w:rsidR="00471836" w:rsidRPr="00F56111">
        <w:rPr>
          <w:rFonts w:ascii="Calibri" w:eastAsia="Times New Roman" w:hAnsi="Calibri" w:cs="Calibri"/>
        </w:rPr>
        <w:t>Kihuguru</w:t>
      </w:r>
      <w:proofErr w:type="spellEnd"/>
      <w:r w:rsidR="00471836" w:rsidRPr="00F56111">
        <w:rPr>
          <w:rFonts w:ascii="Calibri" w:eastAsia="Times New Roman" w:hAnsi="Calibri" w:cs="Calibri"/>
        </w:rPr>
        <w:t xml:space="preserve"> SM, </w:t>
      </w:r>
      <w:proofErr w:type="spellStart"/>
      <w:r w:rsidR="00471836" w:rsidRPr="00F56111">
        <w:rPr>
          <w:rFonts w:ascii="Calibri" w:eastAsia="Times New Roman" w:hAnsi="Calibri" w:cs="Calibri"/>
        </w:rPr>
        <w:t>Lissner</w:t>
      </w:r>
      <w:proofErr w:type="spellEnd"/>
      <w:r w:rsidR="00471836" w:rsidRPr="00F56111">
        <w:rPr>
          <w:rFonts w:ascii="Calibri" w:eastAsia="Times New Roman" w:hAnsi="Calibri" w:cs="Calibri"/>
        </w:rPr>
        <w:t xml:space="preserve"> C (1999)  Ministry of Health Uganda; World Health Organization. </w:t>
      </w:r>
      <w:proofErr w:type="gramStart"/>
      <w:r w:rsidR="00471836" w:rsidRPr="00F56111">
        <w:rPr>
          <w:rFonts w:ascii="Calibri" w:eastAsia="Times New Roman" w:hAnsi="Calibri" w:cs="Calibri"/>
        </w:rPr>
        <w:t>Safe Motherhood Program Costing Study.</w:t>
      </w:r>
      <w:proofErr w:type="gramEnd"/>
      <w:r w:rsidR="00471836" w:rsidRPr="00F56111">
        <w:rPr>
          <w:rFonts w:ascii="Calibri" w:eastAsia="Times New Roman" w:hAnsi="Calibri" w:cs="Calibri"/>
        </w:rPr>
        <w:t xml:space="preserve"> </w:t>
      </w:r>
      <w:proofErr w:type="gramStart"/>
      <w:r w:rsidR="00471836" w:rsidRPr="00F56111">
        <w:rPr>
          <w:rFonts w:ascii="Calibri" w:eastAsia="Times New Roman" w:hAnsi="Calibri" w:cs="Calibri"/>
        </w:rPr>
        <w:t xml:space="preserve">Accessed at </w:t>
      </w:r>
      <w:hyperlink r:id="rId5" w:history="1">
        <w:r w:rsidR="00471836" w:rsidRPr="00F56111">
          <w:rPr>
            <w:rFonts w:ascii="Calibri" w:eastAsia="Times New Roman" w:hAnsi="Calibri" w:cs="Calibri"/>
            <w:color w:val="0000FF"/>
            <w:u w:val="single"/>
          </w:rPr>
          <w:t>http://www.who.int/reproductivehealth/publications/maternal_perinatal_health/RHR_99_9/en/index.html</w:t>
        </w:r>
      </w:hyperlink>
      <w:r w:rsidR="00471836" w:rsidRPr="00F56111">
        <w:rPr>
          <w:rFonts w:ascii="Calibri" w:eastAsia="Times New Roman" w:hAnsi="Calibri" w:cs="Calibri"/>
        </w:rPr>
        <w:t xml:space="preserve"> on August 13th 2010.</w:t>
      </w:r>
      <w:proofErr w:type="gramEnd"/>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2.</w:t>
      </w:r>
      <w:r w:rsidRPr="001B67DB">
        <w:rPr>
          <w:rFonts w:ascii="Calibri" w:hAnsi="Calibri" w:cs="Calibri"/>
        </w:rPr>
        <w:tab/>
      </w:r>
      <w:r w:rsidR="00471836" w:rsidRPr="00F56111">
        <w:rPr>
          <w:rFonts w:ascii="Calibri" w:eastAsia="Times New Roman" w:hAnsi="Calibri" w:cs="Calibri"/>
        </w:rPr>
        <w:t xml:space="preserve">Babigumira JB, Stergachis A, </w:t>
      </w:r>
      <w:proofErr w:type="spellStart"/>
      <w:r w:rsidR="00471836" w:rsidRPr="00F56111">
        <w:rPr>
          <w:rFonts w:ascii="Calibri" w:eastAsia="Times New Roman" w:hAnsi="Calibri" w:cs="Calibri"/>
        </w:rPr>
        <w:t>Veenstra</w:t>
      </w:r>
      <w:proofErr w:type="spellEnd"/>
      <w:r w:rsidR="00471836" w:rsidRPr="00F56111">
        <w:rPr>
          <w:rFonts w:ascii="Calibri" w:eastAsia="Times New Roman" w:hAnsi="Calibri" w:cs="Calibri"/>
        </w:rPr>
        <w:t xml:space="preserve"> DL, Gardner JS, Ngonzi J, et al.</w:t>
      </w:r>
      <w:r w:rsidR="00471836">
        <w:rPr>
          <w:rFonts w:ascii="Calibri" w:eastAsia="Times New Roman" w:hAnsi="Calibri" w:cs="Calibri"/>
        </w:rPr>
        <w:t xml:space="preserve"> (2011</w:t>
      </w:r>
      <w:r w:rsidR="00471836" w:rsidRPr="00F56111">
        <w:rPr>
          <w:rFonts w:ascii="Calibri" w:eastAsia="Times New Roman" w:hAnsi="Calibri" w:cs="Calibri"/>
        </w:rPr>
        <w:t>) Estimating the Costs of Induced Abortion in Uganda: A Model-Based Analysis. BMC Public Health 11: 904.</w:t>
      </w: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3.</w:t>
      </w:r>
      <w:r w:rsidRPr="001B67DB">
        <w:rPr>
          <w:rFonts w:ascii="Calibri" w:hAnsi="Calibri" w:cs="Calibri"/>
        </w:rPr>
        <w:tab/>
        <w:t xml:space="preserve">Choosing Interventions that are Cost-Effective. </w:t>
      </w:r>
      <w:proofErr w:type="gramStart"/>
      <w:r w:rsidRPr="001B67DB">
        <w:rPr>
          <w:rFonts w:ascii="Calibri" w:hAnsi="Calibri" w:cs="Calibri"/>
        </w:rPr>
        <w:t>Estimates of Unit Costs of Patient Services in Uganda Accessed at [http://www.who.int/choice/country/uga/cost/en/index.html on July 20th 2010].</w:t>
      </w:r>
      <w:proofErr w:type="gramEnd"/>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4.</w:t>
      </w:r>
      <w:r w:rsidRPr="001B67DB">
        <w:rPr>
          <w:rFonts w:ascii="Calibri" w:hAnsi="Calibri" w:cs="Calibri"/>
        </w:rPr>
        <w:tab/>
      </w:r>
      <w:r w:rsidR="00471836" w:rsidRPr="00F56111">
        <w:rPr>
          <w:rFonts w:ascii="Calibri" w:eastAsia="Times New Roman" w:hAnsi="Calibri" w:cs="Calibri"/>
        </w:rPr>
        <w:t xml:space="preserve">Levin A, </w:t>
      </w:r>
      <w:proofErr w:type="spellStart"/>
      <w:r w:rsidR="00471836" w:rsidRPr="00F56111">
        <w:rPr>
          <w:rFonts w:ascii="Calibri" w:eastAsia="Times New Roman" w:hAnsi="Calibri" w:cs="Calibri"/>
        </w:rPr>
        <w:t>Dmytraczenko</w:t>
      </w:r>
      <w:proofErr w:type="spellEnd"/>
      <w:r w:rsidR="00471836" w:rsidRPr="00F56111">
        <w:rPr>
          <w:rFonts w:ascii="Calibri" w:eastAsia="Times New Roman" w:hAnsi="Calibri" w:cs="Calibri"/>
        </w:rPr>
        <w:t xml:space="preserve"> T, </w:t>
      </w:r>
      <w:proofErr w:type="spellStart"/>
      <w:r w:rsidR="00471836" w:rsidRPr="00F56111">
        <w:rPr>
          <w:rFonts w:ascii="Calibri" w:eastAsia="Times New Roman" w:hAnsi="Calibri" w:cs="Calibri"/>
        </w:rPr>
        <w:t>McEuen</w:t>
      </w:r>
      <w:proofErr w:type="spellEnd"/>
      <w:r w:rsidR="00471836" w:rsidRPr="00F56111">
        <w:rPr>
          <w:rFonts w:ascii="Calibri" w:eastAsia="Times New Roman" w:hAnsi="Calibri" w:cs="Calibri"/>
        </w:rPr>
        <w:t xml:space="preserve"> M, </w:t>
      </w:r>
      <w:proofErr w:type="spellStart"/>
      <w:r w:rsidR="00471836" w:rsidRPr="00F56111">
        <w:rPr>
          <w:rFonts w:ascii="Calibri" w:eastAsia="Times New Roman" w:hAnsi="Calibri" w:cs="Calibri"/>
        </w:rPr>
        <w:t>Ssengooba</w:t>
      </w:r>
      <w:proofErr w:type="spellEnd"/>
      <w:r w:rsidR="00471836" w:rsidRPr="00F56111">
        <w:rPr>
          <w:rFonts w:ascii="Calibri" w:eastAsia="Times New Roman" w:hAnsi="Calibri" w:cs="Calibri"/>
        </w:rPr>
        <w:t xml:space="preserve"> F, </w:t>
      </w:r>
      <w:proofErr w:type="spellStart"/>
      <w:r w:rsidR="00471836" w:rsidRPr="00F56111">
        <w:rPr>
          <w:rFonts w:ascii="Calibri" w:eastAsia="Times New Roman" w:hAnsi="Calibri" w:cs="Calibri"/>
        </w:rPr>
        <w:t>Mangani</w:t>
      </w:r>
      <w:proofErr w:type="spellEnd"/>
      <w:r w:rsidR="00471836" w:rsidRPr="00F56111">
        <w:rPr>
          <w:rFonts w:ascii="Calibri" w:eastAsia="Times New Roman" w:hAnsi="Calibri" w:cs="Calibri"/>
        </w:rPr>
        <w:t xml:space="preserve"> R, et al. (2003) Costs of maternal health care services in three </w:t>
      </w:r>
      <w:proofErr w:type="spellStart"/>
      <w:r w:rsidR="00471836" w:rsidRPr="00F56111">
        <w:rPr>
          <w:rFonts w:ascii="Calibri" w:eastAsia="Times New Roman" w:hAnsi="Calibri" w:cs="Calibri"/>
        </w:rPr>
        <w:t>anglophone</w:t>
      </w:r>
      <w:proofErr w:type="spellEnd"/>
      <w:r w:rsidR="00471836" w:rsidRPr="00F56111">
        <w:rPr>
          <w:rFonts w:ascii="Calibri" w:eastAsia="Times New Roman" w:hAnsi="Calibri" w:cs="Calibri"/>
        </w:rPr>
        <w:t xml:space="preserve"> African countries. </w:t>
      </w:r>
      <w:proofErr w:type="spellStart"/>
      <w:r w:rsidR="00471836" w:rsidRPr="00F56111">
        <w:rPr>
          <w:rFonts w:ascii="Calibri" w:eastAsia="Times New Roman" w:hAnsi="Calibri" w:cs="Calibri"/>
        </w:rPr>
        <w:t>Int</w:t>
      </w:r>
      <w:proofErr w:type="spellEnd"/>
      <w:r w:rsidR="00471836" w:rsidRPr="00F56111">
        <w:rPr>
          <w:rFonts w:ascii="Calibri" w:eastAsia="Times New Roman" w:hAnsi="Calibri" w:cs="Calibri"/>
        </w:rPr>
        <w:t xml:space="preserve"> J Health </w:t>
      </w:r>
      <w:proofErr w:type="spellStart"/>
      <w:r w:rsidR="00471836" w:rsidRPr="00F56111">
        <w:rPr>
          <w:rFonts w:ascii="Calibri" w:eastAsia="Times New Roman" w:hAnsi="Calibri" w:cs="Calibri"/>
        </w:rPr>
        <w:t>Plann</w:t>
      </w:r>
      <w:proofErr w:type="spellEnd"/>
      <w:r w:rsidR="00471836" w:rsidRPr="00F56111">
        <w:rPr>
          <w:rFonts w:ascii="Calibri" w:eastAsia="Times New Roman" w:hAnsi="Calibri" w:cs="Calibri"/>
        </w:rPr>
        <w:t xml:space="preserve"> Manage 18: 3-22.</w:t>
      </w: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5.</w:t>
      </w:r>
      <w:r w:rsidRPr="001B67DB">
        <w:rPr>
          <w:rFonts w:ascii="Calibri" w:hAnsi="Calibri" w:cs="Calibri"/>
        </w:rPr>
        <w:tab/>
      </w:r>
      <w:proofErr w:type="spellStart"/>
      <w:r w:rsidR="00471836" w:rsidRPr="00F56111">
        <w:rPr>
          <w:rFonts w:ascii="Calibri" w:eastAsia="Times New Roman" w:hAnsi="Calibri" w:cs="Calibri"/>
        </w:rPr>
        <w:t>Casterline</w:t>
      </w:r>
      <w:proofErr w:type="spellEnd"/>
      <w:r w:rsidR="00471836" w:rsidRPr="00F56111">
        <w:rPr>
          <w:rFonts w:ascii="Calibri" w:eastAsia="Times New Roman" w:hAnsi="Calibri" w:cs="Calibri"/>
        </w:rPr>
        <w:t xml:space="preserve"> JB (1989) Collecting data on pregnancy loss: a review of evidence from the World Fertility Survey. Stud </w:t>
      </w:r>
      <w:proofErr w:type="spellStart"/>
      <w:proofErr w:type="gramStart"/>
      <w:r w:rsidR="00471836" w:rsidRPr="00F56111">
        <w:rPr>
          <w:rFonts w:ascii="Calibri" w:eastAsia="Times New Roman" w:hAnsi="Calibri" w:cs="Calibri"/>
        </w:rPr>
        <w:t>Fam</w:t>
      </w:r>
      <w:proofErr w:type="spellEnd"/>
      <w:proofErr w:type="gramEnd"/>
      <w:r w:rsidR="00471836" w:rsidRPr="00F56111">
        <w:rPr>
          <w:rFonts w:ascii="Calibri" w:eastAsia="Times New Roman" w:hAnsi="Calibri" w:cs="Calibri"/>
        </w:rPr>
        <w:t xml:space="preserve"> </w:t>
      </w:r>
      <w:proofErr w:type="spellStart"/>
      <w:r w:rsidR="00471836" w:rsidRPr="00F56111">
        <w:rPr>
          <w:rFonts w:ascii="Calibri" w:eastAsia="Times New Roman" w:hAnsi="Calibri" w:cs="Calibri"/>
        </w:rPr>
        <w:t>Plann</w:t>
      </w:r>
      <w:proofErr w:type="spellEnd"/>
      <w:r w:rsidR="00471836" w:rsidRPr="00F56111">
        <w:rPr>
          <w:rFonts w:ascii="Calibri" w:eastAsia="Times New Roman" w:hAnsi="Calibri" w:cs="Calibri"/>
        </w:rPr>
        <w:t xml:space="preserve"> 20: 81-95.</w:t>
      </w: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6.</w:t>
      </w:r>
      <w:r w:rsidRPr="001B67DB">
        <w:rPr>
          <w:rFonts w:ascii="Calibri" w:hAnsi="Calibri" w:cs="Calibri"/>
        </w:rPr>
        <w:tab/>
      </w:r>
      <w:r w:rsidR="00471836" w:rsidRPr="00F56111">
        <w:rPr>
          <w:rFonts w:ascii="Calibri" w:eastAsia="Times New Roman" w:hAnsi="Calibri" w:cs="Calibri"/>
        </w:rPr>
        <w:t xml:space="preserve">Singh S, Prada E, </w:t>
      </w:r>
      <w:proofErr w:type="spellStart"/>
      <w:r w:rsidR="00471836" w:rsidRPr="00F56111">
        <w:rPr>
          <w:rFonts w:ascii="Calibri" w:eastAsia="Times New Roman" w:hAnsi="Calibri" w:cs="Calibri"/>
        </w:rPr>
        <w:t>Mirembe</w:t>
      </w:r>
      <w:proofErr w:type="spellEnd"/>
      <w:r w:rsidR="00471836" w:rsidRPr="00F56111">
        <w:rPr>
          <w:rFonts w:ascii="Calibri" w:eastAsia="Times New Roman" w:hAnsi="Calibri" w:cs="Calibri"/>
        </w:rPr>
        <w:t xml:space="preserve"> F, </w:t>
      </w:r>
      <w:proofErr w:type="spellStart"/>
      <w:r w:rsidR="00471836" w:rsidRPr="00F56111">
        <w:rPr>
          <w:rFonts w:ascii="Calibri" w:eastAsia="Times New Roman" w:hAnsi="Calibri" w:cs="Calibri"/>
        </w:rPr>
        <w:t>Kiggundu</w:t>
      </w:r>
      <w:proofErr w:type="spellEnd"/>
      <w:r w:rsidR="00471836" w:rsidRPr="00F56111">
        <w:rPr>
          <w:rFonts w:ascii="Calibri" w:eastAsia="Times New Roman" w:hAnsi="Calibri" w:cs="Calibri"/>
        </w:rPr>
        <w:t xml:space="preserve"> C (2005) </w:t>
      </w:r>
      <w:proofErr w:type="gramStart"/>
      <w:r w:rsidR="00471836" w:rsidRPr="00F56111">
        <w:rPr>
          <w:rFonts w:ascii="Calibri" w:eastAsia="Times New Roman" w:hAnsi="Calibri" w:cs="Calibri"/>
        </w:rPr>
        <w:t>The</w:t>
      </w:r>
      <w:proofErr w:type="gramEnd"/>
      <w:r w:rsidR="00471836" w:rsidRPr="00F56111">
        <w:rPr>
          <w:rFonts w:ascii="Calibri" w:eastAsia="Times New Roman" w:hAnsi="Calibri" w:cs="Calibri"/>
        </w:rPr>
        <w:t xml:space="preserve"> incidence of induced abortion in Uganda. </w:t>
      </w:r>
      <w:proofErr w:type="spellStart"/>
      <w:r w:rsidR="00471836" w:rsidRPr="00F56111">
        <w:rPr>
          <w:rFonts w:ascii="Calibri" w:eastAsia="Times New Roman" w:hAnsi="Calibri" w:cs="Calibri"/>
        </w:rPr>
        <w:t>Int</w:t>
      </w:r>
      <w:proofErr w:type="spellEnd"/>
      <w:r w:rsidR="00471836" w:rsidRPr="00F56111">
        <w:rPr>
          <w:rFonts w:ascii="Calibri" w:eastAsia="Times New Roman" w:hAnsi="Calibri" w:cs="Calibri"/>
        </w:rPr>
        <w:t xml:space="preserve"> </w:t>
      </w:r>
      <w:proofErr w:type="spellStart"/>
      <w:proofErr w:type="gramStart"/>
      <w:r w:rsidR="00471836" w:rsidRPr="00F56111">
        <w:rPr>
          <w:rFonts w:ascii="Calibri" w:eastAsia="Times New Roman" w:hAnsi="Calibri" w:cs="Calibri"/>
        </w:rPr>
        <w:t>Fam</w:t>
      </w:r>
      <w:proofErr w:type="spellEnd"/>
      <w:proofErr w:type="gramEnd"/>
      <w:r w:rsidR="00471836" w:rsidRPr="00F56111">
        <w:rPr>
          <w:rFonts w:ascii="Calibri" w:eastAsia="Times New Roman" w:hAnsi="Calibri" w:cs="Calibri"/>
        </w:rPr>
        <w:t xml:space="preserve"> Plan </w:t>
      </w:r>
      <w:proofErr w:type="spellStart"/>
      <w:r w:rsidR="00471836" w:rsidRPr="00F56111">
        <w:rPr>
          <w:rFonts w:ascii="Calibri" w:eastAsia="Times New Roman" w:hAnsi="Calibri" w:cs="Calibri"/>
        </w:rPr>
        <w:t>Perspect</w:t>
      </w:r>
      <w:proofErr w:type="spellEnd"/>
      <w:r w:rsidR="00471836" w:rsidRPr="00F56111">
        <w:rPr>
          <w:rFonts w:ascii="Calibri" w:eastAsia="Times New Roman" w:hAnsi="Calibri" w:cs="Calibri"/>
        </w:rPr>
        <w:t xml:space="preserve"> 31: 183-191.</w:t>
      </w: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7.</w:t>
      </w:r>
      <w:r w:rsidRPr="001B67DB">
        <w:rPr>
          <w:rFonts w:ascii="Calibri" w:hAnsi="Calibri" w:cs="Calibri"/>
        </w:rPr>
        <w:tab/>
      </w:r>
      <w:proofErr w:type="spellStart"/>
      <w:r w:rsidR="00471836" w:rsidRPr="00F56111">
        <w:rPr>
          <w:rFonts w:ascii="Calibri" w:eastAsia="Times New Roman" w:hAnsi="Calibri" w:cs="Calibri"/>
        </w:rPr>
        <w:t>Liskin</w:t>
      </w:r>
      <w:proofErr w:type="spellEnd"/>
      <w:r w:rsidR="00471836" w:rsidRPr="00F56111">
        <w:rPr>
          <w:rFonts w:ascii="Calibri" w:eastAsia="Times New Roman" w:hAnsi="Calibri" w:cs="Calibri"/>
        </w:rPr>
        <w:t xml:space="preserve"> LS (1992) </w:t>
      </w:r>
      <w:proofErr w:type="gramStart"/>
      <w:r w:rsidR="00471836" w:rsidRPr="00F56111">
        <w:rPr>
          <w:rFonts w:ascii="Calibri" w:eastAsia="Times New Roman" w:hAnsi="Calibri" w:cs="Calibri"/>
        </w:rPr>
        <w:t>Maternal</w:t>
      </w:r>
      <w:proofErr w:type="gramEnd"/>
      <w:r w:rsidR="00471836" w:rsidRPr="00F56111">
        <w:rPr>
          <w:rFonts w:ascii="Calibri" w:eastAsia="Times New Roman" w:hAnsi="Calibri" w:cs="Calibri"/>
        </w:rPr>
        <w:t xml:space="preserve"> morbidity in developing countries: a review and comments. </w:t>
      </w:r>
      <w:proofErr w:type="spellStart"/>
      <w:r w:rsidR="00471836" w:rsidRPr="00F56111">
        <w:rPr>
          <w:rFonts w:ascii="Calibri" w:eastAsia="Times New Roman" w:hAnsi="Calibri" w:cs="Calibri"/>
        </w:rPr>
        <w:t>Int</w:t>
      </w:r>
      <w:proofErr w:type="spellEnd"/>
      <w:r w:rsidR="00471836" w:rsidRPr="00F56111">
        <w:rPr>
          <w:rFonts w:ascii="Calibri" w:eastAsia="Times New Roman" w:hAnsi="Calibri" w:cs="Calibri"/>
        </w:rPr>
        <w:t xml:space="preserve"> J </w:t>
      </w:r>
      <w:proofErr w:type="spellStart"/>
      <w:r w:rsidR="00471836" w:rsidRPr="00F56111">
        <w:rPr>
          <w:rFonts w:ascii="Calibri" w:eastAsia="Times New Roman" w:hAnsi="Calibri" w:cs="Calibri"/>
        </w:rPr>
        <w:t>Gynaecol</w:t>
      </w:r>
      <w:proofErr w:type="spellEnd"/>
      <w:r w:rsidR="00471836" w:rsidRPr="00F56111">
        <w:rPr>
          <w:rFonts w:ascii="Calibri" w:eastAsia="Times New Roman" w:hAnsi="Calibri" w:cs="Calibri"/>
        </w:rPr>
        <w:t xml:space="preserve"> </w:t>
      </w:r>
      <w:proofErr w:type="spellStart"/>
      <w:r w:rsidR="00471836" w:rsidRPr="00F56111">
        <w:rPr>
          <w:rFonts w:ascii="Calibri" w:eastAsia="Times New Roman" w:hAnsi="Calibri" w:cs="Calibri"/>
        </w:rPr>
        <w:t>Obstet</w:t>
      </w:r>
      <w:proofErr w:type="spellEnd"/>
      <w:r w:rsidR="00471836" w:rsidRPr="00F56111">
        <w:rPr>
          <w:rFonts w:ascii="Calibri" w:eastAsia="Times New Roman" w:hAnsi="Calibri" w:cs="Calibri"/>
        </w:rPr>
        <w:t xml:space="preserve"> 37: 77-87.</w:t>
      </w:r>
    </w:p>
    <w:p w:rsidR="004A1004" w:rsidRPr="001B67DB" w:rsidRDefault="004A1004" w:rsidP="00E26F12">
      <w:pPr>
        <w:spacing w:after="0" w:line="240" w:lineRule="auto"/>
        <w:ind w:left="720" w:hanging="720"/>
        <w:rPr>
          <w:rFonts w:ascii="Calibri" w:hAnsi="Calibri" w:cs="Calibri"/>
        </w:rPr>
      </w:pPr>
      <w:r w:rsidRPr="001B67DB">
        <w:rPr>
          <w:rFonts w:ascii="Calibri" w:hAnsi="Calibri" w:cs="Calibri"/>
        </w:rPr>
        <w:t>8.</w:t>
      </w:r>
      <w:r w:rsidRPr="001B67DB">
        <w:rPr>
          <w:rFonts w:ascii="Calibri" w:hAnsi="Calibri" w:cs="Calibri"/>
        </w:rPr>
        <w:tab/>
      </w:r>
      <w:r w:rsidR="00D31F9F" w:rsidRPr="00F56111">
        <w:rPr>
          <w:rFonts w:ascii="Calibri" w:eastAsia="Times New Roman" w:hAnsi="Calibri" w:cs="Calibri"/>
        </w:rPr>
        <w:t xml:space="preserve">Stanton C, Lawn JE, </w:t>
      </w:r>
      <w:proofErr w:type="spellStart"/>
      <w:r w:rsidR="00D31F9F" w:rsidRPr="00F56111">
        <w:rPr>
          <w:rFonts w:ascii="Calibri" w:eastAsia="Times New Roman" w:hAnsi="Calibri" w:cs="Calibri"/>
        </w:rPr>
        <w:t>Rahman</w:t>
      </w:r>
      <w:proofErr w:type="spellEnd"/>
      <w:r w:rsidR="00D31F9F" w:rsidRPr="00F56111">
        <w:rPr>
          <w:rFonts w:ascii="Calibri" w:eastAsia="Times New Roman" w:hAnsi="Calibri" w:cs="Calibri"/>
        </w:rPr>
        <w:t xml:space="preserve"> H, </w:t>
      </w:r>
      <w:proofErr w:type="spellStart"/>
      <w:r w:rsidR="00D31F9F" w:rsidRPr="00F56111">
        <w:rPr>
          <w:rFonts w:ascii="Calibri" w:eastAsia="Times New Roman" w:hAnsi="Calibri" w:cs="Calibri"/>
        </w:rPr>
        <w:t>Wilczynska-Ketende</w:t>
      </w:r>
      <w:proofErr w:type="spellEnd"/>
      <w:r w:rsidR="00D31F9F" w:rsidRPr="00F56111">
        <w:rPr>
          <w:rFonts w:ascii="Calibri" w:eastAsia="Times New Roman" w:hAnsi="Calibri" w:cs="Calibri"/>
        </w:rPr>
        <w:t xml:space="preserve"> K, Hill K (2006) Stillbirth rates: delivering estimates in 190 countries. Lancet 367: 1487-1494.</w:t>
      </w:r>
      <w:bookmarkStart w:id="0" w:name="_GoBack"/>
      <w:bookmarkEnd w:id="0"/>
    </w:p>
    <w:p w:rsidR="004A1004" w:rsidRPr="001B67DB" w:rsidRDefault="004A1004" w:rsidP="00E26F12">
      <w:pPr>
        <w:spacing w:after="0" w:line="240" w:lineRule="auto"/>
        <w:ind w:left="720" w:hanging="720"/>
        <w:rPr>
          <w:rFonts w:ascii="Calibri" w:hAnsi="Calibri" w:cs="Calibri"/>
        </w:rPr>
      </w:pPr>
    </w:p>
    <w:p w:rsidR="004A1004" w:rsidRPr="001B67DB" w:rsidRDefault="004A1004" w:rsidP="00E26F12">
      <w:pPr>
        <w:spacing w:after="0" w:line="240" w:lineRule="auto"/>
      </w:pPr>
    </w:p>
    <w:p w:rsidR="006405B0" w:rsidRPr="001B67DB" w:rsidRDefault="006405B0"/>
    <w:sectPr w:rsidR="006405B0" w:rsidRPr="001B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A1004"/>
    <w:rsid w:val="000A1135"/>
    <w:rsid w:val="000C5D9B"/>
    <w:rsid w:val="001B67DB"/>
    <w:rsid w:val="002655C6"/>
    <w:rsid w:val="00471836"/>
    <w:rsid w:val="004A1004"/>
    <w:rsid w:val="006405B0"/>
    <w:rsid w:val="0092563F"/>
    <w:rsid w:val="00D3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reproductivehealth/publications/maternal_perinatal_health/RHR_99_9/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babijo</dc:creator>
  <cp:lastModifiedBy>babijo</cp:lastModifiedBy>
  <cp:revision>7</cp:revision>
  <dcterms:created xsi:type="dcterms:W3CDTF">2012-01-09T08:24:00Z</dcterms:created>
  <dcterms:modified xsi:type="dcterms:W3CDTF">2012-01-09T09:53:00Z</dcterms:modified>
</cp:coreProperties>
</file>