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5C" w:rsidRPr="002D7C97" w:rsidRDefault="00A8175C" w:rsidP="001A2136">
      <w:pPr>
        <w:rPr>
          <w:b/>
        </w:rPr>
      </w:pPr>
    </w:p>
    <w:tbl>
      <w:tblPr>
        <w:tblW w:w="14418" w:type="dxa"/>
        <w:tblLook w:val="00BF"/>
      </w:tblPr>
      <w:tblGrid>
        <w:gridCol w:w="2808"/>
        <w:gridCol w:w="2099"/>
        <w:gridCol w:w="2160"/>
        <w:gridCol w:w="1591"/>
        <w:gridCol w:w="1980"/>
        <w:gridCol w:w="2250"/>
        <w:gridCol w:w="1530"/>
      </w:tblGrid>
      <w:tr w:rsidR="00A8175C">
        <w:tc>
          <w:tcPr>
            <w:tcW w:w="2808" w:type="dxa"/>
            <w:tcBorders>
              <w:top w:val="single" w:sz="4" w:space="0" w:color="auto"/>
            </w:tcBorders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>Risk Factors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rs4430796 (</w:t>
            </w:r>
            <w:r w:rsidRPr="0068734B">
              <w:rPr>
                <w:i/>
                <w:sz w:val="22"/>
              </w:rPr>
              <w:t>A/G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rs7501939 (</w:t>
            </w:r>
            <w:r w:rsidRPr="0068734B">
              <w:rPr>
                <w:i/>
                <w:sz w:val="22"/>
              </w:rPr>
              <w:t>G/A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  <w:tcBorders>
              <w:bottom w:val="single" w:sz="4" w:space="0" w:color="auto"/>
            </w:tcBorders>
          </w:tcPr>
          <w:p w:rsidR="00A8175C" w:rsidRPr="0068734B" w:rsidRDefault="00A8175C">
            <w:pPr>
              <w:rPr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Allele Frequency Cases/Controls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OR</w:t>
            </w:r>
            <w:r w:rsidRPr="0068734B">
              <w:rPr>
                <w:sz w:val="22"/>
                <w:vertAlign w:val="superscript"/>
              </w:rPr>
              <w:t>1</w:t>
            </w:r>
            <w:r w:rsidRPr="0068734B">
              <w:rPr>
                <w:sz w:val="22"/>
              </w:rPr>
              <w:t xml:space="preserve"> (95% CI)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P interaction*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Allele Frequency Cases/Controls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OR</w:t>
            </w:r>
            <w:r w:rsidRPr="0068734B">
              <w:rPr>
                <w:sz w:val="22"/>
                <w:vertAlign w:val="superscript"/>
              </w:rPr>
              <w:t>1</w:t>
            </w:r>
            <w:r w:rsidRPr="0068734B">
              <w:rPr>
                <w:sz w:val="22"/>
              </w:rPr>
              <w:t xml:space="preserve"> (95% CI)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P interaction*</w:t>
            </w:r>
          </w:p>
        </w:tc>
      </w:tr>
      <w:tr w:rsidR="00A8175C">
        <w:tc>
          <w:tcPr>
            <w:tcW w:w="2808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rPr>
                <w:sz w:val="22"/>
              </w:rPr>
            </w:pPr>
            <w:r w:rsidRPr="0068734B">
              <w:rPr>
                <w:sz w:val="22"/>
              </w:rPr>
              <w:t>Body Mass Index (kg/m</w:t>
            </w:r>
            <w:r w:rsidRPr="0068734B">
              <w:rPr>
                <w:sz w:val="22"/>
                <w:vertAlign w:val="superscript"/>
              </w:rPr>
              <w:t>2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>&lt;25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0.42/0.43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0.92 (0.71, 1.20)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0.29</w:t>
            </w: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0.33/0.37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0.77 (0.59, 1.02)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0.74</w:t>
            </w: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25-&lt;30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0.41/0.48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0.80 (0.60, 1.07)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0.33/0.39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0.86 (0.64, 1.15)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30+</w:t>
            </w:r>
          </w:p>
          <w:p w:rsidR="00A8175C" w:rsidRPr="0068734B" w:rsidRDefault="00A8175C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0.39/0.50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0.68 (0.52, 0.88)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0.33/0.40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0.78 (0.60, 1.02)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>Parity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0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0.43/0.47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0.92 (0.62, 1.35)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0.71</w:t>
            </w: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0.32/0.37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0.81 (0.54, 1.22)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0.40</w:t>
            </w: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1-2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0.38/0.47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0.71 (0.55, 0.92)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0.30/0.38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0.69 (0.53, 0.91)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3+</w:t>
            </w:r>
          </w:p>
          <w:p w:rsidR="00A8175C" w:rsidRPr="0068734B" w:rsidRDefault="00A8175C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0.41/0.46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0.80 (0.64, 1.00)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0.35/0.38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0.87 (0.69, 1.09)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 w:rsidP="002169D8">
            <w:pPr>
              <w:rPr>
                <w:sz w:val="22"/>
              </w:rPr>
            </w:pPr>
            <w:r w:rsidRPr="0068734B">
              <w:rPr>
                <w:sz w:val="22"/>
              </w:rPr>
              <w:t>Oral contraceptive use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Never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0.40/0.45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0.79 (0.64, 0.97)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0.58</w:t>
            </w: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0.33/0.37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0.83 (0.66, 1.03)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0.96</w:t>
            </w: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Ever</w:t>
            </w:r>
          </w:p>
          <w:p w:rsidR="00A8175C" w:rsidRPr="0068734B" w:rsidRDefault="00A8175C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0.43/0.47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0.84 (0.67, 1.06)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0.35/0.39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0.82 (0.65, 1.04)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>Menopausal hormone use</w:t>
            </w:r>
            <w:r w:rsidRPr="00DD4930">
              <w:rPr>
                <w:sz w:val="22"/>
                <w:vertAlign w:val="superscript"/>
              </w:rPr>
              <w:t>2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Never 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0.39/0.4</w:t>
            </w:r>
            <w:r>
              <w:rPr>
                <w:sz w:val="22"/>
              </w:rPr>
              <w:t>7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0.74 (0.57, 0.96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0.5</w:t>
            </w:r>
            <w:r>
              <w:rPr>
                <w:sz w:val="22"/>
              </w:rPr>
              <w:t>7</w:t>
            </w: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0.33/0.39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0.81 (0.62, 1.06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0.82</w:t>
            </w: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Past 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0.46/0.48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0.95</w:t>
            </w:r>
            <w:r w:rsidRPr="0068734B">
              <w:rPr>
                <w:sz w:val="22"/>
              </w:rPr>
              <w:t xml:space="preserve"> (0.63, 1.4</w:t>
            </w:r>
            <w:r>
              <w:rPr>
                <w:sz w:val="22"/>
              </w:rPr>
              <w:t>4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0.38/0.3</w:t>
            </w:r>
            <w:r>
              <w:rPr>
                <w:sz w:val="22"/>
              </w:rPr>
              <w:t>8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0.92 (0.61, 1.39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Current</w:t>
            </w:r>
          </w:p>
          <w:p w:rsidR="00A8175C" w:rsidRPr="0068734B" w:rsidRDefault="00A8175C">
            <w:pPr>
              <w:rPr>
                <w:sz w:val="22"/>
              </w:rPr>
            </w:pP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0.43/0.45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0.94 (0.68</w:t>
            </w:r>
            <w:r w:rsidRPr="0068734B">
              <w:rPr>
                <w:sz w:val="22"/>
              </w:rPr>
              <w:t>, 1.29)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0.33/0.37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0.85 (0.61, 1.19</w:t>
            </w:r>
            <w:r w:rsidRPr="0068734B">
              <w:rPr>
                <w:sz w:val="22"/>
              </w:rPr>
              <w:t>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>Smoking status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Never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0.39/0.45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0.78 (0.64, 0.94)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0.40</w:t>
            </w: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0.33/0.37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0.83 (0.67, 1.01)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0.27</w:t>
            </w:r>
          </w:p>
        </w:tc>
      </w:tr>
      <w:tr w:rsidR="00A8175C">
        <w:tc>
          <w:tcPr>
            <w:tcW w:w="2808" w:type="dxa"/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Past </w:t>
            </w:r>
          </w:p>
        </w:tc>
        <w:tc>
          <w:tcPr>
            <w:tcW w:w="2099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0.41/0.49</w:t>
            </w:r>
          </w:p>
        </w:tc>
        <w:tc>
          <w:tcPr>
            <w:tcW w:w="216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0.78 (0.59, 1.03)</w:t>
            </w:r>
          </w:p>
        </w:tc>
        <w:tc>
          <w:tcPr>
            <w:tcW w:w="1591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0.32/0.40</w:t>
            </w:r>
          </w:p>
        </w:tc>
        <w:tc>
          <w:tcPr>
            <w:tcW w:w="225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0.71 (0.53, 0.95)</w:t>
            </w:r>
          </w:p>
        </w:tc>
        <w:tc>
          <w:tcPr>
            <w:tcW w:w="1530" w:type="dxa"/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  <w:tr w:rsidR="00A8175C">
        <w:tc>
          <w:tcPr>
            <w:tcW w:w="2808" w:type="dxa"/>
            <w:tcBorders>
              <w:bottom w:val="single" w:sz="4" w:space="0" w:color="auto"/>
            </w:tcBorders>
          </w:tcPr>
          <w:p w:rsidR="00A8175C" w:rsidRPr="0068734B" w:rsidRDefault="00A8175C">
            <w:pPr>
              <w:rPr>
                <w:sz w:val="22"/>
              </w:rPr>
            </w:pPr>
            <w:r w:rsidRPr="0068734B">
              <w:rPr>
                <w:sz w:val="22"/>
              </w:rPr>
              <w:t xml:space="preserve">   Current</w:t>
            </w:r>
          </w:p>
          <w:p w:rsidR="00A8175C" w:rsidRPr="0068734B" w:rsidRDefault="00A8175C">
            <w:pPr>
              <w:rPr>
                <w:sz w:val="22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0.52/0.48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1.07 (0.61, 1.88)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0.43/0.40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  <w:r w:rsidRPr="0068734B">
              <w:rPr>
                <w:sz w:val="22"/>
              </w:rPr>
              <w:t>1.10 (0.62, 1.96)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175C" w:rsidRPr="0068734B" w:rsidRDefault="00A8175C" w:rsidP="002169D8">
            <w:pPr>
              <w:jc w:val="center"/>
              <w:rPr>
                <w:sz w:val="22"/>
              </w:rPr>
            </w:pPr>
          </w:p>
        </w:tc>
      </w:tr>
    </w:tbl>
    <w:p w:rsidR="00A8175C" w:rsidRDefault="00A8175C" w:rsidP="001A2136">
      <w:pPr>
        <w:rPr>
          <w:sz w:val="20"/>
        </w:rPr>
      </w:pPr>
      <w:r w:rsidRPr="0060592C">
        <w:rPr>
          <w:sz w:val="20"/>
          <w:vertAlign w:val="superscript"/>
        </w:rPr>
        <w:t>1</w:t>
      </w:r>
      <w:r w:rsidRPr="0060592C">
        <w:rPr>
          <w:sz w:val="20"/>
        </w:rPr>
        <w:t xml:space="preserve">Odds ratio per allele obtained from logistic regression adjusting for age (continuous) and 4 ancestry principal components. </w:t>
      </w:r>
      <w:r>
        <w:rPr>
          <w:sz w:val="20"/>
        </w:rPr>
        <w:t>Further adjusted for BMI for other risk factors.</w:t>
      </w:r>
    </w:p>
    <w:p w:rsidR="00A8175C" w:rsidRPr="0060592C" w:rsidRDefault="00A8175C" w:rsidP="001A2136">
      <w:pPr>
        <w:rPr>
          <w:b/>
          <w:sz w:val="20"/>
        </w:rPr>
      </w:pPr>
      <w:r w:rsidRPr="00DD4930">
        <w:rPr>
          <w:sz w:val="20"/>
          <w:vertAlign w:val="superscript"/>
        </w:rPr>
        <w:t>2</w:t>
      </w:r>
      <w:r>
        <w:rPr>
          <w:sz w:val="20"/>
        </w:rPr>
        <w:t>Limited to postmenopausal women.</w:t>
      </w:r>
    </w:p>
    <w:p w:rsidR="00A8175C" w:rsidRDefault="00A8175C" w:rsidP="001A2136">
      <w:pPr>
        <w:rPr>
          <w:sz w:val="20"/>
        </w:rPr>
      </w:pPr>
      <w:r w:rsidRPr="0060592C">
        <w:rPr>
          <w:sz w:val="20"/>
        </w:rPr>
        <w:t>*Test for interaction was assessed using log-likelihood test statistics comparing models with a</w:t>
      </w:r>
      <w:r>
        <w:rPr>
          <w:sz w:val="20"/>
        </w:rPr>
        <w:t>nd without the interaction term.</w:t>
      </w:r>
    </w:p>
    <w:p w:rsidR="00A8175C" w:rsidRDefault="00A8175C"/>
    <w:sectPr w:rsidR="00A8175C" w:rsidSect="002169D8">
      <w:pgSz w:w="15840" w:h="12240" w:orient="landscape"/>
      <w:pgMar w:top="1440" w:right="806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136"/>
    <w:rsid w:val="000C0A12"/>
    <w:rsid w:val="001A2136"/>
    <w:rsid w:val="001D5829"/>
    <w:rsid w:val="002169D8"/>
    <w:rsid w:val="002D7C97"/>
    <w:rsid w:val="00492224"/>
    <w:rsid w:val="004F695A"/>
    <w:rsid w:val="00536E6C"/>
    <w:rsid w:val="0060592C"/>
    <w:rsid w:val="0068734B"/>
    <w:rsid w:val="007F76E1"/>
    <w:rsid w:val="008C2E29"/>
    <w:rsid w:val="00A7730B"/>
    <w:rsid w:val="00A8175C"/>
    <w:rsid w:val="00C50292"/>
    <w:rsid w:val="00DD4930"/>
    <w:rsid w:val="00F2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21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A213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A2136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1A21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21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1A21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13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1A213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A213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A21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213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2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2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21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136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1382</Characters>
  <Application>Microsoft Office Outlook</Application>
  <DocSecurity>0</DocSecurity>
  <Lines>0</Lines>
  <Paragraphs>0</Paragraphs>
  <ScaleCrop>false</ScaleCrop>
  <Company>University of Southern California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Setiawan</dc:creator>
  <cp:keywords/>
  <dc:description/>
  <cp:lastModifiedBy>Charles L. Kooperberg</cp:lastModifiedBy>
  <cp:revision>4</cp:revision>
  <dcterms:created xsi:type="dcterms:W3CDTF">2011-09-14T20:12:00Z</dcterms:created>
  <dcterms:modified xsi:type="dcterms:W3CDTF">2011-12-24T04:49:00Z</dcterms:modified>
</cp:coreProperties>
</file>