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AB" w:rsidRDefault="00C76F92" w:rsidP="001E6BAB">
      <w:pPr>
        <w:ind w:left="1134" w:hanging="1134"/>
      </w:pPr>
      <w:r w:rsidRPr="00AF1844">
        <w:rPr>
          <w:b/>
          <w:color w:val="000000"/>
        </w:rPr>
        <w:t>Table S</w:t>
      </w:r>
      <w:r>
        <w:rPr>
          <w:b/>
          <w:color w:val="000000"/>
        </w:rPr>
        <w:t>4</w:t>
      </w:r>
      <w:r>
        <w:rPr>
          <w:b/>
          <w:color w:val="000000"/>
        </w:rPr>
        <w:tab/>
      </w:r>
      <w:r w:rsidR="001E6BAB">
        <w:rPr>
          <w:b/>
          <w:color w:val="000000"/>
        </w:rPr>
        <w:t>Concordance of additional g</w:t>
      </w:r>
      <w:r w:rsidRPr="003F25D5">
        <w:rPr>
          <w:b/>
          <w:color w:val="000000"/>
        </w:rPr>
        <w:t>enotypes</w:t>
      </w:r>
      <w:r>
        <w:rPr>
          <w:b/>
          <w:color w:val="000000"/>
        </w:rPr>
        <w:t xml:space="preserve"> determined</w:t>
      </w:r>
      <w:r w:rsidRPr="003F25D5">
        <w:rPr>
          <w:b/>
          <w:color w:val="000000"/>
        </w:rPr>
        <w:t xml:space="preserve"> for Coriell </w:t>
      </w:r>
      <w:r w:rsidRPr="003F25D5">
        <w:rPr>
          <w:b/>
        </w:rPr>
        <w:t xml:space="preserve">Institute </w:t>
      </w:r>
      <w:r w:rsidR="001E6BAB">
        <w:rPr>
          <w:b/>
          <w:color w:val="000000"/>
        </w:rPr>
        <w:t>DNA sample NA18502</w:t>
      </w:r>
      <w:r>
        <w:rPr>
          <w:b/>
          <w:color w:val="000000"/>
        </w:rPr>
        <w:t xml:space="preserve"> </w:t>
      </w:r>
      <w:r w:rsidR="00C418C2">
        <w:rPr>
          <w:b/>
          <w:color w:val="000000"/>
        </w:rPr>
        <w:t xml:space="preserve">compared to </w:t>
      </w:r>
      <w:r w:rsidR="0055172E">
        <w:rPr>
          <w:b/>
          <w:color w:val="000000"/>
        </w:rPr>
        <w:t>HapMap</w:t>
      </w:r>
      <w:r w:rsidR="00C418C2">
        <w:rPr>
          <w:b/>
          <w:color w:val="000000"/>
        </w:rPr>
        <w:t xml:space="preserve"> data (Release 24)</w:t>
      </w:r>
    </w:p>
    <w:tbl>
      <w:tblPr>
        <w:tblW w:w="8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1E6BAB" w:rsidTr="001E6BAB">
        <w:trPr>
          <w:trHeight w:val="315"/>
        </w:trPr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88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64"/>
              <w:gridCol w:w="1195"/>
              <w:gridCol w:w="1000"/>
              <w:gridCol w:w="1340"/>
              <w:gridCol w:w="2080"/>
              <w:gridCol w:w="960"/>
            </w:tblGrid>
            <w:tr w:rsidR="001E6BAB" w:rsidRPr="001E6BAB" w:rsidTr="00097C6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67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v-SE" w:eastAsia="sv-SE"/>
                    </w:rPr>
                    <w:t>Chromosome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v-SE" w:eastAsia="sv-SE"/>
                    </w:rPr>
                    <w:t>SNP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v-SE" w:eastAsia="sv-SE"/>
                    </w:rPr>
                    <w:t>Pfizer Lab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v-SE" w:eastAsia="sv-SE"/>
                    </w:rPr>
                    <w:t>HapMap data</w:t>
                  </w:r>
                </w:p>
              </w:tc>
              <w:tc>
                <w:tcPr>
                  <w:tcW w:w="2080" w:type="dxa"/>
                  <w:shd w:val="clear" w:color="auto" w:fill="auto"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 w:eastAsia="sv-SE"/>
                    </w:rPr>
                  </w:pPr>
                  <w:r w:rsidRPr="001E6B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 w:eastAsia="sv-SE"/>
                    </w:rPr>
                    <w:t xml:space="preserve">Frequency of  genotype in YRI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sv-SE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1</w:t>
                  </w:r>
                </w:p>
              </w:tc>
              <w:tc>
                <w:tcPr>
                  <w:tcW w:w="1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rs1801274</w:t>
                  </w:r>
                </w:p>
              </w:tc>
              <w:tc>
                <w:tcPr>
                  <w:tcW w:w="10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 xml:space="preserve">CT </w:t>
                  </w:r>
                </w:p>
              </w:tc>
              <w:tc>
                <w:tcPr>
                  <w:tcW w:w="134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CT</w:t>
                  </w:r>
                </w:p>
              </w:tc>
              <w:tc>
                <w:tcPr>
                  <w:tcW w:w="2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50.0%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6</w:t>
                  </w:r>
                </w:p>
              </w:tc>
              <w:tc>
                <w:tcPr>
                  <w:tcW w:w="1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rs622342</w:t>
                  </w:r>
                </w:p>
              </w:tc>
              <w:tc>
                <w:tcPr>
                  <w:tcW w:w="10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AA</w:t>
                  </w:r>
                </w:p>
              </w:tc>
              <w:tc>
                <w:tcPr>
                  <w:tcW w:w="134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AA</w:t>
                  </w:r>
                </w:p>
              </w:tc>
              <w:tc>
                <w:tcPr>
                  <w:tcW w:w="2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65.0%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6</w:t>
                  </w:r>
                </w:p>
              </w:tc>
              <w:tc>
                <w:tcPr>
                  <w:tcW w:w="1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rs316019</w:t>
                  </w:r>
                </w:p>
              </w:tc>
              <w:tc>
                <w:tcPr>
                  <w:tcW w:w="10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GG</w:t>
                  </w:r>
                </w:p>
              </w:tc>
              <w:tc>
                <w:tcPr>
                  <w:tcW w:w="134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GG</w:t>
                  </w:r>
                </w:p>
              </w:tc>
              <w:tc>
                <w:tcPr>
                  <w:tcW w:w="2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70.0%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7</w:t>
                  </w:r>
                </w:p>
              </w:tc>
              <w:tc>
                <w:tcPr>
                  <w:tcW w:w="1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rs2032583</w:t>
                  </w:r>
                </w:p>
              </w:tc>
              <w:tc>
                <w:tcPr>
                  <w:tcW w:w="10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TT</w:t>
                  </w:r>
                </w:p>
              </w:tc>
              <w:tc>
                <w:tcPr>
                  <w:tcW w:w="134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TT</w:t>
                  </w:r>
                </w:p>
              </w:tc>
              <w:tc>
                <w:tcPr>
                  <w:tcW w:w="2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55.0%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7</w:t>
                  </w:r>
                </w:p>
              </w:tc>
              <w:tc>
                <w:tcPr>
                  <w:tcW w:w="1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rs2235015</w:t>
                  </w:r>
                </w:p>
              </w:tc>
              <w:tc>
                <w:tcPr>
                  <w:tcW w:w="10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GT</w:t>
                  </w:r>
                </w:p>
              </w:tc>
              <w:tc>
                <w:tcPr>
                  <w:tcW w:w="134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GT</w:t>
                  </w:r>
                </w:p>
              </w:tc>
              <w:tc>
                <w:tcPr>
                  <w:tcW w:w="2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55.0%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19</w:t>
                  </w:r>
                </w:p>
              </w:tc>
              <w:tc>
                <w:tcPr>
                  <w:tcW w:w="1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rs8105790</w:t>
                  </w:r>
                </w:p>
              </w:tc>
              <w:tc>
                <w:tcPr>
                  <w:tcW w:w="10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TT</w:t>
                  </w:r>
                </w:p>
              </w:tc>
              <w:tc>
                <w:tcPr>
                  <w:tcW w:w="134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TT</w:t>
                  </w:r>
                </w:p>
              </w:tc>
              <w:tc>
                <w:tcPr>
                  <w:tcW w:w="2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51.0%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19</w:t>
                  </w:r>
                </w:p>
              </w:tc>
              <w:tc>
                <w:tcPr>
                  <w:tcW w:w="1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 xml:space="preserve">rs11881222 </w:t>
                  </w:r>
                </w:p>
              </w:tc>
              <w:tc>
                <w:tcPr>
                  <w:tcW w:w="10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AA</w:t>
                  </w:r>
                </w:p>
              </w:tc>
              <w:tc>
                <w:tcPr>
                  <w:tcW w:w="134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AA</w:t>
                  </w:r>
                </w:p>
              </w:tc>
              <w:tc>
                <w:tcPr>
                  <w:tcW w:w="2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46.7%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19</w:t>
                  </w:r>
                </w:p>
              </w:tc>
              <w:tc>
                <w:tcPr>
                  <w:tcW w:w="1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rs7248668</w:t>
                  </w:r>
                </w:p>
              </w:tc>
              <w:tc>
                <w:tcPr>
                  <w:tcW w:w="10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GG</w:t>
                  </w:r>
                </w:p>
              </w:tc>
              <w:tc>
                <w:tcPr>
                  <w:tcW w:w="134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GG</w:t>
                  </w:r>
                </w:p>
              </w:tc>
              <w:tc>
                <w:tcPr>
                  <w:tcW w:w="2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1E6BAB"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  <w:t>96.6%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  <w:tr w:rsidR="001E6BAB" w:rsidRPr="001E6BAB" w:rsidTr="00097C6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3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19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0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1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20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BAB" w:rsidRPr="001E6BAB" w:rsidRDefault="001E6BAB" w:rsidP="001E6B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</w:tbl>
          <w:p w:rsidR="001E6BAB" w:rsidRDefault="001E6B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6BAB" w:rsidTr="001E6B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6BAB" w:rsidRDefault="001E6BAB" w:rsidP="004F73C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E6BAB" w:rsidTr="001E6B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6BAB" w:rsidRDefault="001E6B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4408D" w:rsidRDefault="00D4408D" w:rsidP="00830BF4">
      <w:pPr>
        <w:ind w:left="1134" w:hanging="1134"/>
      </w:pPr>
    </w:p>
    <w:sectPr w:rsidR="00D4408D" w:rsidSect="002F2084">
      <w:pgSz w:w="11906" w:h="16838"/>
      <w:pgMar w:top="1440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EF7"/>
    <w:rsid w:val="00052ABE"/>
    <w:rsid w:val="00071A99"/>
    <w:rsid w:val="00097C65"/>
    <w:rsid w:val="00134C98"/>
    <w:rsid w:val="001E6BAB"/>
    <w:rsid w:val="00220C66"/>
    <w:rsid w:val="00232FB3"/>
    <w:rsid w:val="0025349C"/>
    <w:rsid w:val="002E5391"/>
    <w:rsid w:val="002F2084"/>
    <w:rsid w:val="00325D5D"/>
    <w:rsid w:val="003F25D5"/>
    <w:rsid w:val="003F3F26"/>
    <w:rsid w:val="004F73CA"/>
    <w:rsid w:val="0055172E"/>
    <w:rsid w:val="00554692"/>
    <w:rsid w:val="00584B4F"/>
    <w:rsid w:val="00662EF7"/>
    <w:rsid w:val="00677C50"/>
    <w:rsid w:val="006B4804"/>
    <w:rsid w:val="006C750B"/>
    <w:rsid w:val="006D50E9"/>
    <w:rsid w:val="00711231"/>
    <w:rsid w:val="0077137A"/>
    <w:rsid w:val="007A6485"/>
    <w:rsid w:val="007D5434"/>
    <w:rsid w:val="007E40CF"/>
    <w:rsid w:val="00830BF4"/>
    <w:rsid w:val="00875650"/>
    <w:rsid w:val="008F3D0E"/>
    <w:rsid w:val="009026A0"/>
    <w:rsid w:val="00991B4B"/>
    <w:rsid w:val="009D1C82"/>
    <w:rsid w:val="009E6E37"/>
    <w:rsid w:val="00AF1844"/>
    <w:rsid w:val="00B507DA"/>
    <w:rsid w:val="00C418C2"/>
    <w:rsid w:val="00C67CE7"/>
    <w:rsid w:val="00C76F92"/>
    <w:rsid w:val="00CB4647"/>
    <w:rsid w:val="00CD7DB3"/>
    <w:rsid w:val="00CF0CDD"/>
    <w:rsid w:val="00D36995"/>
    <w:rsid w:val="00D4408D"/>
    <w:rsid w:val="00D93DA5"/>
    <w:rsid w:val="00E71625"/>
    <w:rsid w:val="00EB570E"/>
    <w:rsid w:val="00ED0182"/>
    <w:rsid w:val="00FB33E7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E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 Analysis of the IL28A/IL28B Inverted Gene Duplication that Contains Polymorphisms Associated with Treatment Response in Patients Infected with</vt:lpstr>
    </vt:vector>
  </TitlesOfParts>
  <Company>Pfizer Inc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Analysis of the IL28A/IL28B Inverted Gene Duplication that Contains Polymorphisms Associated with Treatment Response in Patients Infected with</dc:title>
  <dc:creator>johnston</dc:creator>
  <cp:lastModifiedBy>Geoff</cp:lastModifiedBy>
  <cp:revision>4</cp:revision>
  <cp:lastPrinted>2011-09-07T11:30:00Z</cp:lastPrinted>
  <dcterms:created xsi:type="dcterms:W3CDTF">2011-12-14T20:32:00Z</dcterms:created>
  <dcterms:modified xsi:type="dcterms:W3CDTF">2011-12-18T11:30:00Z</dcterms:modified>
</cp:coreProperties>
</file>