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theme/themeOverride2.xml" ContentType="application/vnd.openxmlformats-officedocument.themeOverride+xml"/>
  <Default Extension="emf" ContentType="image/x-emf"/>
  <Default Extension="wmf" ContentType="image/x-w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F7" w:rsidRPr="007D6D65" w:rsidRDefault="00FA4CCC" w:rsidP="00900799">
      <w:pPr>
        <w:spacing w:before="150" w:after="150" w:line="480" w:lineRule="auto"/>
        <w:jc w:val="center"/>
        <w:outlineLvl w:val="0"/>
        <w:rPr>
          <w:rFonts w:ascii="Arial" w:hAnsi="Arial" w:cs="Arial"/>
          <w:b/>
        </w:rPr>
      </w:pPr>
      <w:r>
        <w:rPr>
          <w:rFonts w:ascii="Arial" w:hAnsi="Arial" w:cs="Arial"/>
          <w:b/>
        </w:rPr>
        <w:t>Appendix S1</w:t>
      </w:r>
      <w:r w:rsidR="00D05DF7" w:rsidRPr="007D6D65">
        <w:rPr>
          <w:rFonts w:ascii="Arial" w:hAnsi="Arial" w:cs="Arial"/>
          <w:b/>
        </w:rPr>
        <w:t xml:space="preserve"> to Accompany</w:t>
      </w:r>
    </w:p>
    <w:p w:rsidR="00D05DF7" w:rsidRPr="007D6D65" w:rsidRDefault="00D05DF7" w:rsidP="00584207">
      <w:pPr>
        <w:spacing w:before="150" w:after="150" w:line="480" w:lineRule="auto"/>
        <w:jc w:val="center"/>
        <w:rPr>
          <w:rFonts w:ascii="Arial" w:hAnsi="Arial" w:cs="Arial"/>
          <w:b/>
        </w:rPr>
      </w:pPr>
      <w:r w:rsidRPr="007D6D65">
        <w:rPr>
          <w:rFonts w:ascii="Arial" w:hAnsi="Arial" w:cs="Arial"/>
          <w:b/>
        </w:rPr>
        <w:t>A Mathematical Model of Comprehensive Test-and-Treat Services and HIV Incidence among Men Who Have Sex with Men in the United States</w:t>
      </w:r>
    </w:p>
    <w:p w:rsidR="00D05DF7" w:rsidRPr="00CB5424" w:rsidRDefault="00D05DF7" w:rsidP="006C060F">
      <w:pPr>
        <w:pStyle w:val="Default"/>
        <w:spacing w:before="150" w:after="150" w:line="480" w:lineRule="auto"/>
        <w:rPr>
          <w:rFonts w:ascii="Arial" w:hAnsi="Arial" w:cs="Arial"/>
        </w:rPr>
      </w:pPr>
      <w:r w:rsidRPr="00CB5424">
        <w:rPr>
          <w:rFonts w:ascii="Arial" w:hAnsi="Arial" w:cs="Arial"/>
        </w:rPr>
        <w:t>Division of HIV/AIDS Prevention, National Center for HIV/AIDS, Viral Hepatitis, STD, and TB Prevention, Centers for Disease Control and Prevention, Atlanta, GA</w:t>
      </w:r>
    </w:p>
    <w:p w:rsidR="00D05DF7" w:rsidRDefault="00D05DF7" w:rsidP="00CB5424">
      <w:pPr>
        <w:pStyle w:val="Default"/>
        <w:spacing w:before="150" w:after="150" w:line="480" w:lineRule="auto"/>
        <w:rPr>
          <w:rFonts w:ascii="Arial" w:hAnsi="Arial" w:cs="Arial"/>
          <w:b/>
          <w:iCs/>
        </w:rPr>
      </w:pPr>
    </w:p>
    <w:p w:rsidR="00D05DF7" w:rsidRPr="007D6D65" w:rsidRDefault="00D05DF7" w:rsidP="00CB5424">
      <w:pPr>
        <w:pStyle w:val="Default"/>
        <w:spacing w:before="150" w:after="150" w:line="480" w:lineRule="auto"/>
        <w:rPr>
          <w:rFonts w:ascii="Arial" w:hAnsi="Arial" w:cs="Arial"/>
          <w:b/>
        </w:rPr>
      </w:pPr>
      <w:r w:rsidRPr="007D6D65">
        <w:rPr>
          <w:rFonts w:ascii="Arial" w:hAnsi="Arial" w:cs="Arial"/>
          <w:b/>
          <w:iCs/>
        </w:rPr>
        <w:t xml:space="preserve">The findings and conclusions in this report are those of the authors and do not necessarily represent the official position of the Centers for Disease Control and Prevention. </w:t>
      </w:r>
    </w:p>
    <w:p w:rsidR="00D05DF7" w:rsidRDefault="00D05DF7" w:rsidP="006C060F">
      <w:pPr>
        <w:pStyle w:val="Default"/>
        <w:spacing w:before="150" w:after="150" w:line="480" w:lineRule="auto"/>
        <w:rPr>
          <w:rFonts w:ascii="Arial" w:hAnsi="Arial" w:cs="Arial"/>
          <w:b/>
        </w:rPr>
      </w:pPr>
    </w:p>
    <w:p w:rsidR="00D05DF7" w:rsidRPr="007D6D65" w:rsidRDefault="00D05DF7" w:rsidP="00900799">
      <w:pPr>
        <w:pStyle w:val="Default"/>
        <w:spacing w:before="150" w:after="150" w:line="480" w:lineRule="auto"/>
        <w:outlineLvl w:val="0"/>
        <w:rPr>
          <w:rFonts w:ascii="Arial" w:hAnsi="Arial" w:cs="Arial"/>
          <w:b/>
        </w:rPr>
      </w:pPr>
      <w:r w:rsidRPr="007D6D65">
        <w:rPr>
          <w:rFonts w:ascii="Arial" w:hAnsi="Arial" w:cs="Arial"/>
          <w:b/>
        </w:rPr>
        <w:t>Correspondence:</w:t>
      </w:r>
    </w:p>
    <w:p w:rsidR="00D05DF7" w:rsidRPr="00CB5424" w:rsidRDefault="00D05DF7" w:rsidP="006C060F">
      <w:pPr>
        <w:pStyle w:val="Default"/>
        <w:spacing w:line="480" w:lineRule="auto"/>
        <w:rPr>
          <w:rFonts w:ascii="Arial" w:hAnsi="Arial" w:cs="Arial"/>
        </w:rPr>
      </w:pPr>
      <w:r w:rsidRPr="00CB5424">
        <w:rPr>
          <w:rFonts w:ascii="Arial" w:hAnsi="Arial" w:cs="Arial"/>
        </w:rPr>
        <w:t>Step</w:t>
      </w:r>
      <w:r w:rsidR="0031207E">
        <w:rPr>
          <w:rFonts w:ascii="Arial" w:hAnsi="Arial" w:cs="Arial"/>
        </w:rPr>
        <w:t>hanie L. Sansom</w:t>
      </w:r>
      <w:r w:rsidRPr="00CB5424">
        <w:rPr>
          <w:rFonts w:ascii="Arial" w:hAnsi="Arial" w:cs="Arial"/>
        </w:rPr>
        <w:t>, Ph.D.</w:t>
      </w:r>
    </w:p>
    <w:p w:rsidR="00D05DF7" w:rsidRPr="00CB5424" w:rsidRDefault="00D05DF7" w:rsidP="006C060F">
      <w:pPr>
        <w:pStyle w:val="Default"/>
        <w:spacing w:line="480" w:lineRule="auto"/>
        <w:rPr>
          <w:rFonts w:ascii="Arial" w:hAnsi="Arial" w:cs="Arial"/>
        </w:rPr>
      </w:pPr>
      <w:r w:rsidRPr="00CB5424">
        <w:rPr>
          <w:rFonts w:ascii="Arial" w:hAnsi="Arial" w:cs="Arial"/>
        </w:rPr>
        <w:t>1600 Clifton Road, MS E-48</w:t>
      </w:r>
    </w:p>
    <w:p w:rsidR="00D05DF7" w:rsidRPr="00CB5424" w:rsidRDefault="00D05DF7" w:rsidP="006C060F">
      <w:pPr>
        <w:pStyle w:val="Default"/>
        <w:spacing w:line="480" w:lineRule="auto"/>
        <w:rPr>
          <w:rFonts w:ascii="Arial" w:hAnsi="Arial" w:cs="Arial"/>
        </w:rPr>
      </w:pPr>
      <w:r w:rsidRPr="00CB5424">
        <w:rPr>
          <w:rFonts w:ascii="Arial" w:hAnsi="Arial" w:cs="Arial"/>
        </w:rPr>
        <w:t>Atlanta, GA 30333</w:t>
      </w:r>
    </w:p>
    <w:p w:rsidR="00D05DF7" w:rsidRPr="00CB5424" w:rsidRDefault="00D05DF7" w:rsidP="006C060F">
      <w:pPr>
        <w:pStyle w:val="Default"/>
        <w:spacing w:line="480" w:lineRule="auto"/>
        <w:rPr>
          <w:rFonts w:ascii="Arial" w:hAnsi="Arial" w:cs="Arial"/>
        </w:rPr>
      </w:pPr>
      <w:r w:rsidRPr="00CB5424">
        <w:rPr>
          <w:rFonts w:ascii="Arial" w:hAnsi="Arial" w:cs="Arial"/>
        </w:rPr>
        <w:t>Phone: 404-639-6</w:t>
      </w:r>
      <w:r w:rsidR="0031207E">
        <w:rPr>
          <w:rFonts w:ascii="Arial" w:hAnsi="Arial" w:cs="Arial"/>
        </w:rPr>
        <w:t>152</w:t>
      </w:r>
    </w:p>
    <w:p w:rsidR="00D05DF7" w:rsidRPr="00CB5424" w:rsidRDefault="00D05DF7" w:rsidP="006C060F">
      <w:pPr>
        <w:pStyle w:val="Default"/>
        <w:spacing w:line="480" w:lineRule="auto"/>
        <w:rPr>
          <w:rFonts w:ascii="Arial" w:hAnsi="Arial" w:cs="Arial"/>
        </w:rPr>
      </w:pPr>
      <w:r w:rsidRPr="00CB5424">
        <w:rPr>
          <w:rFonts w:ascii="Arial" w:hAnsi="Arial" w:cs="Arial"/>
        </w:rPr>
        <w:t>Fax: 404-639-8642</w:t>
      </w:r>
    </w:p>
    <w:p w:rsidR="00D05DF7" w:rsidRPr="00CB5424" w:rsidRDefault="00D05DF7" w:rsidP="006C060F">
      <w:pPr>
        <w:pStyle w:val="Default"/>
        <w:spacing w:line="480" w:lineRule="auto"/>
        <w:rPr>
          <w:rFonts w:ascii="Arial" w:hAnsi="Arial" w:cs="Arial"/>
        </w:rPr>
      </w:pPr>
      <w:r w:rsidRPr="00CB5424">
        <w:rPr>
          <w:rFonts w:ascii="Arial" w:hAnsi="Arial" w:cs="Arial"/>
        </w:rPr>
        <w:t xml:space="preserve">Email: </w:t>
      </w:r>
      <w:r w:rsidR="0031207E">
        <w:rPr>
          <w:rFonts w:ascii="Arial" w:hAnsi="Arial" w:cs="Arial"/>
        </w:rPr>
        <w:t>sos9</w:t>
      </w:r>
      <w:r w:rsidRPr="00CB5424">
        <w:rPr>
          <w:rFonts w:ascii="Arial" w:hAnsi="Arial" w:cs="Arial"/>
        </w:rPr>
        <w:t>7@cdc.gov</w:t>
      </w:r>
    </w:p>
    <w:p w:rsidR="00D05DF7" w:rsidRPr="007D6D65" w:rsidRDefault="00D05DF7" w:rsidP="006C060F">
      <w:pPr>
        <w:spacing w:before="150" w:after="150" w:line="480" w:lineRule="auto"/>
        <w:rPr>
          <w:rFonts w:ascii="Arial" w:hAnsi="Arial" w:cs="Arial"/>
          <w:b/>
        </w:rPr>
      </w:pPr>
    </w:p>
    <w:p w:rsidR="00D05DF7" w:rsidRPr="007D6D65" w:rsidRDefault="00D05DF7" w:rsidP="00900799">
      <w:pPr>
        <w:spacing w:before="150" w:after="150" w:line="480" w:lineRule="auto"/>
        <w:jc w:val="center"/>
        <w:outlineLvl w:val="0"/>
        <w:rPr>
          <w:rFonts w:ascii="Arial" w:hAnsi="Arial" w:cs="Arial"/>
          <w:b/>
        </w:rPr>
      </w:pPr>
      <w:r>
        <w:rPr>
          <w:rFonts w:ascii="Arial" w:hAnsi="Arial" w:cs="Arial"/>
          <w:b/>
        </w:rPr>
        <w:br w:type="page"/>
      </w:r>
      <w:r w:rsidRPr="007D6D65">
        <w:rPr>
          <w:rFonts w:ascii="Arial" w:hAnsi="Arial" w:cs="Arial"/>
          <w:b/>
        </w:rPr>
        <w:lastRenderedPageBreak/>
        <w:t>Introduction</w:t>
      </w:r>
    </w:p>
    <w:p w:rsidR="00D05DF7" w:rsidRPr="007D6D65" w:rsidRDefault="00D05DF7" w:rsidP="00030CA2">
      <w:pPr>
        <w:spacing w:line="480" w:lineRule="auto"/>
        <w:ind w:firstLine="720"/>
        <w:rPr>
          <w:rFonts w:ascii="Arial" w:hAnsi="Arial" w:cs="Arial"/>
        </w:rPr>
      </w:pPr>
      <w:r w:rsidRPr="007D6D65">
        <w:rPr>
          <w:rFonts w:ascii="Arial" w:hAnsi="Arial" w:cs="Arial"/>
        </w:rPr>
        <w:t>We constructed a dynamic compartmental model of HIV infections among an urban population of MSM</w:t>
      </w:r>
      <w:r>
        <w:rPr>
          <w:rFonts w:ascii="Arial" w:hAnsi="Arial" w:cs="Arial"/>
        </w:rPr>
        <w:t xml:space="preserve"> (based on New York City)</w:t>
      </w:r>
      <w:r w:rsidRPr="007D6D65">
        <w:rPr>
          <w:rFonts w:ascii="Arial" w:hAnsi="Arial" w:cs="Arial"/>
        </w:rPr>
        <w:t xml:space="preserve">. Our model included only sexual transmission of HIV infection between MSM; it did not include MSM who are also injection drug users. Our model’s parameters </w:t>
      </w:r>
      <w:r>
        <w:rPr>
          <w:rFonts w:ascii="Arial" w:hAnsi="Arial" w:cs="Arial"/>
        </w:rPr>
        <w:t xml:space="preserve">for behavior, incidence and prevalence, and treatment </w:t>
      </w:r>
      <w:r w:rsidRPr="007D6D65">
        <w:rPr>
          <w:rFonts w:ascii="Arial" w:hAnsi="Arial" w:cs="Arial"/>
        </w:rPr>
        <w:t>were derived from CDC’s National HIV Behavioral Surveillance System (NHBS), the New York City HIV/AIDS Reporting System (HARS), and the CDC-sponsored HIV Outpatient Study (HOPS). NHBS is used to monitor prevalence and trends in HIV related risk behaviors, HIV testing and diagnosis, and</w:t>
      </w:r>
      <w:r>
        <w:rPr>
          <w:rFonts w:ascii="Arial" w:hAnsi="Arial" w:cs="Arial"/>
        </w:rPr>
        <w:t xml:space="preserve"> the</w:t>
      </w:r>
      <w:r w:rsidRPr="007D6D65">
        <w:rPr>
          <w:rFonts w:ascii="Arial" w:hAnsi="Arial" w:cs="Arial"/>
        </w:rPr>
        <w:t xml:space="preserve"> use of HIV prevention services among populations at high risk for acquiring HIV. In 2008, NHBS among MSM (NHBS-MSM2) collected data from 21 metropolitan statistical areas (MSAs) using an anonymous cross-sectional interview of men at </w:t>
      </w:r>
      <w:r>
        <w:rPr>
          <w:rFonts w:ascii="Arial" w:hAnsi="Arial" w:cs="Arial"/>
        </w:rPr>
        <w:t xml:space="preserve">locations and </w:t>
      </w:r>
      <w:r w:rsidRPr="007D6D65">
        <w:rPr>
          <w:rFonts w:ascii="Arial" w:hAnsi="Arial" w:cs="Arial"/>
        </w:rPr>
        <w:t xml:space="preserve">venues where MSM congregate. Respondents were offered anonymous HIV testing and diagnosis, regardless of self-reported HIV infection status </w:t>
      </w:r>
      <w:r w:rsidR="00336C56">
        <w:rPr>
          <w:rFonts w:ascii="Arial" w:hAnsi="Arial" w:cs="Arial"/>
        </w:rPr>
        <w:fldChar w:fldCharType="begin"/>
      </w:r>
      <w:r>
        <w:rPr>
          <w:rFonts w:ascii="Arial" w:hAnsi="Arial" w:cs="Arial"/>
        </w:rPr>
        <w:instrText xml:space="preserve"> ADDIN EN.CITE &lt;EndNote&gt;&lt;Cite&gt;&lt;Author&gt;Centers for Disease Control and Prevention&lt;/Author&gt;&lt;Year&gt;2010&lt;/Year&gt;&lt;RecNum&gt;198&lt;/RecNum&gt;&lt;DisplayText&gt;[1]&lt;/DisplayText&gt;&lt;record&gt;&lt;rec-number&gt;198&lt;/rec-number&gt;&lt;foreign-keys&gt;&lt;key app="EN" db-id="v9d2wd0ad5xdeaew0zqvdzfg52ett2ddtzex"&gt;198&lt;/key&gt;&lt;/foreign-keys&gt;&lt;ref-type name="Journal Article"&gt;17&lt;/ref-type&gt;&lt;contributors&gt;&lt;authors&gt;&lt;author&gt;Centers for Disease Control and Prevention,&lt;/author&gt;&lt;/authors&gt;&lt;/contributors&gt;&lt;titles&gt;&lt;title&gt;Prevalence and awareness of HIV infection among men who have sex with men--21 cities, United States, 2008&lt;/title&gt;&lt;secondary-title&gt;MMWR Morb Mortal Wkly Rep&lt;/secondary-title&gt;&lt;/titles&gt;&lt;periodical&gt;&lt;full-title&gt;MMWR Morb Mortal Wkly Rep&lt;/full-title&gt;&lt;/periodical&gt;&lt;pages&gt;1201-7&lt;/pages&gt;&lt;volume&gt;59&lt;/volume&gt;&lt;number&gt;37&lt;/number&gt;&lt;dates&gt;&lt;year&gt;2010&lt;/year&gt;&lt;/dates&gt;&lt;isbn&gt;0149-2195&lt;/isbn&gt;&lt;urls&gt;&lt;related-urls&gt;&lt;url&gt;http://sfx.cdc.gov:9003/sfx_local?sid=Entrez%3APubMed&amp;amp;id=pmid%3A20864920&lt;/url&gt;&lt;/related-urls&gt;&lt;/urls&gt;&lt;/record&gt;&lt;/Cite&gt;&lt;/EndNote&gt;</w:instrText>
      </w:r>
      <w:r w:rsidR="00336C56">
        <w:rPr>
          <w:rFonts w:ascii="Arial" w:hAnsi="Arial" w:cs="Arial"/>
        </w:rPr>
        <w:fldChar w:fldCharType="separate"/>
      </w:r>
      <w:r w:rsidRPr="007D6D65">
        <w:rPr>
          <w:rFonts w:ascii="Arial" w:hAnsi="Arial" w:cs="Arial"/>
          <w:noProof/>
        </w:rPr>
        <w:t>[1]</w:t>
      </w:r>
      <w:r w:rsidR="00336C56">
        <w:rPr>
          <w:rFonts w:ascii="Arial" w:hAnsi="Arial" w:cs="Arial"/>
        </w:rPr>
        <w:fldChar w:fldCharType="end"/>
      </w:r>
      <w:r>
        <w:rPr>
          <w:rFonts w:ascii="Arial" w:hAnsi="Arial" w:cs="Arial"/>
        </w:rPr>
        <w:t>.</w:t>
      </w:r>
      <w:r w:rsidRPr="007D6D65">
        <w:rPr>
          <w:rFonts w:ascii="Arial" w:hAnsi="Arial" w:cs="Arial"/>
        </w:rPr>
        <w:t xml:space="preserve"> The New York City HARS reports dates of HIV diagnosis and initial and subsequent CD4 cell counts for New York City residents who are diagnosed with HIV infection </w:t>
      </w:r>
      <w:r w:rsidR="00336C56">
        <w:rPr>
          <w:rFonts w:ascii="Arial" w:hAnsi="Arial" w:cs="Arial"/>
        </w:rPr>
        <w:fldChar w:fldCharType="begin">
          <w:fldData xml:space="preserve">PEVuZE5vdGU+PENpdGU+PEF1dGhvcj5Ub3JpYW48L0F1dGhvcj48WWVhcj4yMDA4PC9ZZWFyPjxS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=
</w:fldData>
        </w:fldChar>
      </w:r>
      <w:r>
        <w:rPr>
          <w:rFonts w:ascii="Arial" w:hAnsi="Arial" w:cs="Arial"/>
        </w:rPr>
        <w:instrText xml:space="preserve"> ADDIN EN.CITE </w:instrText>
      </w:r>
      <w:r w:rsidR="00336C56">
        <w:rPr>
          <w:rFonts w:ascii="Arial" w:hAnsi="Arial" w:cs="Arial"/>
        </w:rPr>
        <w:fldChar w:fldCharType="begin">
          <w:fldData xml:space="preserve">PEVuZE5vdGU+PENpdGU+PEF1dGhvcj5Ub3JpYW48L0F1dGhvcj48WWVhcj4yMDA4PC9ZZWFyPjxS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=
</w:fldData>
        </w:fldChar>
      </w:r>
      <w:r>
        <w:rPr>
          <w:rFonts w:ascii="Arial" w:hAnsi="Arial" w:cs="Arial"/>
        </w:rPr>
        <w:instrText xml:space="preserve"> ADDIN EN.CITE.DATA </w:instrText>
      </w:r>
      <w:r w:rsidR="00336C56">
        <w:rPr>
          <w:rFonts w:ascii="Arial" w:hAnsi="Arial" w:cs="Arial"/>
        </w:rPr>
      </w:r>
      <w:r w:rsidR="00336C56">
        <w:rPr>
          <w:rFonts w:ascii="Arial" w:hAnsi="Arial" w:cs="Arial"/>
        </w:rPr>
        <w:fldChar w:fldCharType="end"/>
      </w:r>
      <w:r w:rsidR="00336C56">
        <w:rPr>
          <w:rFonts w:ascii="Arial" w:hAnsi="Arial" w:cs="Arial"/>
        </w:rPr>
      </w:r>
      <w:r w:rsidR="00336C56">
        <w:rPr>
          <w:rFonts w:ascii="Arial" w:hAnsi="Arial" w:cs="Arial"/>
        </w:rPr>
        <w:fldChar w:fldCharType="separate"/>
      </w:r>
      <w:r w:rsidRPr="007D6D65">
        <w:rPr>
          <w:rFonts w:ascii="Arial" w:hAnsi="Arial" w:cs="Arial"/>
          <w:noProof/>
        </w:rPr>
        <w:t>[2]</w:t>
      </w:r>
      <w:r w:rsidR="00336C56">
        <w:rPr>
          <w:rFonts w:ascii="Arial" w:hAnsi="Arial" w:cs="Arial"/>
        </w:rPr>
        <w:fldChar w:fldCharType="end"/>
      </w:r>
      <w:r>
        <w:rPr>
          <w:rFonts w:ascii="Arial" w:hAnsi="Arial" w:cs="Arial"/>
        </w:rPr>
        <w:t>.</w:t>
      </w:r>
      <w:r w:rsidRPr="007D6D65">
        <w:rPr>
          <w:rFonts w:ascii="Arial" w:hAnsi="Arial" w:cs="Arial"/>
        </w:rPr>
        <w:t xml:space="preserve"> The HOPS is a prospective longitudinal cohort study of HIV-infected adults in care, many of whom are receiving antiretroviral treatment, seen at urban HIV specialty clinics in the United States. The HOPS includes data on HIV RNA viral load, CD4 cell count, and treatment regimens over time for each patient </w:t>
      </w:r>
      <w:r w:rsidR="00336C56">
        <w:rPr>
          <w:rFonts w:ascii="Arial" w:hAnsi="Arial" w:cs="Arial"/>
        </w:rPr>
        <w:fldChar w:fldCharType="begin">
          <w:fldData xml:space="preserve">PEVuZE5vdGU+PENpdGU+PEF1dGhvcj5CdWNoYWN6PC9BdXRob3I+PFllYXI+MjAxMDwvWWVhcj48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</w:fldData>
        </w:fldChar>
      </w:r>
      <w:r>
        <w:rPr>
          <w:rFonts w:ascii="Arial" w:hAnsi="Arial" w:cs="Arial"/>
        </w:rPr>
        <w:instrText xml:space="preserve"> ADDIN EN.CITE </w:instrText>
      </w:r>
      <w:r w:rsidR="00336C56">
        <w:rPr>
          <w:rFonts w:ascii="Arial" w:hAnsi="Arial" w:cs="Arial"/>
        </w:rPr>
        <w:fldChar w:fldCharType="begin">
          <w:fldData xml:space="preserve">PEVuZE5vdGU+PENpdGU+PEF1dGhvcj5CdWNoYWN6PC9BdXRob3I+PFllYXI+MjAxMDwvWWVhcj48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</w:fldData>
        </w:fldChar>
      </w:r>
      <w:r>
        <w:rPr>
          <w:rFonts w:ascii="Arial" w:hAnsi="Arial" w:cs="Arial"/>
        </w:rPr>
        <w:instrText xml:space="preserve"> ADDIN EN.CITE.DATA </w:instrText>
      </w:r>
      <w:r w:rsidR="00336C56">
        <w:rPr>
          <w:rFonts w:ascii="Arial" w:hAnsi="Arial" w:cs="Arial"/>
        </w:rPr>
      </w:r>
      <w:r w:rsidR="00336C56">
        <w:rPr>
          <w:rFonts w:ascii="Arial" w:hAnsi="Arial" w:cs="Arial"/>
        </w:rPr>
        <w:fldChar w:fldCharType="end"/>
      </w:r>
      <w:r w:rsidR="00336C56">
        <w:rPr>
          <w:rFonts w:ascii="Arial" w:hAnsi="Arial" w:cs="Arial"/>
        </w:rPr>
      </w:r>
      <w:r w:rsidR="00336C56">
        <w:rPr>
          <w:rFonts w:ascii="Arial" w:hAnsi="Arial" w:cs="Arial"/>
        </w:rPr>
        <w:fldChar w:fldCharType="separate"/>
      </w:r>
      <w:r>
        <w:rPr>
          <w:rFonts w:ascii="Arial" w:hAnsi="Arial" w:cs="Arial"/>
          <w:noProof/>
        </w:rPr>
        <w:t>[3,4]</w:t>
      </w:r>
      <w:r w:rsidR="00336C56">
        <w:rPr>
          <w:rFonts w:ascii="Arial" w:hAnsi="Arial" w:cs="Arial"/>
        </w:rPr>
        <w:fldChar w:fldCharType="end"/>
      </w:r>
      <w:r>
        <w:rPr>
          <w:rFonts w:ascii="Arial" w:hAnsi="Arial" w:cs="Arial"/>
        </w:rPr>
        <w:t>.</w:t>
      </w:r>
    </w:p>
    <w:p w:rsidR="00D05DF7" w:rsidRDefault="00D05DF7" w:rsidP="00030CA2">
      <w:pPr>
        <w:spacing w:line="480" w:lineRule="auto"/>
        <w:ind w:firstLine="720"/>
        <w:rPr>
          <w:rFonts w:ascii="Arial" w:hAnsi="Arial" w:cs="Arial"/>
        </w:rPr>
      </w:pPr>
      <w:r w:rsidRPr="007D6D65">
        <w:rPr>
          <w:rFonts w:ascii="Arial" w:hAnsi="Arial" w:cs="Arial"/>
        </w:rPr>
        <w:t xml:space="preserve">We divided the MSM population into compartments according to five </w:t>
      </w:r>
      <w:r>
        <w:rPr>
          <w:rFonts w:ascii="Arial" w:hAnsi="Arial" w:cs="Arial"/>
        </w:rPr>
        <w:t>infection stage</w:t>
      </w:r>
      <w:r w:rsidRPr="007D6D65">
        <w:rPr>
          <w:rFonts w:ascii="Arial" w:hAnsi="Arial" w:cs="Arial"/>
        </w:rPr>
        <w:t xml:space="preserve">s, five age groups, and two sexual </w:t>
      </w:r>
      <w:r>
        <w:rPr>
          <w:rFonts w:ascii="Arial" w:hAnsi="Arial" w:cs="Arial"/>
        </w:rPr>
        <w:t>activity classe</w:t>
      </w:r>
      <w:r w:rsidRPr="007D6D65">
        <w:rPr>
          <w:rFonts w:ascii="Arial" w:hAnsi="Arial" w:cs="Arial"/>
        </w:rPr>
        <w:t xml:space="preserve">s based on the </w:t>
      </w:r>
      <w:r w:rsidRPr="007D6D65">
        <w:rPr>
          <w:rFonts w:ascii="Arial" w:hAnsi="Arial" w:cs="Arial"/>
        </w:rPr>
        <w:lastRenderedPageBreak/>
        <w:t xml:space="preserve">number of partners an individual has in a year. The modeled </w:t>
      </w:r>
      <w:r>
        <w:rPr>
          <w:rFonts w:ascii="Arial" w:hAnsi="Arial" w:cs="Arial"/>
        </w:rPr>
        <w:t>infection stage</w:t>
      </w:r>
      <w:r w:rsidRPr="007D6D65">
        <w:rPr>
          <w:rFonts w:ascii="Arial" w:hAnsi="Arial" w:cs="Arial"/>
        </w:rPr>
        <w:t xml:space="preserve">s included </w:t>
      </w:r>
      <w:r w:rsidR="00015A93">
        <w:rPr>
          <w:rFonts w:ascii="Arial" w:hAnsi="Arial" w:cs="Arial"/>
        </w:rPr>
        <w:t>un</w:t>
      </w:r>
      <w:r>
        <w:rPr>
          <w:rFonts w:ascii="Arial" w:hAnsi="Arial" w:cs="Arial"/>
        </w:rPr>
        <w:t>infected</w:t>
      </w:r>
      <w:r w:rsidRPr="007D6D65">
        <w:rPr>
          <w:rFonts w:ascii="Arial" w:hAnsi="Arial" w:cs="Arial"/>
        </w:rPr>
        <w:t xml:space="preserve"> MSM who c</w:t>
      </w:r>
      <w:r>
        <w:rPr>
          <w:rFonts w:ascii="Arial" w:hAnsi="Arial" w:cs="Arial"/>
        </w:rPr>
        <w:t>ould</w:t>
      </w:r>
      <w:r w:rsidRPr="007D6D65">
        <w:rPr>
          <w:rFonts w:ascii="Arial" w:hAnsi="Arial" w:cs="Arial"/>
        </w:rPr>
        <w:t xml:space="preserve"> become HIV-infected through anal intercourse based on the likelihood of forming a partnership with an infected person and the probability of HIV transmission within that partnership. Once infected, an individual progressed through the stages of acute infection, </w:t>
      </w:r>
      <w:r>
        <w:rPr>
          <w:rFonts w:ascii="Arial" w:hAnsi="Arial" w:cs="Arial"/>
        </w:rPr>
        <w:t xml:space="preserve">early latent infection, </w:t>
      </w:r>
      <w:r w:rsidRPr="007D6D65">
        <w:rPr>
          <w:rFonts w:ascii="Arial" w:hAnsi="Arial" w:cs="Arial"/>
        </w:rPr>
        <w:t xml:space="preserve">latent infection, late infection, and AIDS. At each </w:t>
      </w:r>
      <w:r>
        <w:rPr>
          <w:rFonts w:ascii="Arial" w:hAnsi="Arial" w:cs="Arial"/>
        </w:rPr>
        <w:t>infection stage</w:t>
      </w:r>
      <w:r w:rsidRPr="007D6D65">
        <w:rPr>
          <w:rFonts w:ascii="Arial" w:hAnsi="Arial" w:cs="Arial"/>
        </w:rPr>
        <w:t xml:space="preserve">, HIV-infected individuals </w:t>
      </w:r>
      <w:r>
        <w:rPr>
          <w:rFonts w:ascii="Arial" w:hAnsi="Arial" w:cs="Arial"/>
        </w:rPr>
        <w:t>could</w:t>
      </w:r>
      <w:r w:rsidRPr="007D6D65">
        <w:rPr>
          <w:rFonts w:ascii="Arial" w:hAnsi="Arial" w:cs="Arial"/>
        </w:rPr>
        <w:t xml:space="preserve"> become aware of their infection through testing and diagnosis, and linked to care. HIV-infected individuals in care received or did not receive ART, with probability of ART initiation at a given level of CD4 cell count derived from estimates in the HOPS. </w:t>
      </w:r>
      <w:r w:rsidRPr="007D6D65">
        <w:rPr>
          <w:rStyle w:val="EndnoteReference"/>
          <w:rFonts w:ascii="Arial" w:hAnsi="Arial" w:cs="Arial"/>
        </w:rPr>
        <w:t xml:space="preserve"> </w:t>
      </w:r>
      <w:r w:rsidRPr="007D6D65">
        <w:rPr>
          <w:rFonts w:ascii="Arial" w:hAnsi="Arial" w:cs="Arial"/>
        </w:rPr>
        <w:t xml:space="preserve">The </w:t>
      </w:r>
      <w:r>
        <w:rPr>
          <w:rFonts w:ascii="Arial" w:hAnsi="Arial" w:cs="Arial"/>
        </w:rPr>
        <w:t>infection stage</w:t>
      </w:r>
      <w:r w:rsidRPr="007D6D65">
        <w:rPr>
          <w:rFonts w:ascii="Arial" w:hAnsi="Arial" w:cs="Arial"/>
        </w:rPr>
        <w:t xml:space="preserve">s corresponded to CD4 cell counts: </w:t>
      </w:r>
      <w:r>
        <w:rPr>
          <w:rFonts w:ascii="Arial" w:hAnsi="Arial" w:cs="Arial"/>
        </w:rPr>
        <w:t xml:space="preserve">early </w:t>
      </w:r>
      <w:r w:rsidRPr="007D6D65">
        <w:rPr>
          <w:rFonts w:ascii="Arial" w:hAnsi="Arial" w:cs="Arial"/>
        </w:rPr>
        <w:t xml:space="preserve">latent infection corresponded to a CD4 count greater </w:t>
      </w:r>
      <w:proofErr w:type="gramStart"/>
      <w:r w:rsidRPr="007D6D65">
        <w:rPr>
          <w:rFonts w:ascii="Arial" w:hAnsi="Arial" w:cs="Arial"/>
        </w:rPr>
        <w:t xml:space="preserve">than </w:t>
      </w:r>
      <w:r>
        <w:rPr>
          <w:rFonts w:ascii="Arial" w:hAnsi="Arial" w:cs="Arial"/>
        </w:rPr>
        <w:t>50</w:t>
      </w:r>
      <w:r w:rsidRPr="007D6D65">
        <w:rPr>
          <w:rFonts w:ascii="Arial" w:hAnsi="Arial" w:cs="Arial"/>
        </w:rPr>
        <w:t>0 cells/mm</w:t>
      </w:r>
      <w:r w:rsidRPr="007D6D65">
        <w:rPr>
          <w:rFonts w:ascii="Arial" w:hAnsi="Arial" w:cs="Arial"/>
          <w:vertAlign w:val="superscript"/>
        </w:rPr>
        <w:t>3</w:t>
      </w:r>
      <w:r w:rsidRPr="007D6D65">
        <w:rPr>
          <w:rFonts w:ascii="Arial" w:hAnsi="Arial" w:cs="Arial"/>
        </w:rPr>
        <w:t>, late</w:t>
      </w:r>
      <w:r>
        <w:rPr>
          <w:rFonts w:ascii="Arial" w:hAnsi="Arial" w:cs="Arial"/>
        </w:rPr>
        <w:t>nt</w:t>
      </w:r>
      <w:r w:rsidRPr="007D6D65">
        <w:rPr>
          <w:rFonts w:ascii="Arial" w:hAnsi="Arial" w:cs="Arial"/>
        </w:rPr>
        <w:t xml:space="preserve"> infection to a CD4 count between </w:t>
      </w:r>
      <w:r>
        <w:rPr>
          <w:rFonts w:ascii="Arial" w:hAnsi="Arial" w:cs="Arial"/>
        </w:rPr>
        <w:t>35</w:t>
      </w:r>
      <w:r w:rsidRPr="007D6D65">
        <w:rPr>
          <w:rFonts w:ascii="Arial" w:hAnsi="Arial" w:cs="Arial"/>
        </w:rPr>
        <w:t>0</w:t>
      </w:r>
      <w:proofErr w:type="gramEnd"/>
      <w:r w:rsidRPr="007D6D65">
        <w:rPr>
          <w:rFonts w:ascii="Arial" w:hAnsi="Arial" w:cs="Arial"/>
        </w:rPr>
        <w:t xml:space="preserve"> and </w:t>
      </w:r>
      <w:r>
        <w:rPr>
          <w:rFonts w:ascii="Arial" w:hAnsi="Arial" w:cs="Arial"/>
        </w:rPr>
        <w:t>50</w:t>
      </w:r>
      <w:r w:rsidRPr="007D6D65">
        <w:rPr>
          <w:rFonts w:ascii="Arial" w:hAnsi="Arial" w:cs="Arial"/>
        </w:rPr>
        <w:t>0 cells/mm</w:t>
      </w:r>
      <w:r w:rsidRPr="007D6D65">
        <w:rPr>
          <w:rFonts w:ascii="Arial" w:hAnsi="Arial" w:cs="Arial"/>
          <w:vertAlign w:val="superscript"/>
        </w:rPr>
        <w:t>3</w:t>
      </w:r>
      <w:r w:rsidRPr="007D6D65">
        <w:rPr>
          <w:rFonts w:ascii="Arial" w:hAnsi="Arial" w:cs="Arial"/>
        </w:rPr>
        <w:t>, late infection to a CD4 count between 200 and 350 cells/mm</w:t>
      </w:r>
      <w:r w:rsidRPr="007D6D65">
        <w:rPr>
          <w:rFonts w:ascii="Arial" w:hAnsi="Arial" w:cs="Arial"/>
          <w:vertAlign w:val="superscript"/>
        </w:rPr>
        <w:t>3</w:t>
      </w:r>
      <w:r w:rsidRPr="007D6D65">
        <w:rPr>
          <w:rFonts w:ascii="Arial" w:hAnsi="Arial" w:cs="Arial"/>
        </w:rPr>
        <w:t>, and AIDS to a CD4 count less than 200 cells/mm</w:t>
      </w:r>
      <w:r w:rsidRPr="007D6D65">
        <w:rPr>
          <w:rFonts w:ascii="Arial" w:hAnsi="Arial" w:cs="Arial"/>
          <w:vertAlign w:val="superscript"/>
        </w:rPr>
        <w:t>3</w:t>
      </w:r>
      <w:r w:rsidRPr="007D6D65">
        <w:rPr>
          <w:rFonts w:ascii="Arial" w:hAnsi="Arial" w:cs="Arial"/>
        </w:rPr>
        <w:t xml:space="preserve"> </w:t>
      </w:r>
      <w:r>
        <w:rPr>
          <w:rFonts w:ascii="Arial" w:hAnsi="Arial" w:cs="Arial"/>
        </w:rPr>
        <w:t xml:space="preserve">(Table 1). </w:t>
      </w:r>
    </w:p>
    <w:p w:rsidR="00D05DF7" w:rsidRPr="007D6D65" w:rsidRDefault="00D05DF7" w:rsidP="00030CA2">
      <w:pPr>
        <w:spacing w:line="480" w:lineRule="auto"/>
        <w:ind w:firstLine="720"/>
        <w:rPr>
          <w:rFonts w:ascii="Arial" w:hAnsi="Arial" w:cs="Arial"/>
        </w:rPr>
      </w:pPr>
      <w:r>
        <w:rPr>
          <w:rFonts w:ascii="Arial" w:hAnsi="Arial" w:cs="Arial"/>
        </w:rPr>
        <w:t>We used</w:t>
      </w:r>
      <w:r w:rsidRPr="007D6D65">
        <w:rPr>
          <w:rFonts w:ascii="Arial" w:hAnsi="Arial" w:cs="Arial"/>
        </w:rPr>
        <w:t xml:space="preserve"> </w:t>
      </w:r>
      <w:r>
        <w:rPr>
          <w:rFonts w:ascii="Arial" w:hAnsi="Arial" w:cs="Arial"/>
        </w:rPr>
        <w:t xml:space="preserve">per-contact transmission probabilities from a study of protected and unprotected </w:t>
      </w:r>
      <w:proofErr w:type="spellStart"/>
      <w:r>
        <w:rPr>
          <w:rFonts w:ascii="Arial" w:hAnsi="Arial" w:cs="Arial"/>
        </w:rPr>
        <w:t>insertive</w:t>
      </w:r>
      <w:proofErr w:type="spellEnd"/>
      <w:r>
        <w:rPr>
          <w:rFonts w:ascii="Arial" w:hAnsi="Arial" w:cs="Arial"/>
        </w:rPr>
        <w:t xml:space="preserve"> and receptive intercourse among MSM </w:t>
      </w:r>
      <w:r w:rsidR="00336C56">
        <w:rPr>
          <w:rFonts w:ascii="Arial" w:hAnsi="Arial" w:cs="Arial"/>
        </w:rPr>
        <w:fldChar w:fldCharType="begin"/>
      </w:r>
      <w:r>
        <w:rPr>
          <w:rFonts w:ascii="Arial" w:hAnsi="Arial" w:cs="Arial"/>
        </w:rPr>
        <w:instrText xml:space="preserve"> ADDIN EN.CITE &lt;EndNote&gt;&lt;Cite&gt;&lt;Author&gt;Vittinghoff&lt;/Author&gt;&lt;Year&gt;1999&lt;/Year&gt;&lt;RecNum&gt;21&lt;/RecNum&gt;&lt;DisplayText&gt;[5]&lt;/DisplayText&gt;&lt;record&gt;&lt;rec-number&gt;21&lt;/rec-number&gt;&lt;foreign-keys&gt;&lt;key app="EN" db-id="v9d2wd0ad5xdeaew0zqvdzfg52ett2ddtzex"&gt;21&lt;/key&gt;&lt;/foreign-keys&gt;&lt;ref-type name="Journal Article"&gt;17&lt;/ref-type&gt;&lt;contributors&gt;&lt;authors&gt;&lt;author&gt;Vittinghoff, Eric&lt;/author&gt;&lt;author&gt;Douglas, John&lt;/author&gt;&lt;author&gt;Judon, Frank&lt;/author&gt;&lt;author&gt;McKiman, David&lt;/author&gt;&lt;author&gt;MacQueen, Kate&lt;/author&gt;&lt;author&gt;Buchinder, Susan P.&lt;/author&gt;&lt;/authors&gt;&lt;/contributors&gt;&lt;titles&gt;&lt;title&gt;Per-contact risk of human immunodificiency virus tramnsmision between male sexual partners&lt;/title&gt;&lt;secondary-title&gt;Am J Epidemiol&lt;/secondary-title&gt;&lt;/titles&gt;&lt;periodical&gt;&lt;full-title&gt;Am J Epidemiol&lt;/full-title&gt;&lt;/periodical&gt;&lt;pages&gt;306-311&lt;/pages&gt;&lt;volume&gt;150&lt;/volume&gt;&lt;number&gt;3&lt;/number&gt;&lt;dates&gt;&lt;year&gt;1999&lt;/year&gt;&lt;/dates&gt;&lt;urls&gt;&lt;related-urls&gt;&lt;url&gt;http://aje.oxfordjournals.org/cgi/content/abstract/150/3/306 &lt;/url&gt;&lt;/related-urls&gt;&lt;/urls&gt;&lt;/record&gt;&lt;/Cite&gt;&lt;/EndNote&gt;</w:instrText>
      </w:r>
      <w:r w:rsidR="00336C56">
        <w:rPr>
          <w:rFonts w:ascii="Arial" w:hAnsi="Arial" w:cs="Arial"/>
        </w:rPr>
        <w:fldChar w:fldCharType="separate"/>
      </w:r>
      <w:r>
        <w:rPr>
          <w:rFonts w:ascii="Arial" w:hAnsi="Arial" w:cs="Arial"/>
          <w:noProof/>
        </w:rPr>
        <w:t>[5]</w:t>
      </w:r>
      <w:r w:rsidR="00336C56">
        <w:rPr>
          <w:rFonts w:ascii="Arial" w:hAnsi="Arial" w:cs="Arial"/>
        </w:rPr>
        <w:fldChar w:fldCharType="end"/>
      </w:r>
      <w:r>
        <w:rPr>
          <w:rFonts w:ascii="Arial" w:hAnsi="Arial" w:cs="Arial"/>
        </w:rPr>
        <w:t xml:space="preserve">. We modified those transmission probabilities to obtain per-contact transmission probabilities by each stage of infection using estimates in an observational study of treatment-naïve couples engaged in heterosexual intercourse </w:t>
      </w:r>
      <w:r w:rsidRPr="007D6D65">
        <w:rPr>
          <w:rFonts w:ascii="Arial" w:hAnsi="Arial" w:cs="Arial"/>
        </w:rPr>
        <w:t xml:space="preserve"> </w:t>
      </w:r>
      <w:r w:rsidR="00336C56">
        <w:rPr>
          <w:rFonts w:ascii="Arial" w:hAnsi="Arial" w:cs="Arial"/>
        </w:rPr>
        <w:fldChar w:fldCharType="begin"/>
      </w:r>
      <w:r>
        <w:rPr>
          <w:rFonts w:ascii="Arial" w:hAnsi="Arial" w:cs="Arial"/>
        </w:rPr>
        <w:instrText xml:space="preserve"> ADDIN EN.CITE &lt;EndNote&gt;&lt;Cite&gt;&lt;Author&gt;Wawer&lt;/Author&gt;&lt;Year&gt;2005&lt;/Year&gt;&lt;RecNum&gt;79&lt;/RecNum&gt;&lt;DisplayText&gt;[6]&lt;/DisplayText&gt;&lt;record&gt;&lt;rec-number&gt;79&lt;/rec-number&gt;&lt;foreign-keys&gt;&lt;key app="EN" db-id="v9d2wd0ad5xdeaew0zqvdzfg52ett2ddtzex"&gt;79&lt;/key&gt;&lt;/foreign-keys&gt;&lt;ref-type name="Journal Article"&gt;17&lt;/ref-type&gt;&lt;contributors&gt;&lt;authors&gt;&lt;author&gt;Wawer, Maria J.&lt;/author&gt;&lt;author&gt;Gray, Ronald H.&lt;/author&gt;&lt;author&gt;Sewankambo, Nelson K.&lt;/author&gt;&lt;author&gt;Serwadda, David&lt;/author&gt;&lt;author&gt;Li, Xianbin&lt;/author&gt;&lt;author&gt;Laeyendecker, Oliver&lt;/author&gt;&lt;author&gt;Kiwanuka, Noah&lt;/author&gt;&lt;author&gt;Kigozi, Godfrey&lt;/author&gt;&lt;author&gt;Kiddugavu, Mohammed&lt;/author&gt;&lt;author&gt;Lutalo, Thomas&lt;/author&gt;&lt;author&gt;Nalugoda, Fred&lt;/author&gt;&lt;author&gt;Wabwire-Mangen, Fred&lt;/author&gt;&lt;author&gt;Meehan, Mary P.&lt;/author&gt;&lt;author&gt;Quinn, Thomas C.&lt;/author&gt;&lt;/authors&gt;&lt;/contributors&gt;&lt;titles&gt;&lt;title&gt;Rates of HIV-1 transmission per coital act, by stage of HIV-1 infection, in Rakai, Uganda&lt;/title&gt;&lt;secondary-title&gt;J Infect Dis&lt;/secondary-title&gt;&lt;/titles&gt;&lt;periodical&gt;&lt;full-title&gt;J Infect Dis&lt;/full-title&gt;&lt;/periodical&gt;&lt;pages&gt;1403-1409&lt;/pages&gt;&lt;volume&gt;191&lt;/volume&gt;&lt;number&gt;9&lt;/number&gt;&lt;dates&gt;&lt;year&gt;2005&lt;/year&gt;&lt;/dates&gt;&lt;accession-num&gt;15809897&lt;/accession-num&gt;&lt;urls&gt;&lt;related-urls&gt;&lt;url&gt;http://www.journals.uchicago.edu/doi/abs/10.1086/429411 &lt;/url&gt;&lt;/related-urls&gt;&lt;/urls&gt;&lt;electronic-resource-num&gt;doi:10.1086/429411&lt;/electronic-resource-num&gt;&lt;/record&gt;&lt;/Cite&gt;&lt;/EndNote&gt;</w:instrText>
      </w:r>
      <w:r w:rsidR="00336C56">
        <w:rPr>
          <w:rFonts w:ascii="Arial" w:hAnsi="Arial" w:cs="Arial"/>
        </w:rPr>
        <w:fldChar w:fldCharType="separate"/>
      </w:r>
      <w:r>
        <w:rPr>
          <w:rFonts w:ascii="Arial" w:hAnsi="Arial" w:cs="Arial"/>
          <w:noProof/>
        </w:rPr>
        <w:t>[6]</w:t>
      </w:r>
      <w:r w:rsidR="00336C56">
        <w:rPr>
          <w:rFonts w:ascii="Arial" w:hAnsi="Arial" w:cs="Arial"/>
        </w:rPr>
        <w:fldChar w:fldCharType="end"/>
      </w:r>
      <w:r>
        <w:rPr>
          <w:rFonts w:ascii="Arial" w:hAnsi="Arial" w:cs="Arial"/>
        </w:rPr>
        <w:t>.</w:t>
      </w:r>
      <w:r w:rsidRPr="007D6D65">
        <w:rPr>
          <w:rFonts w:ascii="Arial" w:hAnsi="Arial" w:cs="Arial"/>
        </w:rPr>
        <w:t xml:space="preserve"> </w:t>
      </w:r>
      <w:r>
        <w:rPr>
          <w:rFonts w:ascii="Arial" w:hAnsi="Arial" w:cs="Arial"/>
        </w:rPr>
        <w:t>We estimated the rate of transition from one stage of infection to another from that observational study.</w:t>
      </w:r>
    </w:p>
    <w:p w:rsidR="00D05DF7" w:rsidRPr="007D6D65" w:rsidRDefault="00D05DF7" w:rsidP="00030CA2">
      <w:pPr>
        <w:spacing w:line="480" w:lineRule="auto"/>
        <w:ind w:firstLine="720"/>
        <w:rPr>
          <w:rFonts w:ascii="Arial" w:hAnsi="Arial" w:cs="Arial"/>
        </w:rPr>
      </w:pPr>
      <w:r w:rsidRPr="007D6D65">
        <w:rPr>
          <w:rFonts w:ascii="Arial" w:hAnsi="Arial" w:cs="Arial"/>
        </w:rPr>
        <w:t xml:space="preserve">Individuals in the various age groups (i.e., 18-24, 25-34, 35-44, 45-54, and 55-64 years) entered the sexually active population each year by aging, initiating </w:t>
      </w:r>
      <w:r w:rsidRPr="007D6D65">
        <w:rPr>
          <w:rFonts w:ascii="Arial" w:hAnsi="Arial" w:cs="Arial"/>
        </w:rPr>
        <w:lastRenderedPageBreak/>
        <w:t xml:space="preserve">sex with other men or immigration into the New York City geographic area. Individuals left the modeled population due to older age, HIV/AIDS-related death, or death from non-HIV/AIDS causes. </w:t>
      </w:r>
    </w:p>
    <w:p w:rsidR="00D05DF7" w:rsidRDefault="00D05DF7" w:rsidP="00030CA2">
      <w:pPr>
        <w:spacing w:line="480" w:lineRule="auto"/>
        <w:ind w:firstLine="720"/>
        <w:rPr>
          <w:rFonts w:ascii="Arial" w:hAnsi="Arial" w:cs="Arial"/>
        </w:rPr>
      </w:pPr>
      <w:r w:rsidRPr="007D6D65">
        <w:rPr>
          <w:rFonts w:ascii="Arial" w:hAnsi="Arial" w:cs="Arial"/>
        </w:rPr>
        <w:t xml:space="preserve">We assumed that individuals initiated ART according to published guidelines. </w:t>
      </w:r>
      <w:r>
        <w:rPr>
          <w:rFonts w:ascii="Arial" w:hAnsi="Arial" w:cs="Arial"/>
        </w:rPr>
        <w:t xml:space="preserve">Before </w:t>
      </w:r>
      <w:r w:rsidRPr="007D6D65">
        <w:rPr>
          <w:rFonts w:ascii="Arial" w:hAnsi="Arial" w:cs="Arial"/>
        </w:rPr>
        <w:t>2009, initiation was generally recommended at CD4 &lt; 350 cells/mm</w:t>
      </w:r>
      <w:r w:rsidRPr="007D6D65">
        <w:rPr>
          <w:rFonts w:ascii="Arial" w:hAnsi="Arial" w:cs="Arial"/>
          <w:vertAlign w:val="superscript"/>
        </w:rPr>
        <w:t>3</w:t>
      </w:r>
      <w:r w:rsidRPr="007D6D65">
        <w:rPr>
          <w:rFonts w:ascii="Arial" w:hAnsi="Arial" w:cs="Arial"/>
        </w:rPr>
        <w:t xml:space="preserve">. Since December 2009 treatment </w:t>
      </w:r>
      <w:r>
        <w:rPr>
          <w:rFonts w:ascii="Arial" w:hAnsi="Arial" w:cs="Arial"/>
        </w:rPr>
        <w:t>has been</w:t>
      </w:r>
      <w:r w:rsidRPr="007D6D65">
        <w:rPr>
          <w:rFonts w:ascii="Arial" w:hAnsi="Arial" w:cs="Arial"/>
        </w:rPr>
        <w:t xml:space="preserve"> recommended at CD4 &lt; 500 cells/mm</w:t>
      </w:r>
      <w:r w:rsidRPr="007D6D65">
        <w:rPr>
          <w:rFonts w:ascii="Arial" w:hAnsi="Arial" w:cs="Arial"/>
          <w:vertAlign w:val="superscript"/>
        </w:rPr>
        <w:t>3</w:t>
      </w:r>
      <w:r w:rsidRPr="007D6D65">
        <w:rPr>
          <w:rFonts w:ascii="Arial" w:hAnsi="Arial" w:cs="Arial"/>
        </w:rPr>
        <w:t xml:space="preserve"> and was recommended or considered optional at any CD4 cell count. </w:t>
      </w:r>
      <w:r w:rsidR="00336C56">
        <w:rPr>
          <w:rFonts w:ascii="Arial" w:hAnsi="Arial" w:cs="Arial"/>
        </w:rPr>
        <w:fldChar w:fldCharType="begin"/>
      </w:r>
      <w:r>
        <w:rPr>
          <w:rFonts w:ascii="Arial" w:hAnsi="Arial" w:cs="Arial"/>
        </w:rPr>
        <w:instrText xml:space="preserve"> ADDIN EN.CITE &lt;EndNote&gt;&lt;Cite&gt;&lt;Author&gt;DHHS Panel on Antiretroviral Guidelines for Adults and Adolescents&lt;/Author&gt;&lt;Year&gt;Original document published November 2008. Version of January 2011&lt;/Year&gt;&lt;RecNum&gt;17&lt;/RecNum&gt;&lt;DisplayText&gt;[7]&lt;/DisplayText&gt;&lt;record&gt;&lt;rec-number&gt;17&lt;/rec-number&gt;&lt;foreign-keys&gt;&lt;key app="EN" db-id="v9d2wd0ad5xdeaew0zqvdzfg52ett2ddtzex"&gt;17&lt;/key&gt;&lt;/foreign-keys&gt;&lt;ref-type name="Electronic Article"&gt;43&lt;/ref-type&gt;&lt;contributors&gt;&lt;authors&gt;&lt;author&gt;DHHS Panel on Antiretroviral Guidelines for Adults and Adolescents,&lt;/author&gt;&lt;/authors&gt;&lt;/contributors&gt;&lt;titles&gt;&lt;title&gt;Guidelines for the Use of Antiretroviral Agents in HIV-1-Infected Adults and Adolescents&lt;/title&gt;&lt;/titles&gt;&lt;edition&gt;1-161&lt;/edition&gt;&lt;dates&gt;&lt;year&gt;Original document published November 2008. Version of January 2011&lt;/year&gt;&lt;pub-dates&gt;&lt;date&gt;April 28, 2011&lt;/date&gt;&lt;/pub-dates&gt;&lt;/dates&gt;&lt;publisher&gt;Department of Health and Human Services&lt;/publisher&gt;&lt;urls&gt;&lt;related-urls&gt;&lt;url&gt;http://www.aidsinfo.nih.gov/Guidelines/&lt;/url&gt;&lt;/related-urls&gt;&lt;/urls&gt;&lt;/record&gt;&lt;/Cite&gt;&lt;/EndNote&gt;</w:instrText>
      </w:r>
      <w:r w:rsidR="00336C56">
        <w:rPr>
          <w:rFonts w:ascii="Arial" w:hAnsi="Arial" w:cs="Arial"/>
        </w:rPr>
        <w:fldChar w:fldCharType="separate"/>
      </w:r>
      <w:r>
        <w:rPr>
          <w:rFonts w:ascii="Arial" w:hAnsi="Arial" w:cs="Arial"/>
          <w:noProof/>
        </w:rPr>
        <w:t>[7]</w:t>
      </w:r>
      <w:r w:rsidR="00336C56">
        <w:rPr>
          <w:rFonts w:ascii="Arial" w:hAnsi="Arial" w:cs="Arial"/>
        </w:rPr>
        <w:fldChar w:fldCharType="end"/>
      </w:r>
      <w:r w:rsidRPr="007D6D65">
        <w:rPr>
          <w:rFonts w:ascii="Arial" w:hAnsi="Arial" w:cs="Arial"/>
        </w:rPr>
        <w:t xml:space="preserve"> Survival estimates for individuals receiving ART depended on age and CD4 cell count at ART initiation</w:t>
      </w:r>
      <w:r>
        <w:rPr>
          <w:rFonts w:ascii="Arial" w:hAnsi="Arial" w:cs="Arial"/>
        </w:rPr>
        <w:t xml:space="preserve"> </w:t>
      </w:r>
      <w:r w:rsidR="00336C56">
        <w:rPr>
          <w:rFonts w:ascii="Arial" w:hAnsi="Arial" w:cs="Arial"/>
        </w:rPr>
        <w:fldChar w:fldCharType="begin">
          <w:fldData xml:space="preserve">PEVuZE5vdGU+PENpdGU+PEF1dGhvcj5NYXk8L0F1dGhvcj48WWVhcj4yMDA3PC9ZZWFyPjxSZWNO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</w:fldData>
        </w:fldChar>
      </w:r>
      <w:r>
        <w:rPr>
          <w:rFonts w:ascii="Arial" w:hAnsi="Arial" w:cs="Arial"/>
        </w:rPr>
        <w:instrText xml:space="preserve"> ADDIN EN.CITE </w:instrText>
      </w:r>
      <w:r w:rsidR="00336C56">
        <w:rPr>
          <w:rFonts w:ascii="Arial" w:hAnsi="Arial" w:cs="Arial"/>
        </w:rPr>
        <w:fldChar w:fldCharType="begin">
          <w:fldData xml:space="preserve">PEVuZE5vdGU+PENpdGU+PEF1dGhvcj5NYXk8L0F1dGhvcj48WWVhcj4yMDA3PC9ZZWFyPjxSZWNO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</w:fldData>
        </w:fldChar>
      </w:r>
      <w:r>
        <w:rPr>
          <w:rFonts w:ascii="Arial" w:hAnsi="Arial" w:cs="Arial"/>
        </w:rPr>
        <w:instrText xml:space="preserve"> ADDIN EN.CITE.DATA </w:instrText>
      </w:r>
      <w:r w:rsidR="00336C56">
        <w:rPr>
          <w:rFonts w:ascii="Arial" w:hAnsi="Arial" w:cs="Arial"/>
        </w:rPr>
      </w:r>
      <w:r w:rsidR="00336C56">
        <w:rPr>
          <w:rFonts w:ascii="Arial" w:hAnsi="Arial" w:cs="Arial"/>
        </w:rPr>
        <w:fldChar w:fldCharType="end"/>
      </w:r>
      <w:r w:rsidR="00336C56">
        <w:rPr>
          <w:rFonts w:ascii="Arial" w:hAnsi="Arial" w:cs="Arial"/>
        </w:rPr>
      </w:r>
      <w:r w:rsidR="00336C56">
        <w:rPr>
          <w:rFonts w:ascii="Arial" w:hAnsi="Arial" w:cs="Arial"/>
        </w:rPr>
        <w:fldChar w:fldCharType="separate"/>
      </w:r>
      <w:r>
        <w:rPr>
          <w:rFonts w:ascii="Arial" w:hAnsi="Arial" w:cs="Arial"/>
          <w:noProof/>
        </w:rPr>
        <w:t>[8,9]</w:t>
      </w:r>
      <w:r w:rsidR="00336C56">
        <w:rPr>
          <w:rFonts w:ascii="Arial" w:hAnsi="Arial" w:cs="Arial"/>
        </w:rPr>
        <w:fldChar w:fldCharType="end"/>
      </w:r>
      <w:r>
        <w:rPr>
          <w:rFonts w:ascii="Arial" w:hAnsi="Arial" w:cs="Arial"/>
        </w:rPr>
        <w:t xml:space="preserve">. </w:t>
      </w:r>
    </w:p>
    <w:p w:rsidR="00D05DF7" w:rsidRPr="007D6D65" w:rsidRDefault="00D05DF7" w:rsidP="00030CA2">
      <w:pPr>
        <w:spacing w:line="480" w:lineRule="auto"/>
        <w:ind w:firstLine="720"/>
        <w:rPr>
          <w:rFonts w:ascii="Arial" w:hAnsi="Arial" w:cs="Arial"/>
        </w:rPr>
      </w:pPr>
      <w:r w:rsidRPr="007D6D65">
        <w:rPr>
          <w:rFonts w:ascii="Arial" w:hAnsi="Arial" w:cs="Arial"/>
        </w:rPr>
        <w:t xml:space="preserve">Table </w:t>
      </w:r>
      <w:r>
        <w:rPr>
          <w:rFonts w:ascii="Arial" w:hAnsi="Arial" w:cs="Arial"/>
        </w:rPr>
        <w:t>2</w:t>
      </w:r>
      <w:r w:rsidRPr="007D6D65">
        <w:rPr>
          <w:rFonts w:ascii="Arial" w:hAnsi="Arial" w:cs="Arial"/>
        </w:rPr>
        <w:t xml:space="preserve"> lists </w:t>
      </w:r>
      <w:r>
        <w:rPr>
          <w:rFonts w:ascii="Arial" w:hAnsi="Arial" w:cs="Arial"/>
        </w:rPr>
        <w:t xml:space="preserve">the symbols for </w:t>
      </w:r>
      <w:r w:rsidRPr="007D6D65">
        <w:rPr>
          <w:rFonts w:ascii="Arial" w:hAnsi="Arial" w:cs="Arial"/>
        </w:rPr>
        <w:t xml:space="preserve">key parameters used in </w:t>
      </w:r>
      <w:r>
        <w:rPr>
          <w:rFonts w:ascii="Arial" w:hAnsi="Arial" w:cs="Arial"/>
        </w:rPr>
        <w:t>our model and</w:t>
      </w:r>
      <w:r w:rsidRPr="007D6D65">
        <w:rPr>
          <w:rFonts w:ascii="Arial" w:hAnsi="Arial" w:cs="Arial"/>
        </w:rPr>
        <w:t xml:space="preserve"> their values. We validated our model against epidemic data from the Department of Mental Health and Hygiene in New York City. </w:t>
      </w:r>
    </w:p>
    <w:p w:rsidR="00D05DF7" w:rsidRPr="007D6D65" w:rsidRDefault="00D05DF7" w:rsidP="00030CA2">
      <w:pPr>
        <w:spacing w:line="480" w:lineRule="auto"/>
        <w:ind w:firstLine="720"/>
        <w:rPr>
          <w:rFonts w:ascii="Arial" w:hAnsi="Arial" w:cs="Arial"/>
        </w:rPr>
      </w:pPr>
      <w:r w:rsidRPr="007D6D65">
        <w:rPr>
          <w:rFonts w:ascii="Arial" w:hAnsi="Arial" w:cs="Arial"/>
        </w:rPr>
        <w:t>The effects of HIV testing and diagnosis and awareness of HIV positive status on reducing secondary HIV transmission w</w:t>
      </w:r>
      <w:r>
        <w:rPr>
          <w:rFonts w:ascii="Arial" w:hAnsi="Arial" w:cs="Arial"/>
        </w:rPr>
        <w:t>ere</w:t>
      </w:r>
      <w:r w:rsidRPr="007D6D65">
        <w:rPr>
          <w:rFonts w:ascii="Arial" w:hAnsi="Arial" w:cs="Arial"/>
        </w:rPr>
        <w:t xml:space="preserve"> based in part on our assumption that</w:t>
      </w:r>
      <w:r>
        <w:rPr>
          <w:rFonts w:ascii="Arial" w:hAnsi="Arial" w:cs="Arial"/>
        </w:rPr>
        <w:t xml:space="preserve"> </w:t>
      </w:r>
      <w:r w:rsidRPr="007D6D65">
        <w:rPr>
          <w:rFonts w:ascii="Arial" w:hAnsi="Arial" w:cs="Arial"/>
        </w:rPr>
        <w:t xml:space="preserve">individuals </w:t>
      </w:r>
      <w:r>
        <w:rPr>
          <w:rFonts w:ascii="Arial" w:hAnsi="Arial" w:cs="Arial"/>
        </w:rPr>
        <w:t xml:space="preserve">aware of their HIV infection </w:t>
      </w:r>
      <w:r w:rsidRPr="007D6D65">
        <w:rPr>
          <w:rFonts w:ascii="Arial" w:hAnsi="Arial" w:cs="Arial"/>
        </w:rPr>
        <w:t xml:space="preserve">decrease risky behaviors </w:t>
      </w:r>
      <w:r w:rsidR="00015A93">
        <w:rPr>
          <w:rFonts w:ascii="Arial" w:hAnsi="Arial" w:cs="Arial"/>
        </w:rPr>
        <w:t>who</w:t>
      </w:r>
      <w:r w:rsidRPr="007D6D65">
        <w:rPr>
          <w:rFonts w:ascii="Arial" w:hAnsi="Arial" w:cs="Arial"/>
        </w:rPr>
        <w:t xml:space="preserve"> could transmit HIV infection to their sexual partners. In our model, persons who were diagnosed with HIV infection decreased their number of sexual acts with </w:t>
      </w:r>
      <w:r w:rsidR="00015A93">
        <w:rPr>
          <w:rFonts w:ascii="Arial" w:hAnsi="Arial" w:cs="Arial"/>
        </w:rPr>
        <w:t>un</w:t>
      </w:r>
      <w:r>
        <w:rPr>
          <w:rFonts w:ascii="Arial" w:hAnsi="Arial" w:cs="Arial"/>
        </w:rPr>
        <w:t>infected</w:t>
      </w:r>
      <w:r w:rsidRPr="007D6D65">
        <w:rPr>
          <w:rFonts w:ascii="Arial" w:hAnsi="Arial" w:cs="Arial"/>
        </w:rPr>
        <w:t xml:space="preserve"> partners by </w:t>
      </w:r>
      <w:r>
        <w:rPr>
          <w:rFonts w:ascii="Arial" w:hAnsi="Arial" w:cs="Arial"/>
        </w:rPr>
        <w:t xml:space="preserve">15% </w:t>
      </w:r>
      <w:r w:rsidR="00336C56">
        <w:rPr>
          <w:rFonts w:ascii="Arial" w:hAnsi="Arial" w:cs="Arial"/>
        </w:rPr>
        <w:fldChar w:fldCharType="begin"/>
      </w:r>
      <w:r>
        <w:rPr>
          <w:rFonts w:ascii="Arial" w:hAnsi="Arial" w:cs="Arial"/>
        </w:rPr>
        <w:instrText xml:space="preserve"> ADDIN EN.CITE &lt;EndNote&gt;&lt;Cite&gt;&lt;Author&gt;Marks&lt;/Author&gt;&lt;Year&gt;2010&lt;/Year&gt;&lt;RecNum&gt;175&lt;/RecNum&gt;&lt;DisplayText&gt;[10]&lt;/DisplayText&gt;&lt;record&gt;&lt;rec-number&gt;175&lt;/rec-number&gt;&lt;foreign-keys&gt;&lt;key app="EN" db-id="v9d2wd0ad5xdeaew0zqvdzfg52ett2ddtzex"&gt;175&lt;/key&gt;&lt;/foreign-keys&gt;&lt;ref-type name="Journal Article"&gt;17&lt;/ref-type&gt;&lt;contributors&gt;&lt;authors&gt;&lt;author&gt;Marks, Gary&lt;/author&gt;&lt;author&gt;Millett, Gregorio&lt;/author&gt;&lt;author&gt;Bingham, Trista&lt;/author&gt;&lt;author&gt;Lauby, Jennifer&lt;/author&gt;&lt;author&gt;Murrill, Christopher&lt;/author&gt;&lt;author&gt;Stueve, Ann&lt;/author&gt;&lt;/authors&gt;&lt;/contributors&gt;&lt;titles&gt;&lt;title&gt;Prevalence and protective value of serosorting and strategic positioning among Black and Latino men who have sex with men&lt;/title&gt;&lt;secondary-title&gt;Sex Transm Dis&lt;/secondary-title&gt;&lt;/titles&gt;&lt;periodical&gt;&lt;full-title&gt;Sex Transm Dis&lt;/full-title&gt;&lt;/periodical&gt;&lt;pages&gt;325-7&lt;/pages&gt;&lt;volume&gt;37&lt;/volume&gt;&lt;number&gt;5&lt;/number&gt;&lt;dates&gt;&lt;year&gt;2010&lt;/year&gt;&lt;/dates&gt;&lt;isbn&gt;0148-5717&lt;/isbn&gt;&lt;urls&gt;&lt;related-urls&gt;&lt;url&gt;http://sfx.cdc.gov:9003/sfx_local?sid=Entrez%3APubMed&amp;amp;id=pmid%3A20081556&lt;/url&gt;&lt;/related-urls&gt;&lt;/urls&gt;&lt;/record&gt;&lt;/Cite&gt;&lt;/EndNote&gt;</w:instrText>
      </w:r>
      <w:r w:rsidR="00336C56">
        <w:rPr>
          <w:rFonts w:ascii="Arial" w:hAnsi="Arial" w:cs="Arial"/>
        </w:rPr>
        <w:fldChar w:fldCharType="separate"/>
      </w:r>
      <w:r>
        <w:rPr>
          <w:rFonts w:ascii="Arial" w:hAnsi="Arial" w:cs="Arial"/>
          <w:noProof/>
        </w:rPr>
        <w:t>[10]</w:t>
      </w:r>
      <w:r w:rsidR="00336C56">
        <w:rPr>
          <w:rFonts w:ascii="Arial" w:hAnsi="Arial" w:cs="Arial"/>
        </w:rPr>
        <w:fldChar w:fldCharType="end"/>
      </w:r>
      <w:r>
        <w:rPr>
          <w:rFonts w:ascii="Arial" w:hAnsi="Arial" w:cs="Arial"/>
        </w:rPr>
        <w:t xml:space="preserve">. Also </w:t>
      </w:r>
      <w:r w:rsidRPr="007D6D65">
        <w:rPr>
          <w:rFonts w:ascii="Arial" w:hAnsi="Arial" w:cs="Arial"/>
        </w:rPr>
        <w:t>they increased their use of condoms for anal sex from 50% to 75%</w:t>
      </w:r>
      <w:r>
        <w:rPr>
          <w:rFonts w:ascii="Arial" w:hAnsi="Arial" w:cs="Arial"/>
        </w:rPr>
        <w:t xml:space="preserve"> </w:t>
      </w:r>
      <w:r w:rsidR="00336C56">
        <w:rPr>
          <w:rFonts w:ascii="Arial" w:hAnsi="Arial" w:cs="Arial"/>
        </w:rPr>
        <w:fldChar w:fldCharType="begin">
          <w:fldData xml:space="preserve">PEVuZE5vdGU+PENpdGU+PEF1dGhvcj5DcmVwYXo8L0F1dGhvcj48WWVhcj4yMDA5PC9ZZWFyPjxS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</w:fldData>
        </w:fldChar>
      </w:r>
      <w:r>
        <w:rPr>
          <w:rFonts w:ascii="Arial" w:hAnsi="Arial" w:cs="Arial"/>
        </w:rPr>
        <w:instrText xml:space="preserve"> ADDIN EN.CITE </w:instrText>
      </w:r>
      <w:r w:rsidR="00336C56">
        <w:rPr>
          <w:rFonts w:ascii="Arial" w:hAnsi="Arial" w:cs="Arial"/>
        </w:rPr>
        <w:fldChar w:fldCharType="begin">
          <w:fldData xml:space="preserve">PEVuZE5vdGU+PENpdGU+PEF1dGhvcj5DcmVwYXo8L0F1dGhvcj48WWVhcj4yMDA5PC9ZZWFyPjxS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</w:fldData>
        </w:fldChar>
      </w:r>
      <w:r>
        <w:rPr>
          <w:rFonts w:ascii="Arial" w:hAnsi="Arial" w:cs="Arial"/>
        </w:rPr>
        <w:instrText xml:space="preserve"> ADDIN EN.CITE.DATA </w:instrText>
      </w:r>
      <w:r w:rsidR="00336C56">
        <w:rPr>
          <w:rFonts w:ascii="Arial" w:hAnsi="Arial" w:cs="Arial"/>
        </w:rPr>
      </w:r>
      <w:r w:rsidR="00336C56">
        <w:rPr>
          <w:rFonts w:ascii="Arial" w:hAnsi="Arial" w:cs="Arial"/>
        </w:rPr>
        <w:fldChar w:fldCharType="end"/>
      </w:r>
      <w:r w:rsidR="00336C56">
        <w:rPr>
          <w:rFonts w:ascii="Arial" w:hAnsi="Arial" w:cs="Arial"/>
        </w:rPr>
      </w:r>
      <w:r w:rsidR="00336C56">
        <w:rPr>
          <w:rFonts w:ascii="Arial" w:hAnsi="Arial" w:cs="Arial"/>
        </w:rPr>
        <w:fldChar w:fldCharType="separate"/>
      </w:r>
      <w:r>
        <w:rPr>
          <w:rFonts w:ascii="Arial" w:hAnsi="Arial" w:cs="Arial"/>
          <w:noProof/>
        </w:rPr>
        <w:t>[11-15]</w:t>
      </w:r>
      <w:r w:rsidR="00336C56">
        <w:rPr>
          <w:rFonts w:ascii="Arial" w:hAnsi="Arial" w:cs="Arial"/>
        </w:rPr>
        <w:fldChar w:fldCharType="end"/>
      </w:r>
      <w:r>
        <w:rPr>
          <w:rFonts w:ascii="Arial" w:hAnsi="Arial" w:cs="Arial"/>
        </w:rPr>
        <w:t xml:space="preserve">.  </w:t>
      </w:r>
      <w:r w:rsidRPr="007D6D65">
        <w:rPr>
          <w:rFonts w:ascii="Arial" w:hAnsi="Arial" w:cs="Arial"/>
        </w:rPr>
        <w:t>We assumed a condom efficacy of 85% per sexual act</w:t>
      </w:r>
      <w:r>
        <w:rPr>
          <w:rFonts w:ascii="Arial" w:hAnsi="Arial" w:cs="Arial"/>
        </w:rPr>
        <w:t xml:space="preserve"> </w:t>
      </w:r>
      <w:r w:rsidR="00336C56">
        <w:rPr>
          <w:rFonts w:ascii="Arial" w:hAnsi="Arial" w:cs="Arial"/>
        </w:rPr>
        <w:fldChar w:fldCharType="begin">
          <w:fldData xml:space="preserve">PEVuZE5vdGU+PENpdGU+PEF1dGhvcj5Dcm9zYnk8L0F1dGhvcj48WWVhcj4yMDAyPC9ZZWFyPjxS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</w:fldData>
        </w:fldChar>
      </w:r>
      <w:r>
        <w:rPr>
          <w:rFonts w:ascii="Arial" w:hAnsi="Arial" w:cs="Arial"/>
        </w:rPr>
        <w:instrText xml:space="preserve"> ADDIN EN.CITE </w:instrText>
      </w:r>
      <w:r w:rsidR="00336C56">
        <w:rPr>
          <w:rFonts w:ascii="Arial" w:hAnsi="Arial" w:cs="Arial"/>
        </w:rPr>
        <w:fldChar w:fldCharType="begin">
          <w:fldData xml:space="preserve">PEVuZE5vdGU+PENpdGU+PEF1dGhvcj5Dcm9zYnk8L0F1dGhvcj48WWVhcj4yMDAyPC9ZZWFyPjxS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</w:fldData>
        </w:fldChar>
      </w:r>
      <w:r>
        <w:rPr>
          <w:rFonts w:ascii="Arial" w:hAnsi="Arial" w:cs="Arial"/>
        </w:rPr>
        <w:instrText xml:space="preserve"> ADDIN EN.CITE.DATA </w:instrText>
      </w:r>
      <w:r w:rsidR="00336C56">
        <w:rPr>
          <w:rFonts w:ascii="Arial" w:hAnsi="Arial" w:cs="Arial"/>
        </w:rPr>
      </w:r>
      <w:r w:rsidR="00336C56">
        <w:rPr>
          <w:rFonts w:ascii="Arial" w:hAnsi="Arial" w:cs="Arial"/>
        </w:rPr>
        <w:fldChar w:fldCharType="end"/>
      </w:r>
      <w:r w:rsidR="00336C56">
        <w:rPr>
          <w:rFonts w:ascii="Arial" w:hAnsi="Arial" w:cs="Arial"/>
        </w:rPr>
      </w:r>
      <w:r w:rsidR="00336C56">
        <w:rPr>
          <w:rFonts w:ascii="Arial" w:hAnsi="Arial" w:cs="Arial"/>
        </w:rPr>
        <w:fldChar w:fldCharType="separate"/>
      </w:r>
      <w:r>
        <w:rPr>
          <w:rFonts w:ascii="Arial" w:hAnsi="Arial" w:cs="Arial"/>
          <w:noProof/>
        </w:rPr>
        <w:t>[16-20]</w:t>
      </w:r>
      <w:r w:rsidR="00336C56">
        <w:rPr>
          <w:rFonts w:ascii="Arial" w:hAnsi="Arial" w:cs="Arial"/>
        </w:rPr>
        <w:fldChar w:fldCharType="end"/>
      </w:r>
      <w:r w:rsidRPr="007D6D65">
        <w:rPr>
          <w:rFonts w:ascii="Arial" w:hAnsi="Arial" w:cs="Arial"/>
        </w:rPr>
        <w:t xml:space="preserve"> and varied assumptions about condom use in sensitivity analyses.</w:t>
      </w:r>
    </w:p>
    <w:p w:rsidR="00D05DF7" w:rsidRPr="007D6D65" w:rsidRDefault="00D05DF7" w:rsidP="00030CA2">
      <w:pPr>
        <w:spacing w:line="480" w:lineRule="auto"/>
        <w:ind w:firstLine="720"/>
        <w:rPr>
          <w:rFonts w:ascii="Arial" w:hAnsi="Arial" w:cs="Arial"/>
        </w:rPr>
      </w:pPr>
      <w:r w:rsidRPr="007D6D65">
        <w:rPr>
          <w:rFonts w:ascii="Arial" w:hAnsi="Arial" w:cs="Arial"/>
        </w:rPr>
        <w:t>We evaluated the effect on the MSM HIV epidemic of a set of five interventions that could be included in a future test-and-treat strategy</w:t>
      </w:r>
      <w:r>
        <w:rPr>
          <w:rFonts w:ascii="Arial" w:hAnsi="Arial" w:cs="Arial"/>
        </w:rPr>
        <w:t>.</w:t>
      </w:r>
      <w:r w:rsidRPr="007D6D65">
        <w:rPr>
          <w:rFonts w:ascii="Arial" w:hAnsi="Arial" w:cs="Arial"/>
        </w:rPr>
        <w:t xml:space="preserve"> Those </w:t>
      </w:r>
      <w:r w:rsidRPr="007D6D65">
        <w:rPr>
          <w:rFonts w:ascii="Arial" w:hAnsi="Arial" w:cs="Arial"/>
        </w:rPr>
        <w:lastRenderedPageBreak/>
        <w:t xml:space="preserve">interventions included increased HIV testing and diagnosis, improved notification of test results, improved linkage to care, earlier initiation of ART and more complete achievement of HIV viral load suppression. We established a current practice estimate for each intervention based on published data. </w:t>
      </w:r>
      <w:r>
        <w:rPr>
          <w:rFonts w:ascii="Arial" w:hAnsi="Arial" w:cs="Arial"/>
        </w:rPr>
        <w:t>Our model</w:t>
      </w:r>
      <w:r w:rsidRPr="007D6D65">
        <w:rPr>
          <w:rFonts w:ascii="Arial" w:hAnsi="Arial" w:cs="Arial"/>
        </w:rPr>
        <w:t xml:space="preserve"> contains flows for</w:t>
      </w:r>
      <w:r>
        <w:rPr>
          <w:rFonts w:ascii="Arial" w:hAnsi="Arial" w:cs="Arial"/>
        </w:rPr>
        <w:t xml:space="preserve"> </w:t>
      </w:r>
      <w:r w:rsidR="00015A93">
        <w:rPr>
          <w:rFonts w:ascii="Arial" w:hAnsi="Arial" w:cs="Arial"/>
        </w:rPr>
        <w:t>the un</w:t>
      </w:r>
      <w:r>
        <w:rPr>
          <w:rFonts w:ascii="Arial" w:hAnsi="Arial" w:cs="Arial"/>
        </w:rPr>
        <w:t>infected,</w:t>
      </w:r>
      <w:r w:rsidRPr="007D6D65">
        <w:rPr>
          <w:rFonts w:ascii="Arial" w:hAnsi="Arial" w:cs="Arial"/>
        </w:rPr>
        <w:t xml:space="preserve"> HIV-infected but unaware</w:t>
      </w:r>
      <w:r>
        <w:rPr>
          <w:rFonts w:ascii="Arial" w:hAnsi="Arial" w:cs="Arial"/>
        </w:rPr>
        <w:t xml:space="preserve"> of HIV status</w:t>
      </w:r>
      <w:r w:rsidRPr="007D6D65">
        <w:rPr>
          <w:rFonts w:ascii="Arial" w:hAnsi="Arial" w:cs="Arial"/>
        </w:rPr>
        <w:t xml:space="preserve">, HIV-infected and aware </w:t>
      </w:r>
      <w:r>
        <w:rPr>
          <w:rFonts w:ascii="Arial" w:hAnsi="Arial" w:cs="Arial"/>
        </w:rPr>
        <w:t xml:space="preserve">of HIV status </w:t>
      </w:r>
      <w:r w:rsidRPr="007D6D65">
        <w:rPr>
          <w:rFonts w:ascii="Arial" w:hAnsi="Arial" w:cs="Arial"/>
        </w:rPr>
        <w:t>after testing and diagnosis, persons linked to care after diagnosis, and persons linked to care and receiving ART (Figure 1)</w:t>
      </w:r>
      <w:r>
        <w:rPr>
          <w:rFonts w:ascii="Arial" w:hAnsi="Arial" w:cs="Arial"/>
        </w:rPr>
        <w:t>.</w:t>
      </w:r>
      <w:r w:rsidRPr="007D6D65">
        <w:rPr>
          <w:rFonts w:ascii="Arial" w:hAnsi="Arial" w:cs="Arial"/>
        </w:rPr>
        <w:t xml:space="preserve"> </w:t>
      </w:r>
    </w:p>
    <w:p w:rsidR="00D05DF7" w:rsidRDefault="00D05DF7" w:rsidP="003F7522">
      <w:pPr>
        <w:spacing w:before="150" w:after="150" w:line="480" w:lineRule="auto"/>
        <w:ind w:firstLine="720"/>
        <w:rPr>
          <w:rFonts w:ascii="Arial" w:hAnsi="Arial" w:cs="Arial"/>
        </w:rPr>
      </w:pPr>
      <w:r w:rsidRPr="007D6D65">
        <w:rPr>
          <w:rFonts w:ascii="Arial" w:hAnsi="Arial" w:cs="Arial"/>
        </w:rPr>
        <w:t>This technical appendix describes the differential equations for the general model, per-contact transmission rates and per-partnership transmission probabilities, behavioral data and risk behaviors, and model calibration.</w:t>
      </w:r>
    </w:p>
    <w:p w:rsidR="00D05DF7" w:rsidRPr="007D6D65" w:rsidRDefault="00D05DF7" w:rsidP="003F7522">
      <w:pPr>
        <w:spacing w:before="150" w:after="150" w:line="480" w:lineRule="auto"/>
        <w:ind w:firstLine="720"/>
        <w:rPr>
          <w:rFonts w:ascii="Arial" w:hAnsi="Arial" w:cs="Arial"/>
        </w:rPr>
      </w:pPr>
    </w:p>
    <w:p w:rsidR="00D05DF7" w:rsidRPr="007D6D65" w:rsidRDefault="00D05DF7" w:rsidP="00900799">
      <w:pPr>
        <w:spacing w:before="150" w:after="150" w:line="480" w:lineRule="auto"/>
        <w:outlineLvl w:val="0"/>
        <w:rPr>
          <w:rFonts w:ascii="Arial" w:hAnsi="Arial" w:cs="Arial"/>
          <w:b/>
        </w:rPr>
      </w:pPr>
      <w:r w:rsidRPr="007D6D65">
        <w:rPr>
          <w:rFonts w:ascii="Arial" w:hAnsi="Arial" w:cs="Arial"/>
          <w:b/>
        </w:rPr>
        <w:t xml:space="preserve">System of </w:t>
      </w:r>
      <w:r>
        <w:rPr>
          <w:rFonts w:ascii="Arial" w:hAnsi="Arial" w:cs="Arial"/>
          <w:b/>
        </w:rPr>
        <w:t>d</w:t>
      </w:r>
      <w:r w:rsidRPr="007D6D65">
        <w:rPr>
          <w:rFonts w:ascii="Arial" w:hAnsi="Arial" w:cs="Arial"/>
          <w:b/>
        </w:rPr>
        <w:t xml:space="preserve">ifferential </w:t>
      </w:r>
      <w:r>
        <w:rPr>
          <w:rFonts w:ascii="Arial" w:hAnsi="Arial" w:cs="Arial"/>
          <w:b/>
        </w:rPr>
        <w:t>e</w:t>
      </w:r>
      <w:r w:rsidRPr="007D6D65">
        <w:rPr>
          <w:rFonts w:ascii="Arial" w:hAnsi="Arial" w:cs="Arial"/>
          <w:b/>
        </w:rPr>
        <w:t xml:space="preserve">quations for the </w:t>
      </w:r>
      <w:r>
        <w:rPr>
          <w:rFonts w:ascii="Arial" w:hAnsi="Arial" w:cs="Arial"/>
          <w:b/>
        </w:rPr>
        <w:t>g</w:t>
      </w:r>
      <w:r w:rsidRPr="007D6D65">
        <w:rPr>
          <w:rFonts w:ascii="Arial" w:hAnsi="Arial" w:cs="Arial"/>
          <w:b/>
        </w:rPr>
        <w:t xml:space="preserve">eneral </w:t>
      </w:r>
      <w:r>
        <w:rPr>
          <w:rFonts w:ascii="Arial" w:hAnsi="Arial" w:cs="Arial"/>
          <w:b/>
        </w:rPr>
        <w:t>m</w:t>
      </w:r>
      <w:r w:rsidRPr="007D6D65">
        <w:rPr>
          <w:rFonts w:ascii="Arial" w:hAnsi="Arial" w:cs="Arial"/>
          <w:b/>
        </w:rPr>
        <w:t>odel</w:t>
      </w:r>
    </w:p>
    <w:p w:rsidR="00D05DF7" w:rsidRPr="007D6D65" w:rsidRDefault="00D05DF7" w:rsidP="00A840FA">
      <w:pPr>
        <w:spacing w:before="150" w:after="150" w:line="480" w:lineRule="auto"/>
        <w:ind w:firstLine="720"/>
        <w:rPr>
          <w:rFonts w:ascii="Arial" w:hAnsi="Arial" w:cs="Arial"/>
        </w:rPr>
      </w:pPr>
      <w:r w:rsidRPr="007D6D65">
        <w:rPr>
          <w:rFonts w:ascii="Arial" w:hAnsi="Arial" w:cs="Arial"/>
        </w:rPr>
        <w:t xml:space="preserve">The equations in </w:t>
      </w:r>
      <w:r>
        <w:rPr>
          <w:rFonts w:ascii="Arial" w:hAnsi="Arial" w:cs="Arial"/>
        </w:rPr>
        <w:t>our model</w:t>
      </w:r>
      <w:r w:rsidRPr="007D6D65">
        <w:rPr>
          <w:rFonts w:ascii="Arial" w:hAnsi="Arial" w:cs="Arial"/>
        </w:rPr>
        <w:t xml:space="preserve"> use the following notation:</w:t>
      </w:r>
    </w:p>
    <w:p w:rsidR="00D05DF7" w:rsidRPr="007D6D65" w:rsidRDefault="00D05DF7" w:rsidP="00FA35BA">
      <w:pPr>
        <w:spacing w:before="150" w:after="150" w:line="480" w:lineRule="auto"/>
        <w:ind w:firstLine="720"/>
        <w:rPr>
          <w:rFonts w:ascii="Arial" w:hAnsi="Arial" w:cs="Arial"/>
        </w:rPr>
      </w:pPr>
      <w:r>
        <w:rPr>
          <w:rFonts w:ascii="Arial" w:hAnsi="Arial" w:cs="Arial"/>
        </w:rPr>
        <w:t>Six</w:t>
      </w:r>
      <w:r w:rsidRPr="007D6D65">
        <w:rPr>
          <w:rFonts w:ascii="Arial" w:hAnsi="Arial" w:cs="Arial"/>
        </w:rPr>
        <w:t xml:space="preserve"> </w:t>
      </w:r>
      <w:r>
        <w:rPr>
          <w:rFonts w:ascii="Arial" w:hAnsi="Arial" w:cs="Arial"/>
        </w:rPr>
        <w:t>infection stage</w:t>
      </w:r>
      <w:r w:rsidRPr="007D6D65">
        <w:rPr>
          <w:rFonts w:ascii="Arial" w:hAnsi="Arial" w:cs="Arial"/>
        </w:rPr>
        <w:t>s (h = 1,…,</w:t>
      </w:r>
      <w:r>
        <w:rPr>
          <w:rFonts w:ascii="Arial" w:hAnsi="Arial" w:cs="Arial"/>
        </w:rPr>
        <w:t>6</w:t>
      </w:r>
      <w:r w:rsidRPr="007D6D65">
        <w:rPr>
          <w:rFonts w:ascii="Arial" w:hAnsi="Arial" w:cs="Arial"/>
        </w:rPr>
        <w:t xml:space="preserve">) representing </w:t>
      </w:r>
      <w:r>
        <w:rPr>
          <w:rFonts w:ascii="Arial" w:hAnsi="Arial" w:cs="Arial"/>
        </w:rPr>
        <w:t>not HIV-infected</w:t>
      </w:r>
      <w:r w:rsidRPr="007D6D65">
        <w:rPr>
          <w:rFonts w:ascii="Arial" w:hAnsi="Arial" w:cs="Arial"/>
        </w:rPr>
        <w:t xml:space="preserve"> (h = 1), acute (h = 2), </w:t>
      </w:r>
      <w:r>
        <w:rPr>
          <w:rFonts w:ascii="Arial" w:hAnsi="Arial" w:cs="Arial"/>
        </w:rPr>
        <w:t xml:space="preserve">early </w:t>
      </w:r>
      <w:r w:rsidRPr="007D6D65">
        <w:rPr>
          <w:rFonts w:ascii="Arial" w:hAnsi="Arial" w:cs="Arial"/>
        </w:rPr>
        <w:t xml:space="preserve">latent </w:t>
      </w:r>
      <w:r>
        <w:rPr>
          <w:rFonts w:ascii="Arial" w:hAnsi="Arial" w:cs="Arial"/>
        </w:rPr>
        <w:t>infection with CD4 count &gt; 500 cells/mm</w:t>
      </w:r>
      <w:r w:rsidRPr="009C0A19">
        <w:rPr>
          <w:rFonts w:ascii="Arial" w:hAnsi="Arial" w:cs="Arial"/>
          <w:vertAlign w:val="superscript"/>
        </w:rPr>
        <w:t>3</w:t>
      </w:r>
      <w:r>
        <w:rPr>
          <w:rFonts w:ascii="Arial" w:hAnsi="Arial" w:cs="Arial"/>
        </w:rPr>
        <w:t xml:space="preserve"> </w:t>
      </w:r>
      <w:r w:rsidRPr="007D6D65">
        <w:rPr>
          <w:rFonts w:ascii="Arial" w:hAnsi="Arial" w:cs="Arial"/>
        </w:rPr>
        <w:t xml:space="preserve">(h = 3), </w:t>
      </w:r>
      <w:r>
        <w:rPr>
          <w:rFonts w:ascii="Arial" w:hAnsi="Arial" w:cs="Arial"/>
        </w:rPr>
        <w:t>latent infection with CD4 count  between 350 cells/mm</w:t>
      </w:r>
      <w:r w:rsidRPr="008E77F5">
        <w:rPr>
          <w:rFonts w:ascii="Arial" w:hAnsi="Arial" w:cs="Arial"/>
          <w:vertAlign w:val="superscript"/>
        </w:rPr>
        <w:t>3</w:t>
      </w:r>
      <w:r>
        <w:rPr>
          <w:rFonts w:ascii="Arial" w:hAnsi="Arial" w:cs="Arial"/>
          <w:vertAlign w:val="superscript"/>
        </w:rPr>
        <w:t xml:space="preserve"> </w:t>
      </w:r>
      <w:r>
        <w:rPr>
          <w:rFonts w:ascii="Arial" w:hAnsi="Arial" w:cs="Arial"/>
        </w:rPr>
        <w:t>and 500 cells/mm</w:t>
      </w:r>
      <w:r w:rsidRPr="009C0A19">
        <w:rPr>
          <w:rFonts w:ascii="Arial" w:hAnsi="Arial" w:cs="Arial"/>
          <w:vertAlign w:val="superscript"/>
        </w:rPr>
        <w:t>3</w:t>
      </w:r>
      <w:r w:rsidDel="008E77F5">
        <w:rPr>
          <w:rFonts w:ascii="Arial" w:hAnsi="Arial" w:cs="Arial"/>
        </w:rPr>
        <w:t xml:space="preserve"> </w:t>
      </w:r>
      <w:r>
        <w:rPr>
          <w:rFonts w:ascii="Arial" w:hAnsi="Arial" w:cs="Arial"/>
        </w:rPr>
        <w:t xml:space="preserve">(h=4), </w:t>
      </w:r>
      <w:r w:rsidRPr="007D6D65">
        <w:rPr>
          <w:rFonts w:ascii="Arial" w:hAnsi="Arial" w:cs="Arial"/>
        </w:rPr>
        <w:t xml:space="preserve">late </w:t>
      </w:r>
      <w:r>
        <w:rPr>
          <w:rFonts w:ascii="Arial" w:hAnsi="Arial" w:cs="Arial"/>
        </w:rPr>
        <w:t>infection with CD4 count  between 200 cells/mm</w:t>
      </w:r>
      <w:r w:rsidRPr="008E77F5">
        <w:rPr>
          <w:rFonts w:ascii="Arial" w:hAnsi="Arial" w:cs="Arial"/>
          <w:vertAlign w:val="superscript"/>
        </w:rPr>
        <w:t>3</w:t>
      </w:r>
      <w:r>
        <w:rPr>
          <w:rFonts w:ascii="Arial" w:hAnsi="Arial" w:cs="Arial"/>
          <w:vertAlign w:val="superscript"/>
        </w:rPr>
        <w:t xml:space="preserve"> </w:t>
      </w:r>
      <w:r>
        <w:rPr>
          <w:rFonts w:ascii="Arial" w:hAnsi="Arial" w:cs="Arial"/>
        </w:rPr>
        <w:t>and 350 cells/mm</w:t>
      </w:r>
      <w:r w:rsidRPr="009C0A19">
        <w:rPr>
          <w:rFonts w:ascii="Arial" w:hAnsi="Arial" w:cs="Arial"/>
          <w:vertAlign w:val="superscript"/>
        </w:rPr>
        <w:t>3</w:t>
      </w:r>
      <w:r w:rsidDel="008E77F5">
        <w:rPr>
          <w:rFonts w:ascii="Arial" w:hAnsi="Arial" w:cs="Arial"/>
        </w:rPr>
        <w:t xml:space="preserve"> </w:t>
      </w:r>
      <w:r w:rsidRPr="007D6D65">
        <w:rPr>
          <w:rFonts w:ascii="Arial" w:hAnsi="Arial" w:cs="Arial"/>
        </w:rPr>
        <w:t xml:space="preserve">(h = </w:t>
      </w:r>
      <w:r>
        <w:rPr>
          <w:rFonts w:ascii="Arial" w:hAnsi="Arial" w:cs="Arial"/>
        </w:rPr>
        <w:t>5</w:t>
      </w:r>
      <w:r w:rsidRPr="007D6D65">
        <w:rPr>
          <w:rFonts w:ascii="Arial" w:hAnsi="Arial" w:cs="Arial"/>
        </w:rPr>
        <w:t xml:space="preserve">), </w:t>
      </w:r>
      <w:r>
        <w:rPr>
          <w:rFonts w:ascii="Arial" w:hAnsi="Arial" w:cs="Arial"/>
        </w:rPr>
        <w:t xml:space="preserve">and </w:t>
      </w:r>
      <w:r w:rsidRPr="007D6D65">
        <w:rPr>
          <w:rFonts w:ascii="Arial" w:hAnsi="Arial" w:cs="Arial"/>
        </w:rPr>
        <w:t>AIDS</w:t>
      </w:r>
      <w:r>
        <w:rPr>
          <w:rFonts w:ascii="Arial" w:hAnsi="Arial" w:cs="Arial"/>
        </w:rPr>
        <w:t xml:space="preserve"> with CD4 &lt; 200 cells/mm</w:t>
      </w:r>
      <w:r w:rsidRPr="009C0A19">
        <w:rPr>
          <w:rFonts w:ascii="Arial" w:hAnsi="Arial" w:cs="Arial"/>
          <w:vertAlign w:val="superscript"/>
        </w:rPr>
        <w:t>3</w:t>
      </w:r>
      <w:r w:rsidRPr="007D6D65">
        <w:rPr>
          <w:rFonts w:ascii="Arial" w:hAnsi="Arial" w:cs="Arial"/>
        </w:rPr>
        <w:t xml:space="preserve"> (h = </w:t>
      </w:r>
      <w:r>
        <w:rPr>
          <w:rFonts w:ascii="Arial" w:hAnsi="Arial" w:cs="Arial"/>
        </w:rPr>
        <w:t>6</w:t>
      </w:r>
      <w:r w:rsidRPr="007D6D65">
        <w:rPr>
          <w:rFonts w:ascii="Arial" w:hAnsi="Arial" w:cs="Arial"/>
        </w:rPr>
        <w:t>)</w:t>
      </w:r>
      <w:r>
        <w:rPr>
          <w:rFonts w:ascii="Arial" w:hAnsi="Arial" w:cs="Arial"/>
        </w:rPr>
        <w:t xml:space="preserve"> </w:t>
      </w:r>
      <w:r w:rsidRPr="007D6D65">
        <w:rPr>
          <w:rFonts w:ascii="Arial" w:hAnsi="Arial" w:cs="Arial"/>
        </w:rPr>
        <w:t>(Figure 1)</w:t>
      </w:r>
      <w:r>
        <w:rPr>
          <w:rFonts w:ascii="Arial" w:hAnsi="Arial" w:cs="Arial"/>
        </w:rPr>
        <w:t>.</w:t>
      </w:r>
    </w:p>
    <w:p w:rsidR="00D05DF7" w:rsidRPr="007D6D65" w:rsidRDefault="00D05DF7" w:rsidP="00A840FA">
      <w:pPr>
        <w:spacing w:before="150" w:after="150" w:line="480" w:lineRule="auto"/>
        <w:ind w:firstLine="720"/>
        <w:rPr>
          <w:rFonts w:ascii="Arial" w:hAnsi="Arial" w:cs="Arial"/>
        </w:rPr>
      </w:pPr>
      <w:r w:rsidRPr="007D6D65">
        <w:rPr>
          <w:rFonts w:ascii="Arial" w:hAnsi="Arial" w:cs="Arial"/>
        </w:rPr>
        <w:t xml:space="preserve">Transitions between </w:t>
      </w:r>
      <w:r>
        <w:rPr>
          <w:rFonts w:ascii="Arial" w:hAnsi="Arial" w:cs="Arial"/>
        </w:rPr>
        <w:t>infection stage</w:t>
      </w:r>
      <w:r w:rsidRPr="007D6D65">
        <w:rPr>
          <w:rFonts w:ascii="Arial" w:hAnsi="Arial" w:cs="Arial"/>
        </w:rPr>
        <w:t xml:space="preserve">s occur by infection, progression from one HIV infection </w:t>
      </w:r>
      <w:r>
        <w:rPr>
          <w:rFonts w:ascii="Arial" w:hAnsi="Arial" w:cs="Arial"/>
        </w:rPr>
        <w:t>stage</w:t>
      </w:r>
      <w:r w:rsidRPr="007D6D65">
        <w:rPr>
          <w:rFonts w:ascii="Arial" w:hAnsi="Arial" w:cs="Arial"/>
        </w:rPr>
        <w:t xml:space="preserve"> to another, aging, departure from the sexually active population, death from AIDS,</w:t>
      </w:r>
      <w:r>
        <w:rPr>
          <w:rFonts w:ascii="Arial" w:hAnsi="Arial" w:cs="Arial"/>
        </w:rPr>
        <w:t xml:space="preserve"> not HIV-related</w:t>
      </w:r>
      <w:r w:rsidRPr="007D6D65">
        <w:rPr>
          <w:rFonts w:ascii="Arial" w:hAnsi="Arial" w:cs="Arial"/>
        </w:rPr>
        <w:t xml:space="preserve"> death, and immigration into the sexually active population (at the </w:t>
      </w:r>
      <w:r>
        <w:rPr>
          <w:rFonts w:ascii="Arial" w:hAnsi="Arial" w:cs="Arial"/>
        </w:rPr>
        <w:t>not HIV-infected</w:t>
      </w:r>
      <w:r w:rsidRPr="007D6D65">
        <w:rPr>
          <w:rFonts w:ascii="Arial" w:hAnsi="Arial" w:cs="Arial"/>
        </w:rPr>
        <w:t xml:space="preserve"> </w:t>
      </w:r>
      <w:r>
        <w:rPr>
          <w:rFonts w:ascii="Arial" w:hAnsi="Arial" w:cs="Arial"/>
        </w:rPr>
        <w:t>stage</w:t>
      </w:r>
      <w:r w:rsidRPr="007D6D65">
        <w:rPr>
          <w:rFonts w:ascii="Arial" w:hAnsi="Arial" w:cs="Arial"/>
        </w:rPr>
        <w:t xml:space="preserve">). The time a person </w:t>
      </w:r>
      <w:r w:rsidRPr="007D6D65">
        <w:rPr>
          <w:rFonts w:ascii="Arial" w:hAnsi="Arial" w:cs="Arial"/>
        </w:rPr>
        <w:lastRenderedPageBreak/>
        <w:t xml:space="preserve">spends in a specific </w:t>
      </w:r>
      <w:r>
        <w:rPr>
          <w:rFonts w:ascii="Arial" w:hAnsi="Arial" w:cs="Arial"/>
        </w:rPr>
        <w:t>infection stage</w:t>
      </w:r>
      <w:r w:rsidRPr="007D6D65">
        <w:rPr>
          <w:rFonts w:ascii="Arial" w:hAnsi="Arial" w:cs="Arial"/>
        </w:rPr>
        <w:t xml:space="preserve"> h (where h &gt; 1) before making a transition is assumed to be exponentially distributed with a mean 1 / (duration of </w:t>
      </w:r>
      <w:r>
        <w:rPr>
          <w:rFonts w:ascii="Arial" w:hAnsi="Arial" w:cs="Arial"/>
        </w:rPr>
        <w:t>stage</w:t>
      </w:r>
      <w:r w:rsidRPr="007D6D65">
        <w:rPr>
          <w:rFonts w:ascii="Arial" w:hAnsi="Arial" w:cs="Arial"/>
        </w:rPr>
        <w:t xml:space="preserve"> h). </w:t>
      </w:r>
    </w:p>
    <w:p w:rsidR="00D05DF7" w:rsidRDefault="00D05DF7" w:rsidP="00FA35BA">
      <w:pPr>
        <w:spacing w:before="150" w:after="150" w:line="480" w:lineRule="auto"/>
        <w:ind w:firstLine="720"/>
        <w:rPr>
          <w:rFonts w:ascii="Arial" w:hAnsi="Arial" w:cs="Arial"/>
        </w:rPr>
      </w:pPr>
      <w:r w:rsidRPr="007D6D65">
        <w:rPr>
          <w:rFonts w:ascii="Arial" w:hAnsi="Arial" w:cs="Arial"/>
        </w:rPr>
        <w:t xml:space="preserve">The </w:t>
      </w:r>
      <w:r>
        <w:rPr>
          <w:rFonts w:ascii="Arial" w:hAnsi="Arial" w:cs="Arial"/>
        </w:rPr>
        <w:t>five</w:t>
      </w:r>
      <w:r w:rsidRPr="007D6D65">
        <w:rPr>
          <w:rFonts w:ascii="Arial" w:hAnsi="Arial" w:cs="Arial"/>
        </w:rPr>
        <w:t xml:space="preserve"> infection </w:t>
      </w:r>
      <w:r>
        <w:rPr>
          <w:rFonts w:ascii="Arial" w:hAnsi="Arial" w:cs="Arial"/>
        </w:rPr>
        <w:t>stage</w:t>
      </w:r>
      <w:r w:rsidRPr="007D6D65">
        <w:rPr>
          <w:rFonts w:ascii="Arial" w:hAnsi="Arial" w:cs="Arial"/>
        </w:rPr>
        <w:t xml:space="preserve">s </w:t>
      </w:r>
      <w:r>
        <w:rPr>
          <w:rFonts w:ascii="Arial" w:hAnsi="Arial" w:cs="Arial"/>
        </w:rPr>
        <w:t>(h=2</w:t>
      </w:r>
      <w:proofErr w:type="gramStart"/>
      <w:r>
        <w:rPr>
          <w:rFonts w:ascii="Arial" w:hAnsi="Arial" w:cs="Arial"/>
        </w:rPr>
        <w:t>,3,4,5,6</w:t>
      </w:r>
      <w:proofErr w:type="gramEnd"/>
      <w:r>
        <w:rPr>
          <w:rFonts w:ascii="Arial" w:hAnsi="Arial" w:cs="Arial"/>
        </w:rPr>
        <w:t xml:space="preserve">) </w:t>
      </w:r>
      <w:r w:rsidRPr="007D6D65">
        <w:rPr>
          <w:rFonts w:ascii="Arial" w:hAnsi="Arial" w:cs="Arial"/>
        </w:rPr>
        <w:t>are repeated four times for treatment status (</w:t>
      </w:r>
      <w:r>
        <w:rPr>
          <w:rFonts w:ascii="Arial" w:hAnsi="Arial" w:cs="Arial"/>
        </w:rPr>
        <w:t>r</w:t>
      </w:r>
      <w:r w:rsidRPr="007D6D65">
        <w:rPr>
          <w:rFonts w:ascii="Arial" w:hAnsi="Arial" w:cs="Arial"/>
        </w:rPr>
        <w:t xml:space="preserve"> = </w:t>
      </w:r>
      <w:r>
        <w:rPr>
          <w:rFonts w:ascii="Arial" w:hAnsi="Arial" w:cs="Arial"/>
        </w:rPr>
        <w:t xml:space="preserve">1, </w:t>
      </w:r>
      <w:r w:rsidRPr="007D6D65">
        <w:rPr>
          <w:rFonts w:ascii="Arial" w:hAnsi="Arial" w:cs="Arial"/>
        </w:rPr>
        <w:t>2,3,4) representing populations unaware of their infection, (</w:t>
      </w:r>
      <w:r>
        <w:rPr>
          <w:rFonts w:ascii="Arial" w:hAnsi="Arial" w:cs="Arial"/>
        </w:rPr>
        <w:t>r</w:t>
      </w:r>
      <w:r w:rsidRPr="007D6D65">
        <w:rPr>
          <w:rFonts w:ascii="Arial" w:hAnsi="Arial" w:cs="Arial"/>
        </w:rPr>
        <w:t>=1); aware of their infection (</w:t>
      </w:r>
      <w:r>
        <w:rPr>
          <w:rFonts w:ascii="Arial" w:hAnsi="Arial" w:cs="Arial"/>
        </w:rPr>
        <w:t>r</w:t>
      </w:r>
      <w:r w:rsidRPr="007D6D65">
        <w:rPr>
          <w:rFonts w:ascii="Arial" w:hAnsi="Arial" w:cs="Arial"/>
        </w:rPr>
        <w:t>=2); aware of their infection and in-care (</w:t>
      </w:r>
      <w:r>
        <w:rPr>
          <w:rFonts w:ascii="Arial" w:hAnsi="Arial" w:cs="Arial"/>
        </w:rPr>
        <w:t>r</w:t>
      </w:r>
      <w:r w:rsidRPr="007D6D65">
        <w:rPr>
          <w:rFonts w:ascii="Arial" w:hAnsi="Arial" w:cs="Arial"/>
        </w:rPr>
        <w:t>=3); and in-care and on ART (</w:t>
      </w:r>
      <w:r>
        <w:rPr>
          <w:rFonts w:ascii="Arial" w:hAnsi="Arial" w:cs="Arial"/>
        </w:rPr>
        <w:t>r</w:t>
      </w:r>
      <w:r w:rsidRPr="007D6D65">
        <w:rPr>
          <w:rFonts w:ascii="Arial" w:hAnsi="Arial" w:cs="Arial"/>
        </w:rPr>
        <w:t>=4). Transition from</w:t>
      </w:r>
      <w:r>
        <w:rPr>
          <w:rFonts w:ascii="Arial" w:hAnsi="Arial" w:cs="Arial"/>
        </w:rPr>
        <w:t xml:space="preserve"> treatment status</w:t>
      </w:r>
      <w:r w:rsidRPr="007D6D65">
        <w:rPr>
          <w:rFonts w:ascii="Arial" w:hAnsi="Arial" w:cs="Arial"/>
        </w:rPr>
        <w:t xml:space="preserve"> </w:t>
      </w:r>
      <w:r>
        <w:rPr>
          <w:rFonts w:ascii="Arial" w:hAnsi="Arial" w:cs="Arial"/>
        </w:rPr>
        <w:t>r</w:t>
      </w:r>
      <w:r w:rsidRPr="007D6D65">
        <w:rPr>
          <w:rFonts w:ascii="Arial" w:hAnsi="Arial" w:cs="Arial"/>
        </w:rPr>
        <w:t xml:space="preserve">=1 to </w:t>
      </w:r>
      <w:r>
        <w:rPr>
          <w:rFonts w:ascii="Arial" w:hAnsi="Arial" w:cs="Arial"/>
        </w:rPr>
        <w:t>r</w:t>
      </w:r>
      <w:r w:rsidRPr="007D6D65">
        <w:rPr>
          <w:rFonts w:ascii="Arial" w:hAnsi="Arial" w:cs="Arial"/>
        </w:rPr>
        <w:t xml:space="preserve">=2 occurs because of testing and notification to the individual of test results. Transition from </w:t>
      </w:r>
      <w:r>
        <w:rPr>
          <w:rFonts w:ascii="Arial" w:hAnsi="Arial" w:cs="Arial"/>
        </w:rPr>
        <w:t>r</w:t>
      </w:r>
      <w:r w:rsidRPr="007D6D65">
        <w:rPr>
          <w:rFonts w:ascii="Arial" w:hAnsi="Arial" w:cs="Arial"/>
        </w:rPr>
        <w:t xml:space="preserve">=2 to </w:t>
      </w:r>
      <w:r>
        <w:rPr>
          <w:rFonts w:ascii="Arial" w:hAnsi="Arial" w:cs="Arial"/>
        </w:rPr>
        <w:t>r</w:t>
      </w:r>
      <w:r w:rsidRPr="007D6D65">
        <w:rPr>
          <w:rFonts w:ascii="Arial" w:hAnsi="Arial" w:cs="Arial"/>
        </w:rPr>
        <w:t>=3 occurs because o</w:t>
      </w:r>
      <w:r>
        <w:rPr>
          <w:rFonts w:ascii="Arial" w:hAnsi="Arial" w:cs="Arial"/>
        </w:rPr>
        <w:t>f</w:t>
      </w:r>
      <w:r w:rsidRPr="007D6D65">
        <w:rPr>
          <w:rFonts w:ascii="Arial" w:hAnsi="Arial" w:cs="Arial"/>
        </w:rPr>
        <w:t xml:space="preserve"> linkage to care. Transition from </w:t>
      </w:r>
      <w:r>
        <w:rPr>
          <w:rFonts w:ascii="Arial" w:hAnsi="Arial" w:cs="Arial"/>
        </w:rPr>
        <w:t>r</w:t>
      </w:r>
      <w:r w:rsidRPr="007D6D65">
        <w:rPr>
          <w:rFonts w:ascii="Arial" w:hAnsi="Arial" w:cs="Arial"/>
        </w:rPr>
        <w:t xml:space="preserve">=3 to </w:t>
      </w:r>
      <w:r>
        <w:rPr>
          <w:rFonts w:ascii="Arial" w:hAnsi="Arial" w:cs="Arial"/>
        </w:rPr>
        <w:t>r</w:t>
      </w:r>
      <w:r w:rsidRPr="007D6D65">
        <w:rPr>
          <w:rFonts w:ascii="Arial" w:hAnsi="Arial" w:cs="Arial"/>
        </w:rPr>
        <w:t>=4 occurs because of initiation of treatment by ART.</w:t>
      </w:r>
    </w:p>
    <w:p w:rsidR="00D05DF7" w:rsidRDefault="00D05DF7" w:rsidP="00FA35BA">
      <w:pPr>
        <w:spacing w:before="150" w:after="150" w:line="480" w:lineRule="auto"/>
        <w:ind w:firstLine="720"/>
        <w:rPr>
          <w:rFonts w:ascii="Arial" w:hAnsi="Arial" w:cs="Arial"/>
        </w:rPr>
      </w:pPr>
      <w:r>
        <w:rPr>
          <w:rFonts w:ascii="Arial" w:hAnsi="Arial" w:cs="Arial"/>
        </w:rPr>
        <w:t xml:space="preserve">The treatment status for in-care and on ART (r=4) is handled differently from the others. </w:t>
      </w:r>
      <w:r w:rsidR="00015A93">
        <w:rPr>
          <w:rFonts w:ascii="Arial" w:hAnsi="Arial" w:cs="Arial"/>
        </w:rPr>
        <w:t>In</w:t>
      </w:r>
      <w:r>
        <w:rPr>
          <w:rFonts w:ascii="Arial" w:hAnsi="Arial" w:cs="Arial"/>
        </w:rPr>
        <w:t xml:space="preserve"> r=4 individuals </w:t>
      </w:r>
      <w:r w:rsidR="00015A93">
        <w:rPr>
          <w:rFonts w:ascii="Arial" w:hAnsi="Arial" w:cs="Arial"/>
        </w:rPr>
        <w:t>d</w:t>
      </w:r>
      <w:r>
        <w:rPr>
          <w:rFonts w:ascii="Arial" w:hAnsi="Arial" w:cs="Arial"/>
        </w:rPr>
        <w:t>o not transition from one infection stage to another. Instead they remain in a single stage where survival depends on age and their CD4 count when they began ART.</w:t>
      </w:r>
    </w:p>
    <w:p w:rsidR="00D05DF7" w:rsidRPr="007D6D65" w:rsidRDefault="00D05DF7" w:rsidP="00FA35BA">
      <w:pPr>
        <w:spacing w:before="150" w:after="150" w:line="480" w:lineRule="auto"/>
        <w:ind w:firstLine="720"/>
        <w:rPr>
          <w:rFonts w:ascii="Arial" w:hAnsi="Arial" w:cs="Arial"/>
        </w:rPr>
      </w:pPr>
      <w:r>
        <w:rPr>
          <w:rFonts w:ascii="Arial" w:hAnsi="Arial" w:cs="Arial"/>
        </w:rPr>
        <w:t xml:space="preserve">Let </w:t>
      </w:r>
      <w:r w:rsidRPr="007D6D65">
        <w:rPr>
          <w:rFonts w:ascii="Arial" w:hAnsi="Arial" w:cs="Arial"/>
          <w:position w:val="-14"/>
        </w:rPr>
        <w:object w:dxaOrig="6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21pt" o:ole="">
            <v:imagedata r:id="rId8" o:title=""/>
          </v:shape>
          <o:OLEObject Type="Embed" ProgID="Equation.3" ShapeID="_x0000_i1025" DrawAspect="Content" ObjectID="_1387271879" r:id="rId9"/>
        </w:object>
      </w:r>
      <w:r w:rsidRPr="007D6D65">
        <w:rPr>
          <w:rFonts w:ascii="Arial" w:hAnsi="Arial" w:cs="Arial"/>
        </w:rPr>
        <w:t xml:space="preserve">= the number of individuals in the population in HIV infection </w:t>
      </w:r>
      <w:r>
        <w:rPr>
          <w:rFonts w:ascii="Arial" w:hAnsi="Arial" w:cs="Arial"/>
        </w:rPr>
        <w:t>stage</w:t>
      </w:r>
      <w:r w:rsidRPr="007D6D65">
        <w:rPr>
          <w:rFonts w:ascii="Arial" w:hAnsi="Arial" w:cs="Arial"/>
        </w:rPr>
        <w:t xml:space="preserve"> h, treatment status </w:t>
      </w:r>
      <w:r>
        <w:rPr>
          <w:rFonts w:ascii="Arial" w:hAnsi="Arial" w:cs="Arial"/>
        </w:rPr>
        <w:t>r</w:t>
      </w:r>
      <w:r w:rsidRPr="007D6D65">
        <w:rPr>
          <w:rFonts w:ascii="Arial" w:hAnsi="Arial" w:cs="Arial"/>
        </w:rPr>
        <w:t>, age group j (j = 1,…</w:t>
      </w:r>
      <w:proofErr w:type="gramStart"/>
      <w:r w:rsidRPr="007D6D65">
        <w:rPr>
          <w:rFonts w:ascii="Arial" w:hAnsi="Arial" w:cs="Arial"/>
        </w:rPr>
        <w:t>,5</w:t>
      </w:r>
      <w:proofErr w:type="gramEnd"/>
      <w:r w:rsidRPr="007D6D65">
        <w:rPr>
          <w:rFonts w:ascii="Arial" w:hAnsi="Arial" w:cs="Arial"/>
        </w:rPr>
        <w:t xml:space="preserve">), and activity class k (k = 1,2) at time t. </w:t>
      </w:r>
    </w:p>
    <w:p w:rsidR="00D05DF7" w:rsidRPr="007D6D65" w:rsidRDefault="00D05DF7" w:rsidP="00900799">
      <w:pPr>
        <w:spacing w:before="150" w:after="150" w:line="480" w:lineRule="auto"/>
        <w:ind w:firstLine="720"/>
        <w:outlineLvl w:val="0"/>
        <w:rPr>
          <w:rFonts w:ascii="Arial" w:hAnsi="Arial" w:cs="Arial"/>
        </w:rPr>
      </w:pPr>
      <w:r w:rsidRPr="007D6D65">
        <w:rPr>
          <w:rFonts w:ascii="Arial" w:hAnsi="Arial" w:cs="Arial"/>
        </w:rPr>
        <w:t>For the</w:t>
      </w:r>
      <w:r>
        <w:rPr>
          <w:rFonts w:ascii="Arial" w:hAnsi="Arial" w:cs="Arial"/>
        </w:rPr>
        <w:t xml:space="preserve"> not HIV-infected</w:t>
      </w:r>
      <w:r w:rsidRPr="007D6D65">
        <w:rPr>
          <w:rFonts w:ascii="Arial" w:hAnsi="Arial" w:cs="Arial"/>
        </w:rPr>
        <w:t>, h=1, the flows for all j, k are determined by</w:t>
      </w:r>
    </w:p>
    <w:p w:rsidR="00D05DF7" w:rsidRPr="007D6D65" w:rsidRDefault="00D05DF7" w:rsidP="004F706C">
      <w:pPr>
        <w:spacing w:before="150" w:after="150" w:line="480" w:lineRule="auto"/>
        <w:jc w:val="center"/>
        <w:rPr>
          <w:rFonts w:ascii="Arial" w:hAnsi="Arial" w:cs="Arial"/>
          <w:b/>
        </w:rPr>
      </w:pPr>
      <w:r w:rsidRPr="007D6D65">
        <w:rPr>
          <w:rFonts w:ascii="Arial" w:hAnsi="Arial" w:cs="Arial"/>
          <w:b/>
          <w:position w:val="-24"/>
        </w:rPr>
        <w:object w:dxaOrig="5180" w:dyaOrig="660">
          <v:shape id="_x0000_i1026" type="#_x0000_t75" style="width:258.75pt;height:33pt" o:ole="">
            <v:imagedata r:id="rId10" o:title=""/>
          </v:shape>
          <o:OLEObject Type="Embed" ProgID="Equation.3" ShapeID="_x0000_i1026" DrawAspect="Content" ObjectID="_1387271880" r:id="rId11"/>
        </w:object>
      </w:r>
      <w:r w:rsidRPr="007D6D65">
        <w:rPr>
          <w:rFonts w:ascii="Arial" w:hAnsi="Arial" w:cs="Arial"/>
          <w:b/>
        </w:rPr>
        <w:tab/>
      </w:r>
      <w:r w:rsidRPr="007D6D65">
        <w:rPr>
          <w:rFonts w:ascii="Arial" w:hAnsi="Arial" w:cs="Arial"/>
          <w:b/>
        </w:rPr>
        <w:tab/>
      </w:r>
      <w:r w:rsidRPr="007D6D65">
        <w:rPr>
          <w:rFonts w:ascii="Arial" w:hAnsi="Arial" w:cs="Arial"/>
        </w:rPr>
        <w:t>(1)</w:t>
      </w:r>
    </w:p>
    <w:p w:rsidR="00D05DF7" w:rsidRPr="007D6D65" w:rsidRDefault="00D05DF7" w:rsidP="00900799">
      <w:pPr>
        <w:spacing w:before="150" w:after="150" w:line="480" w:lineRule="auto"/>
        <w:outlineLvl w:val="0"/>
        <w:rPr>
          <w:rFonts w:ascii="Arial" w:hAnsi="Arial" w:cs="Arial"/>
        </w:rPr>
      </w:pPr>
      <w:r w:rsidRPr="007D6D65">
        <w:rPr>
          <w:rFonts w:ascii="Arial" w:hAnsi="Arial" w:cs="Arial"/>
        </w:rPr>
        <w:t>Where</w:t>
      </w:r>
    </w:p>
    <w:p w:rsidR="00D05DF7" w:rsidRPr="007D6D65" w:rsidRDefault="00D05DF7" w:rsidP="004F706C">
      <w:pPr>
        <w:spacing w:before="150" w:after="150" w:line="480" w:lineRule="auto"/>
        <w:rPr>
          <w:rFonts w:ascii="Arial" w:hAnsi="Arial" w:cs="Arial"/>
        </w:rPr>
      </w:pPr>
      <w:r w:rsidRPr="007D6D65">
        <w:rPr>
          <w:rFonts w:ascii="Arial" w:hAnsi="Arial" w:cs="Arial"/>
          <w:position w:val="-14"/>
        </w:rPr>
        <w:object w:dxaOrig="440" w:dyaOrig="400">
          <v:shape id="_x0000_i1027" type="#_x0000_t75" style="width:21.75pt;height:21pt" o:ole="">
            <v:imagedata r:id="rId12" o:title=""/>
          </v:shape>
          <o:OLEObject Type="Embed" ProgID="Equation.3" ShapeID="_x0000_i1027" DrawAspect="Content" ObjectID="_1387271881" r:id="rId13"/>
        </w:object>
      </w:r>
      <w:r w:rsidRPr="007D6D65">
        <w:rPr>
          <w:rFonts w:ascii="Arial" w:hAnsi="Arial" w:cs="Arial"/>
        </w:rPr>
        <w:t>= a constant in-immigration rate</w:t>
      </w:r>
    </w:p>
    <w:p w:rsidR="00D05DF7" w:rsidRPr="007D6D65" w:rsidRDefault="00D05DF7" w:rsidP="004F706C">
      <w:pPr>
        <w:spacing w:before="150" w:after="150" w:line="480" w:lineRule="auto"/>
        <w:rPr>
          <w:rFonts w:ascii="Arial" w:hAnsi="Arial" w:cs="Arial"/>
        </w:rPr>
      </w:pPr>
      <w:r w:rsidRPr="007D6D65">
        <w:rPr>
          <w:rFonts w:ascii="Arial" w:hAnsi="Arial" w:cs="Arial"/>
          <w:position w:val="-14"/>
        </w:rPr>
        <w:object w:dxaOrig="279" w:dyaOrig="380">
          <v:shape id="_x0000_i1028" type="#_x0000_t75" style="width:14.25pt;height:18.75pt" o:ole="">
            <v:imagedata r:id="rId14" o:title=""/>
          </v:shape>
          <o:OLEObject Type="Embed" ProgID="Equation.3" ShapeID="_x0000_i1028" DrawAspect="Content" ObjectID="_1387271882" r:id="rId15"/>
        </w:object>
      </w:r>
      <w:r w:rsidRPr="007D6D65">
        <w:rPr>
          <w:rFonts w:ascii="Arial" w:hAnsi="Arial" w:cs="Arial"/>
        </w:rPr>
        <w:t xml:space="preserve"> = exit rate from the sexually active population</w:t>
      </w:r>
    </w:p>
    <w:p w:rsidR="00D05DF7" w:rsidRPr="007D6D65" w:rsidRDefault="00D05DF7" w:rsidP="004F706C">
      <w:pPr>
        <w:spacing w:before="150" w:after="150" w:line="480" w:lineRule="auto"/>
        <w:rPr>
          <w:rFonts w:ascii="Arial" w:hAnsi="Arial" w:cs="Arial"/>
        </w:rPr>
      </w:pPr>
      <w:r w:rsidRPr="007D6D65">
        <w:rPr>
          <w:rFonts w:ascii="Arial" w:hAnsi="Arial" w:cs="Arial"/>
          <w:position w:val="-14"/>
        </w:rPr>
        <w:object w:dxaOrig="320" w:dyaOrig="380">
          <v:shape id="_x0000_i1029" type="#_x0000_t75" style="width:16.5pt;height:18.75pt" o:ole="">
            <v:imagedata r:id="rId16" o:title=""/>
          </v:shape>
          <o:OLEObject Type="Embed" ProgID="Equation.3" ShapeID="_x0000_i1029" DrawAspect="Content" ObjectID="_1387271883" r:id="rId17"/>
        </w:object>
      </w:r>
      <w:r w:rsidRPr="007D6D65">
        <w:rPr>
          <w:rFonts w:ascii="Arial" w:hAnsi="Arial" w:cs="Arial"/>
        </w:rPr>
        <w:t xml:space="preserve">= the </w:t>
      </w:r>
      <w:r>
        <w:rPr>
          <w:rFonts w:ascii="Arial" w:hAnsi="Arial" w:cs="Arial"/>
        </w:rPr>
        <w:t>not HIV-related</w:t>
      </w:r>
      <w:r w:rsidRPr="007D6D65">
        <w:rPr>
          <w:rFonts w:ascii="Arial" w:hAnsi="Arial" w:cs="Arial"/>
        </w:rPr>
        <w:t xml:space="preserve"> death rate</w:t>
      </w:r>
    </w:p>
    <w:p w:rsidR="00D05DF7" w:rsidRPr="007D6D65" w:rsidRDefault="00D05DF7" w:rsidP="004F706C">
      <w:pPr>
        <w:spacing w:before="150" w:after="150" w:line="480" w:lineRule="auto"/>
        <w:rPr>
          <w:rFonts w:ascii="Arial" w:hAnsi="Arial" w:cs="Arial"/>
        </w:rPr>
      </w:pPr>
      <w:r w:rsidRPr="007D6D65">
        <w:rPr>
          <w:rFonts w:ascii="Arial" w:hAnsi="Arial" w:cs="Arial"/>
          <w:position w:val="-14"/>
        </w:rPr>
        <w:object w:dxaOrig="320" w:dyaOrig="400">
          <v:shape id="_x0000_i1030" type="#_x0000_t75" style="width:16.5pt;height:21pt" o:ole="">
            <v:imagedata r:id="rId18" o:title=""/>
          </v:shape>
          <o:OLEObject Type="Embed" ProgID="Equation.3" ShapeID="_x0000_i1030" DrawAspect="Content" ObjectID="_1387271884" r:id="rId19"/>
        </w:object>
      </w:r>
      <w:proofErr w:type="gramStart"/>
      <w:r w:rsidRPr="007D6D65">
        <w:rPr>
          <w:rFonts w:ascii="Arial" w:hAnsi="Arial" w:cs="Arial"/>
        </w:rPr>
        <w:t>and</w:t>
      </w:r>
      <w:proofErr w:type="gramEnd"/>
      <w:r w:rsidRPr="007D6D65">
        <w:rPr>
          <w:rFonts w:ascii="Arial" w:hAnsi="Arial" w:cs="Arial"/>
          <w:position w:val="-14"/>
        </w:rPr>
        <w:object w:dxaOrig="320" w:dyaOrig="400">
          <v:shape id="_x0000_i1031" type="#_x0000_t75" style="width:16.5pt;height:21pt" o:ole="">
            <v:imagedata r:id="rId20" o:title=""/>
          </v:shape>
          <o:OLEObject Type="Embed" ProgID="Equation.3" ShapeID="_x0000_i1031" DrawAspect="Content" ObjectID="_1387271885" r:id="rId21"/>
        </w:object>
      </w:r>
      <w:r w:rsidRPr="007D6D65">
        <w:rPr>
          <w:rFonts w:ascii="Arial" w:hAnsi="Arial" w:cs="Arial"/>
        </w:rPr>
        <w:t xml:space="preserve">= the aging rates into the age group and out of the age group respectively, and </w:t>
      </w:r>
      <w:r w:rsidRPr="007D6D65">
        <w:rPr>
          <w:rFonts w:ascii="Arial" w:hAnsi="Arial" w:cs="Arial"/>
          <w:position w:val="-14"/>
        </w:rPr>
        <w:object w:dxaOrig="940" w:dyaOrig="400">
          <v:shape id="_x0000_i1032" type="#_x0000_t75" style="width:47.25pt;height:21pt" o:ole="">
            <v:imagedata r:id="rId22" o:title=""/>
          </v:shape>
          <o:OLEObject Type="Embed" ProgID="Equation.3" ShapeID="_x0000_i1032" DrawAspect="Content" ObjectID="_1387271886" r:id="rId23"/>
        </w:object>
      </w:r>
      <w:r w:rsidRPr="007D6D65">
        <w:rPr>
          <w:rFonts w:ascii="Arial" w:hAnsi="Arial" w:cs="Arial"/>
        </w:rPr>
        <w:t xml:space="preserve"> </w:t>
      </w:r>
    </w:p>
    <w:p w:rsidR="00D05DF7" w:rsidRPr="007D6D65" w:rsidRDefault="00D05DF7" w:rsidP="004F706C">
      <w:pPr>
        <w:spacing w:before="150" w:after="150" w:line="480" w:lineRule="auto"/>
        <w:rPr>
          <w:rFonts w:ascii="Arial" w:hAnsi="Arial" w:cs="Arial"/>
          <w:b/>
        </w:rPr>
      </w:pPr>
      <w:r w:rsidRPr="007D6D65">
        <w:rPr>
          <w:rFonts w:ascii="Arial" w:hAnsi="Arial" w:cs="Arial"/>
          <w:position w:val="-14"/>
        </w:rPr>
        <w:object w:dxaOrig="640" w:dyaOrig="400">
          <v:shape id="_x0000_i1033" type="#_x0000_t75" style="width:31.5pt;height:21pt" o:ole="">
            <v:imagedata r:id="rId24" o:title=""/>
          </v:shape>
          <o:OLEObject Type="Embed" ProgID="Equation.3" ShapeID="_x0000_i1033" DrawAspect="Content" ObjectID="_1387271887" r:id="rId25"/>
        </w:object>
      </w:r>
      <w:r w:rsidRPr="007D6D65">
        <w:rPr>
          <w:rFonts w:ascii="Arial" w:hAnsi="Arial" w:cs="Arial"/>
        </w:rPr>
        <w:t xml:space="preserve"> = the force of HIV infection, defined later.</w:t>
      </w:r>
    </w:p>
    <w:p w:rsidR="00D05DF7" w:rsidRPr="007D6D65" w:rsidRDefault="00D05DF7" w:rsidP="00A840FA">
      <w:pPr>
        <w:spacing w:before="150" w:after="150" w:line="480" w:lineRule="auto"/>
        <w:ind w:firstLine="720"/>
        <w:rPr>
          <w:rFonts w:ascii="Arial" w:hAnsi="Arial" w:cs="Arial"/>
        </w:rPr>
      </w:pPr>
      <w:r w:rsidRPr="007D6D65">
        <w:rPr>
          <w:rFonts w:ascii="Arial" w:hAnsi="Arial" w:cs="Arial"/>
        </w:rPr>
        <w:t xml:space="preserve">Acute HIV infections (h=2) have similar equations for all  j, k. </w:t>
      </w:r>
    </w:p>
    <w:p w:rsidR="00D05DF7" w:rsidRDefault="00D05DF7" w:rsidP="004C249A">
      <w:pPr>
        <w:spacing w:before="150" w:after="150" w:line="480" w:lineRule="auto"/>
        <w:jc w:val="center"/>
        <w:rPr>
          <w:rFonts w:ascii="Arial" w:hAnsi="Arial" w:cs="Arial"/>
          <w:b/>
        </w:rPr>
      </w:pPr>
      <w:r w:rsidRPr="007D6D65">
        <w:rPr>
          <w:rFonts w:ascii="Arial" w:hAnsi="Arial" w:cs="Arial"/>
          <w:b/>
          <w:position w:val="-24"/>
        </w:rPr>
        <w:object w:dxaOrig="6940" w:dyaOrig="660">
          <v:shape id="_x0000_i1034" type="#_x0000_t75" style="width:344.25pt;height:33pt" o:ole="">
            <v:imagedata r:id="rId26" o:title=""/>
          </v:shape>
          <o:OLEObject Type="Embed" ProgID="Equation.3" ShapeID="_x0000_i1034" DrawAspect="Content" ObjectID="_1387271888" r:id="rId27"/>
        </w:object>
      </w:r>
    </w:p>
    <w:p w:rsidR="009151DF" w:rsidRDefault="00D05DF7">
      <w:pPr>
        <w:spacing w:before="150" w:after="150" w:line="480" w:lineRule="auto"/>
        <w:jc w:val="center"/>
        <w:rPr>
          <w:rFonts w:ascii="Arial" w:hAnsi="Arial" w:cs="Arial"/>
          <w:b/>
          <w:position w:val="-24"/>
        </w:rPr>
      </w:pPr>
      <w:r w:rsidRPr="007844F9">
        <w:rPr>
          <w:rFonts w:ascii="Arial" w:hAnsi="Arial" w:cs="Arial"/>
          <w:b/>
          <w:position w:val="-50"/>
        </w:rPr>
        <w:object w:dxaOrig="6340" w:dyaOrig="1100">
          <v:shape id="_x0000_i1035" type="#_x0000_t75" style="width:313.5pt;height:54.75pt" o:ole="">
            <v:imagedata r:id="rId28" o:title=""/>
          </v:shape>
          <o:OLEObject Type="Embed" ProgID="Equation.3" ShapeID="_x0000_i1035" DrawAspect="Content" ObjectID="_1387271889" r:id="rId29"/>
        </w:object>
      </w:r>
    </w:p>
    <w:p w:rsidR="00D05DF7" w:rsidRDefault="00D05DF7" w:rsidP="004F04BF">
      <w:pPr>
        <w:spacing w:before="150" w:after="150" w:line="480" w:lineRule="auto"/>
        <w:jc w:val="center"/>
        <w:rPr>
          <w:rFonts w:ascii="Arial" w:hAnsi="Arial" w:cs="Arial"/>
          <w:b/>
          <w:position w:val="-24"/>
        </w:rPr>
      </w:pPr>
      <w:r w:rsidRPr="004C249A">
        <w:rPr>
          <w:rFonts w:ascii="Arial" w:hAnsi="Arial" w:cs="Arial"/>
          <w:b/>
          <w:position w:val="-50"/>
        </w:rPr>
        <w:object w:dxaOrig="5000" w:dyaOrig="1100">
          <v:shape id="_x0000_i1036" type="#_x0000_t75" style="width:247.5pt;height:54.75pt" o:ole="">
            <v:imagedata r:id="rId30" o:title=""/>
          </v:shape>
          <o:OLEObject Type="Embed" ProgID="Equation.3" ShapeID="_x0000_i1036" DrawAspect="Content" ObjectID="_1387271890" r:id="rId31"/>
        </w:object>
      </w:r>
    </w:p>
    <w:p w:rsidR="00D05DF7" w:rsidRPr="007D6D65" w:rsidRDefault="00D05DF7" w:rsidP="004F04BF">
      <w:pPr>
        <w:spacing w:before="150" w:after="150" w:line="480" w:lineRule="auto"/>
        <w:jc w:val="center"/>
        <w:rPr>
          <w:rFonts w:ascii="Arial" w:hAnsi="Arial" w:cs="Arial"/>
          <w:b/>
        </w:rPr>
      </w:pPr>
      <w:r w:rsidRPr="007D6D65">
        <w:rPr>
          <w:rFonts w:ascii="Arial" w:hAnsi="Arial" w:cs="Arial"/>
          <w:b/>
          <w:position w:val="-24"/>
        </w:rPr>
        <w:object w:dxaOrig="7060" w:dyaOrig="660">
          <v:shape id="_x0000_i1037" type="#_x0000_t75" style="width:348.75pt;height:33pt" o:ole="">
            <v:imagedata r:id="rId32" o:title=""/>
          </v:shape>
          <o:OLEObject Type="Embed" ProgID="Equation.3" ShapeID="_x0000_i1037" DrawAspect="Content" ObjectID="_1387271891" r:id="rId33"/>
        </w:object>
      </w:r>
      <w:r w:rsidRPr="007D6D65">
        <w:rPr>
          <w:rFonts w:ascii="Arial" w:hAnsi="Arial" w:cs="Arial"/>
          <w:b/>
        </w:rPr>
        <w:tab/>
      </w:r>
      <w:r w:rsidRPr="007D6D65">
        <w:rPr>
          <w:rFonts w:ascii="Arial" w:hAnsi="Arial" w:cs="Arial"/>
        </w:rPr>
        <w:t>(2)</w:t>
      </w:r>
    </w:p>
    <w:p w:rsidR="00D05DF7" w:rsidRPr="007D6D65" w:rsidRDefault="00D05DF7" w:rsidP="004F706C">
      <w:pPr>
        <w:spacing w:before="150" w:after="150" w:line="480" w:lineRule="auto"/>
        <w:rPr>
          <w:rFonts w:ascii="Arial" w:hAnsi="Arial" w:cs="Arial"/>
        </w:rPr>
      </w:pPr>
      <w:r w:rsidRPr="007D6D65">
        <w:rPr>
          <w:rFonts w:ascii="Arial" w:hAnsi="Arial" w:cs="Arial"/>
        </w:rPr>
        <w:t>Where</w:t>
      </w:r>
    </w:p>
    <w:p w:rsidR="00D05DF7" w:rsidRDefault="00D05DF7" w:rsidP="004F706C">
      <w:pPr>
        <w:spacing w:before="150" w:after="150" w:line="480" w:lineRule="auto"/>
        <w:rPr>
          <w:rFonts w:ascii="Arial" w:hAnsi="Arial" w:cs="Arial"/>
        </w:rPr>
      </w:pPr>
      <w:r w:rsidRPr="007D6D65">
        <w:rPr>
          <w:rFonts w:ascii="Arial" w:hAnsi="Arial" w:cs="Arial"/>
          <w:position w:val="-6"/>
        </w:rPr>
        <w:object w:dxaOrig="340" w:dyaOrig="320">
          <v:shape id="_x0000_i1038" type="#_x0000_t75" style="width:17.25pt;height:16.5pt" o:ole="">
            <v:imagedata r:id="rId34" o:title=""/>
          </v:shape>
          <o:OLEObject Type="Embed" ProgID="Equation.3" ShapeID="_x0000_i1038" DrawAspect="Content" ObjectID="_1387271892" r:id="rId35"/>
        </w:object>
      </w:r>
      <w:r w:rsidRPr="007D6D65">
        <w:rPr>
          <w:rFonts w:ascii="Arial" w:hAnsi="Arial" w:cs="Arial"/>
        </w:rPr>
        <w:t xml:space="preserve">= the rate of transition from </w:t>
      </w:r>
      <w:r>
        <w:rPr>
          <w:rFonts w:ascii="Arial" w:hAnsi="Arial" w:cs="Arial"/>
        </w:rPr>
        <w:t>infection stage</w:t>
      </w:r>
      <w:r w:rsidRPr="007D6D65">
        <w:rPr>
          <w:rFonts w:ascii="Arial" w:hAnsi="Arial" w:cs="Arial"/>
        </w:rPr>
        <w:t xml:space="preserve"> h to </w:t>
      </w:r>
      <w:r>
        <w:rPr>
          <w:rFonts w:ascii="Arial" w:hAnsi="Arial" w:cs="Arial"/>
        </w:rPr>
        <w:t>stage</w:t>
      </w:r>
      <w:r w:rsidRPr="007D6D65">
        <w:rPr>
          <w:rFonts w:ascii="Arial" w:hAnsi="Arial" w:cs="Arial"/>
        </w:rPr>
        <w:t xml:space="preserve"> h+1.</w:t>
      </w:r>
    </w:p>
    <w:p w:rsidR="00D05DF7" w:rsidRDefault="00D05DF7" w:rsidP="004F706C">
      <w:pPr>
        <w:spacing w:before="150" w:after="150" w:line="480" w:lineRule="auto"/>
        <w:rPr>
          <w:rFonts w:ascii="Arial" w:hAnsi="Arial" w:cs="Arial"/>
        </w:rPr>
      </w:pPr>
      <w:r w:rsidRPr="00CF25E5">
        <w:rPr>
          <w:rFonts w:ascii="Arial" w:hAnsi="Arial" w:cs="Arial"/>
          <w:position w:val="-14"/>
        </w:rPr>
        <w:object w:dxaOrig="380" w:dyaOrig="400">
          <v:shape id="_x0000_i1039" type="#_x0000_t75" style="width:18.75pt;height:21pt" o:ole="">
            <v:imagedata r:id="rId36" o:title=""/>
          </v:shape>
          <o:OLEObject Type="Embed" ProgID="Equation.3" ShapeID="_x0000_i1039" DrawAspect="Content" ObjectID="_1387271893" r:id="rId37"/>
        </w:object>
      </w:r>
      <w:r>
        <w:rPr>
          <w:rFonts w:ascii="Arial" w:hAnsi="Arial" w:cs="Arial"/>
        </w:rPr>
        <w:t>= the rate of transition from treatment status r to status r+1 for r=1</w:t>
      </w:r>
      <w:proofErr w:type="gramStart"/>
      <w:r>
        <w:rPr>
          <w:rFonts w:ascii="Arial" w:hAnsi="Arial" w:cs="Arial"/>
        </w:rPr>
        <w:t>,2,3</w:t>
      </w:r>
      <w:proofErr w:type="gramEnd"/>
      <w:r>
        <w:rPr>
          <w:rFonts w:ascii="Arial" w:hAnsi="Arial" w:cs="Arial"/>
        </w:rPr>
        <w:t xml:space="preserve"> and infection stage h and age j.</w:t>
      </w:r>
    </w:p>
    <w:p w:rsidR="00D05DF7" w:rsidRDefault="00D05DF7" w:rsidP="004F706C">
      <w:pPr>
        <w:spacing w:before="150" w:after="150" w:line="480" w:lineRule="auto"/>
        <w:rPr>
          <w:rFonts w:ascii="Arial" w:hAnsi="Arial" w:cs="Arial"/>
        </w:rPr>
      </w:pPr>
      <w:r w:rsidRPr="004F04BF">
        <w:rPr>
          <w:rFonts w:ascii="Arial" w:hAnsi="Arial" w:cs="Arial"/>
          <w:position w:val="-14"/>
        </w:rPr>
        <w:object w:dxaOrig="320" w:dyaOrig="400">
          <v:shape id="_x0000_i1040" type="#_x0000_t75" style="width:16.5pt;height:21pt" o:ole="">
            <v:imagedata r:id="rId38" o:title=""/>
          </v:shape>
          <o:OLEObject Type="Embed" ProgID="Equation.3" ShapeID="_x0000_i1040" DrawAspect="Content" ObjectID="_1387271894" r:id="rId39"/>
        </w:object>
      </w:r>
      <w:r>
        <w:rPr>
          <w:rFonts w:ascii="Arial" w:hAnsi="Arial" w:cs="Arial"/>
        </w:rPr>
        <w:t>= death rate from ART for age j and infection stage h.</w:t>
      </w:r>
    </w:p>
    <w:p w:rsidR="00D05DF7" w:rsidRDefault="00D05DF7" w:rsidP="004F706C">
      <w:pPr>
        <w:spacing w:before="150" w:after="150" w:line="480" w:lineRule="auto"/>
        <w:rPr>
          <w:rFonts w:ascii="Arial" w:hAnsi="Arial" w:cs="Arial"/>
        </w:rPr>
      </w:pPr>
      <w:r w:rsidRPr="007844F9">
        <w:rPr>
          <w:rFonts w:ascii="Arial" w:hAnsi="Arial" w:cs="Arial"/>
          <w:position w:val="-10"/>
        </w:rPr>
        <w:object w:dxaOrig="400" w:dyaOrig="360">
          <v:shape id="_x0000_i1041" type="#_x0000_t75" style="width:21pt;height:18.75pt" o:ole="">
            <v:imagedata r:id="rId40" o:title=""/>
          </v:shape>
          <o:OLEObject Type="Embed" ProgID="Equation.3" ShapeID="_x0000_i1041" DrawAspect="Content" ObjectID="_1387271895" r:id="rId41"/>
        </w:object>
      </w:r>
      <w:r>
        <w:rPr>
          <w:rFonts w:ascii="Arial" w:hAnsi="Arial" w:cs="Arial"/>
        </w:rPr>
        <w:t>= drop-out rate (1-retention rate) from in-care (r=3) or on ART (r=4).</w:t>
      </w:r>
    </w:p>
    <w:p w:rsidR="00D05DF7" w:rsidRPr="007D6D65" w:rsidRDefault="00D05DF7" w:rsidP="004F706C">
      <w:pPr>
        <w:spacing w:before="150" w:after="150" w:line="480" w:lineRule="auto"/>
        <w:rPr>
          <w:rFonts w:ascii="Arial" w:hAnsi="Arial" w:cs="Arial"/>
        </w:rPr>
      </w:pPr>
      <w:r w:rsidRPr="007844F9">
        <w:rPr>
          <w:rFonts w:ascii="Arial" w:hAnsi="Arial" w:cs="Arial"/>
          <w:position w:val="-4"/>
        </w:rPr>
        <w:object w:dxaOrig="180" w:dyaOrig="260">
          <v:shape id="_x0000_i1042" type="#_x0000_t75" style="width:9pt;height:12.75pt" o:ole="">
            <v:imagedata r:id="rId42" o:title=""/>
          </v:shape>
          <o:OLEObject Type="Embed" ProgID="Equation.3" ShapeID="_x0000_i1042" DrawAspect="Content" ObjectID="_1387271896" r:id="rId43"/>
        </w:object>
      </w:r>
      <w:r>
        <w:rPr>
          <w:rFonts w:ascii="Arial" w:hAnsi="Arial" w:cs="Arial"/>
        </w:rPr>
        <w:t>= fraction linked to care in first year of HIV diagnosis.</w:t>
      </w:r>
    </w:p>
    <w:p w:rsidR="00D05DF7" w:rsidRPr="007D6D65" w:rsidRDefault="00D05DF7" w:rsidP="00A840FA">
      <w:pPr>
        <w:spacing w:before="150" w:after="150" w:line="480" w:lineRule="auto"/>
        <w:ind w:firstLine="720"/>
        <w:rPr>
          <w:rFonts w:ascii="Arial" w:hAnsi="Arial" w:cs="Arial"/>
        </w:rPr>
      </w:pPr>
      <w:r>
        <w:rPr>
          <w:rFonts w:ascii="Arial" w:hAnsi="Arial" w:cs="Arial"/>
        </w:rPr>
        <w:t>Early latent and l</w:t>
      </w:r>
      <w:r w:rsidRPr="007D6D65">
        <w:rPr>
          <w:rFonts w:ascii="Arial" w:hAnsi="Arial" w:cs="Arial"/>
        </w:rPr>
        <w:t>atent HIV infections (h=3</w:t>
      </w:r>
      <w:r>
        <w:rPr>
          <w:rFonts w:ascii="Arial" w:hAnsi="Arial" w:cs="Arial"/>
        </w:rPr>
        <w:t xml:space="preserve"> and 4</w:t>
      </w:r>
      <w:r w:rsidRPr="007D6D65">
        <w:rPr>
          <w:rFonts w:ascii="Arial" w:hAnsi="Arial" w:cs="Arial"/>
        </w:rPr>
        <w:t>) have similar equations for all j, k.</w:t>
      </w:r>
    </w:p>
    <w:p w:rsidR="00D05DF7" w:rsidRDefault="00D05DF7" w:rsidP="0028514A">
      <w:pPr>
        <w:spacing w:before="150" w:after="150" w:line="480" w:lineRule="auto"/>
        <w:jc w:val="center"/>
        <w:rPr>
          <w:rFonts w:ascii="Arial" w:hAnsi="Arial" w:cs="Arial"/>
          <w:b/>
        </w:rPr>
      </w:pPr>
      <w:r w:rsidRPr="007D6D65">
        <w:rPr>
          <w:rFonts w:ascii="Arial" w:hAnsi="Arial" w:cs="Arial"/>
          <w:b/>
          <w:position w:val="-24"/>
        </w:rPr>
        <w:object w:dxaOrig="6120" w:dyaOrig="660">
          <v:shape id="_x0000_i1043" type="#_x0000_t75" style="width:303pt;height:33pt" o:ole="">
            <v:imagedata r:id="rId44" o:title=""/>
          </v:shape>
          <o:OLEObject Type="Embed" ProgID="Equation.3" ShapeID="_x0000_i1043" DrawAspect="Content" ObjectID="_1387271897" r:id="rId45"/>
        </w:object>
      </w:r>
    </w:p>
    <w:p w:rsidR="00D05DF7" w:rsidRDefault="00D05DF7" w:rsidP="000A771D">
      <w:pPr>
        <w:spacing w:before="150" w:after="150" w:line="480" w:lineRule="auto"/>
        <w:jc w:val="center"/>
        <w:rPr>
          <w:rFonts w:ascii="Arial" w:hAnsi="Arial" w:cs="Arial"/>
          <w:b/>
          <w:position w:val="-24"/>
        </w:rPr>
      </w:pPr>
      <w:r w:rsidRPr="0075451E">
        <w:rPr>
          <w:rFonts w:ascii="Arial" w:hAnsi="Arial" w:cs="Arial"/>
          <w:b/>
          <w:position w:val="-50"/>
        </w:rPr>
        <w:object w:dxaOrig="6760" w:dyaOrig="1100">
          <v:shape id="_x0000_i1044" type="#_x0000_t75" style="width:335.25pt;height:54.75pt" o:ole="">
            <v:imagedata r:id="rId46" o:title=""/>
          </v:shape>
          <o:OLEObject Type="Embed" ProgID="Equation.3" ShapeID="_x0000_i1044" DrawAspect="Content" ObjectID="_1387271898" r:id="rId47"/>
        </w:object>
      </w:r>
    </w:p>
    <w:p w:rsidR="00D05DF7" w:rsidRDefault="00D05DF7" w:rsidP="000A771D">
      <w:pPr>
        <w:spacing w:before="150" w:after="150" w:line="480" w:lineRule="auto"/>
        <w:jc w:val="center"/>
        <w:rPr>
          <w:rFonts w:ascii="Arial" w:hAnsi="Arial" w:cs="Arial"/>
          <w:b/>
          <w:position w:val="-24"/>
        </w:rPr>
      </w:pPr>
      <w:r w:rsidRPr="00173946">
        <w:rPr>
          <w:rFonts w:ascii="Arial" w:hAnsi="Arial" w:cs="Arial"/>
          <w:b/>
          <w:position w:val="-50"/>
        </w:rPr>
        <w:object w:dxaOrig="5380" w:dyaOrig="1100">
          <v:shape id="_x0000_i1045" type="#_x0000_t75" style="width:266.25pt;height:54.75pt" o:ole="">
            <v:imagedata r:id="rId48" o:title=""/>
          </v:shape>
          <o:OLEObject Type="Embed" ProgID="Equation.3" ShapeID="_x0000_i1045" DrawAspect="Content" ObjectID="_1387271899" r:id="rId49"/>
        </w:object>
      </w:r>
    </w:p>
    <w:p w:rsidR="00D05DF7" w:rsidRPr="007D6D65" w:rsidRDefault="00D05DF7" w:rsidP="0028514A">
      <w:pPr>
        <w:spacing w:before="150" w:after="150" w:line="480" w:lineRule="auto"/>
        <w:jc w:val="center"/>
        <w:rPr>
          <w:rFonts w:ascii="Arial" w:hAnsi="Arial" w:cs="Arial"/>
        </w:rPr>
      </w:pPr>
      <w:r w:rsidRPr="007D6D65">
        <w:rPr>
          <w:rFonts w:ascii="Arial" w:hAnsi="Arial" w:cs="Arial"/>
          <w:b/>
          <w:position w:val="-24"/>
        </w:rPr>
        <w:object w:dxaOrig="6160" w:dyaOrig="660">
          <v:shape id="_x0000_i1046" type="#_x0000_t75" style="width:305.25pt;height:33pt" o:ole="">
            <v:imagedata r:id="rId50" o:title=""/>
          </v:shape>
          <o:OLEObject Type="Embed" ProgID="Equation.3" ShapeID="_x0000_i1046" DrawAspect="Content" ObjectID="_1387271900" r:id="rId51"/>
        </w:object>
      </w:r>
      <w:r w:rsidRPr="007D6D65">
        <w:rPr>
          <w:rFonts w:ascii="Arial" w:hAnsi="Arial" w:cs="Arial"/>
          <w:b/>
        </w:rPr>
        <w:tab/>
      </w:r>
      <w:r w:rsidRPr="007D6D65">
        <w:rPr>
          <w:rFonts w:ascii="Arial" w:hAnsi="Arial" w:cs="Arial"/>
        </w:rPr>
        <w:t>(3)</w:t>
      </w:r>
    </w:p>
    <w:p w:rsidR="00D05DF7" w:rsidRPr="007D6D65" w:rsidRDefault="00D05DF7" w:rsidP="00A840FA">
      <w:pPr>
        <w:spacing w:before="150" w:after="150" w:line="480" w:lineRule="auto"/>
        <w:ind w:firstLine="720"/>
        <w:rPr>
          <w:rFonts w:ascii="Arial" w:hAnsi="Arial" w:cs="Arial"/>
        </w:rPr>
      </w:pPr>
      <w:r w:rsidRPr="007D6D65">
        <w:rPr>
          <w:rFonts w:ascii="Arial" w:hAnsi="Arial" w:cs="Arial"/>
        </w:rPr>
        <w:t>Late HIV infections (h=</w:t>
      </w:r>
      <w:r>
        <w:rPr>
          <w:rFonts w:ascii="Arial" w:hAnsi="Arial" w:cs="Arial"/>
        </w:rPr>
        <w:t>5</w:t>
      </w:r>
      <w:r w:rsidRPr="007D6D65">
        <w:rPr>
          <w:rFonts w:ascii="Arial" w:hAnsi="Arial" w:cs="Arial"/>
        </w:rPr>
        <w:t xml:space="preserve">) have similar equations for all j, k. </w:t>
      </w:r>
    </w:p>
    <w:p w:rsidR="00D05DF7" w:rsidRDefault="00D05DF7" w:rsidP="00675F14">
      <w:pPr>
        <w:spacing w:before="150" w:after="150" w:line="480" w:lineRule="auto"/>
        <w:jc w:val="center"/>
        <w:rPr>
          <w:rFonts w:ascii="Arial" w:hAnsi="Arial" w:cs="Arial"/>
          <w:b/>
        </w:rPr>
      </w:pPr>
      <w:r w:rsidRPr="007D6D65">
        <w:rPr>
          <w:rFonts w:ascii="Arial" w:hAnsi="Arial" w:cs="Arial"/>
          <w:b/>
          <w:position w:val="-24"/>
        </w:rPr>
        <w:object w:dxaOrig="6740" w:dyaOrig="660">
          <v:shape id="_x0000_i1047" type="#_x0000_t75" style="width:333.75pt;height:33pt" o:ole="">
            <v:imagedata r:id="rId52" o:title=""/>
          </v:shape>
          <o:OLEObject Type="Embed" ProgID="Equation.3" ShapeID="_x0000_i1047" DrawAspect="Content" ObjectID="_1387271901" r:id="rId53"/>
        </w:object>
      </w:r>
    </w:p>
    <w:p w:rsidR="00D05DF7" w:rsidRDefault="00D05DF7" w:rsidP="00675F14">
      <w:pPr>
        <w:spacing w:before="150" w:after="150" w:line="480" w:lineRule="auto"/>
        <w:jc w:val="center"/>
        <w:rPr>
          <w:rFonts w:ascii="Arial" w:hAnsi="Arial" w:cs="Arial"/>
          <w:b/>
          <w:position w:val="-24"/>
        </w:rPr>
      </w:pPr>
      <w:r w:rsidRPr="00CF25E5">
        <w:rPr>
          <w:rFonts w:ascii="Arial" w:hAnsi="Arial" w:cs="Arial"/>
          <w:b/>
          <w:position w:val="-50"/>
        </w:rPr>
        <w:object w:dxaOrig="7820" w:dyaOrig="1100">
          <v:shape id="_x0000_i1048" type="#_x0000_t75" style="width:387pt;height:54.75pt" o:ole="">
            <v:imagedata r:id="rId54" o:title=""/>
          </v:shape>
          <o:OLEObject Type="Embed" ProgID="Equation.3" ShapeID="_x0000_i1048" DrawAspect="Content" ObjectID="_1387271902" r:id="rId55"/>
        </w:object>
      </w:r>
    </w:p>
    <w:p w:rsidR="00D05DF7" w:rsidRDefault="00D05DF7" w:rsidP="00675F14">
      <w:pPr>
        <w:spacing w:before="150" w:after="150" w:line="480" w:lineRule="auto"/>
        <w:jc w:val="center"/>
        <w:rPr>
          <w:rFonts w:ascii="Arial" w:hAnsi="Arial" w:cs="Arial"/>
          <w:b/>
          <w:position w:val="-24"/>
        </w:rPr>
      </w:pPr>
      <w:r w:rsidRPr="00CF25E5">
        <w:rPr>
          <w:rFonts w:ascii="Arial" w:hAnsi="Arial" w:cs="Arial"/>
          <w:b/>
          <w:position w:val="-50"/>
        </w:rPr>
        <w:object w:dxaOrig="6140" w:dyaOrig="1100">
          <v:shape id="_x0000_i1049" type="#_x0000_t75" style="width:304.5pt;height:54.75pt" o:ole="">
            <v:imagedata r:id="rId56" o:title=""/>
          </v:shape>
          <o:OLEObject Type="Embed" ProgID="Equation.3" ShapeID="_x0000_i1049" DrawAspect="Content" ObjectID="_1387271903" r:id="rId57"/>
        </w:object>
      </w:r>
    </w:p>
    <w:p w:rsidR="00D05DF7" w:rsidRPr="007D6D65" w:rsidRDefault="00D05DF7" w:rsidP="00675F14">
      <w:pPr>
        <w:spacing w:before="150" w:after="150" w:line="480" w:lineRule="auto"/>
        <w:jc w:val="center"/>
        <w:rPr>
          <w:rFonts w:ascii="Arial" w:hAnsi="Arial" w:cs="Arial"/>
          <w:b/>
        </w:rPr>
      </w:pPr>
      <w:r w:rsidRPr="007D6D65">
        <w:rPr>
          <w:rFonts w:ascii="Arial" w:hAnsi="Arial" w:cs="Arial"/>
          <w:b/>
          <w:position w:val="-24"/>
        </w:rPr>
        <w:object w:dxaOrig="7040" w:dyaOrig="660">
          <v:shape id="_x0000_i1050" type="#_x0000_t75" style="width:348.75pt;height:33pt" o:ole="">
            <v:imagedata r:id="rId58" o:title=""/>
          </v:shape>
          <o:OLEObject Type="Embed" ProgID="Equation.3" ShapeID="_x0000_i1050" DrawAspect="Content" ObjectID="_1387271904" r:id="rId59"/>
        </w:object>
      </w:r>
      <w:r w:rsidRPr="007D6D65">
        <w:rPr>
          <w:rFonts w:ascii="Arial" w:hAnsi="Arial" w:cs="Arial"/>
          <w:b/>
        </w:rPr>
        <w:tab/>
      </w:r>
      <w:r w:rsidRPr="007D6D65">
        <w:rPr>
          <w:rFonts w:ascii="Arial" w:hAnsi="Arial" w:cs="Arial"/>
        </w:rPr>
        <w:t>(4)</w:t>
      </w:r>
    </w:p>
    <w:p w:rsidR="00D05DF7" w:rsidRPr="007D6D65" w:rsidRDefault="00D05DF7" w:rsidP="00A840FA">
      <w:pPr>
        <w:spacing w:before="150" w:after="150" w:line="480" w:lineRule="auto"/>
        <w:ind w:firstLine="720"/>
        <w:rPr>
          <w:rFonts w:ascii="Arial" w:hAnsi="Arial" w:cs="Arial"/>
        </w:rPr>
      </w:pPr>
      <w:r w:rsidRPr="007D6D65">
        <w:rPr>
          <w:rFonts w:ascii="Arial" w:hAnsi="Arial" w:cs="Arial"/>
        </w:rPr>
        <w:t>AIDS (h=</w:t>
      </w:r>
      <w:r>
        <w:rPr>
          <w:rFonts w:ascii="Arial" w:hAnsi="Arial" w:cs="Arial"/>
        </w:rPr>
        <w:t>6</w:t>
      </w:r>
      <w:r w:rsidRPr="007D6D65">
        <w:rPr>
          <w:rFonts w:ascii="Arial" w:hAnsi="Arial" w:cs="Arial"/>
        </w:rPr>
        <w:t xml:space="preserve">) after late HIV infections has similar equations for all j, k. </w:t>
      </w:r>
    </w:p>
    <w:p w:rsidR="00D05DF7" w:rsidRDefault="00D05DF7" w:rsidP="00B245F1">
      <w:pPr>
        <w:spacing w:before="150" w:after="150" w:line="480" w:lineRule="auto"/>
        <w:jc w:val="center"/>
        <w:rPr>
          <w:rFonts w:ascii="Arial" w:hAnsi="Arial" w:cs="Arial"/>
          <w:b/>
        </w:rPr>
      </w:pPr>
      <w:r w:rsidRPr="007D6D65">
        <w:rPr>
          <w:rFonts w:ascii="Arial" w:hAnsi="Arial" w:cs="Arial"/>
          <w:b/>
          <w:position w:val="-24"/>
        </w:rPr>
        <w:object w:dxaOrig="6480" w:dyaOrig="660">
          <v:shape id="_x0000_i1051" type="#_x0000_t75" style="width:321pt;height:33pt" o:ole="">
            <v:imagedata r:id="rId60" o:title=""/>
          </v:shape>
          <o:OLEObject Type="Embed" ProgID="Equation.3" ShapeID="_x0000_i1051" DrawAspect="Content" ObjectID="_1387271905" r:id="rId61"/>
        </w:object>
      </w:r>
    </w:p>
    <w:p w:rsidR="00D05DF7" w:rsidRDefault="00D05DF7" w:rsidP="00B245F1">
      <w:pPr>
        <w:spacing w:before="150" w:after="150" w:line="480" w:lineRule="auto"/>
        <w:jc w:val="center"/>
        <w:rPr>
          <w:rFonts w:ascii="Arial" w:hAnsi="Arial" w:cs="Arial"/>
          <w:b/>
          <w:position w:val="-24"/>
        </w:rPr>
      </w:pPr>
      <w:r w:rsidRPr="007D6D65">
        <w:rPr>
          <w:rFonts w:ascii="Arial" w:hAnsi="Arial" w:cs="Arial"/>
          <w:b/>
          <w:position w:val="-24"/>
        </w:rPr>
        <w:object w:dxaOrig="8820" w:dyaOrig="660">
          <v:shape id="_x0000_i1052" type="#_x0000_t75" style="width:436.5pt;height:33pt" o:ole="">
            <v:imagedata r:id="rId62" o:title=""/>
          </v:shape>
          <o:OLEObject Type="Embed" ProgID="Equation.3" ShapeID="_x0000_i1052" DrawAspect="Content" ObjectID="_1387271906" r:id="rId63"/>
        </w:object>
      </w:r>
    </w:p>
    <w:p w:rsidR="00D05DF7" w:rsidRDefault="00D05DF7" w:rsidP="00B245F1">
      <w:pPr>
        <w:spacing w:before="150" w:after="150" w:line="480" w:lineRule="auto"/>
        <w:jc w:val="center"/>
        <w:rPr>
          <w:rFonts w:ascii="Arial" w:hAnsi="Arial" w:cs="Arial"/>
          <w:b/>
          <w:position w:val="-24"/>
        </w:rPr>
      </w:pPr>
      <w:r w:rsidRPr="00CF25E5">
        <w:rPr>
          <w:rFonts w:ascii="Arial" w:hAnsi="Arial" w:cs="Arial"/>
          <w:b/>
          <w:position w:val="-50"/>
        </w:rPr>
        <w:object w:dxaOrig="6160" w:dyaOrig="1100">
          <v:shape id="_x0000_i1053" type="#_x0000_t75" style="width:305.25pt;height:54.75pt" o:ole="">
            <v:imagedata r:id="rId64" o:title=""/>
          </v:shape>
          <o:OLEObject Type="Embed" ProgID="Equation.3" ShapeID="_x0000_i1053" DrawAspect="Content" ObjectID="_1387271907" r:id="rId65"/>
        </w:object>
      </w:r>
    </w:p>
    <w:p w:rsidR="00D05DF7" w:rsidRPr="007D6D65" w:rsidRDefault="00D05DF7" w:rsidP="00B245F1">
      <w:pPr>
        <w:spacing w:before="150" w:after="150" w:line="480" w:lineRule="auto"/>
        <w:jc w:val="center"/>
        <w:rPr>
          <w:rFonts w:ascii="Arial" w:hAnsi="Arial" w:cs="Arial"/>
          <w:b/>
        </w:rPr>
      </w:pPr>
      <w:r w:rsidRPr="007D6D65">
        <w:rPr>
          <w:rFonts w:ascii="Arial" w:hAnsi="Arial" w:cs="Arial"/>
          <w:b/>
          <w:position w:val="-24"/>
        </w:rPr>
        <w:object w:dxaOrig="6220" w:dyaOrig="660">
          <v:shape id="_x0000_i1054" type="#_x0000_t75" style="width:309pt;height:33pt" o:ole="">
            <v:imagedata r:id="rId66" o:title=""/>
          </v:shape>
          <o:OLEObject Type="Embed" ProgID="Equation.3" ShapeID="_x0000_i1054" DrawAspect="Content" ObjectID="_1387271908" r:id="rId67"/>
        </w:object>
      </w:r>
      <w:r>
        <w:rPr>
          <w:rFonts w:ascii="Arial" w:hAnsi="Arial" w:cs="Arial"/>
          <w:b/>
          <w:position w:val="-24"/>
        </w:rPr>
        <w:tab/>
      </w:r>
      <w:r w:rsidRPr="007D6D65">
        <w:rPr>
          <w:rFonts w:ascii="Arial" w:hAnsi="Arial" w:cs="Arial"/>
          <w:b/>
        </w:rPr>
        <w:tab/>
      </w:r>
      <w:r w:rsidRPr="007D6D65">
        <w:rPr>
          <w:rFonts w:ascii="Arial" w:hAnsi="Arial" w:cs="Arial"/>
        </w:rPr>
        <w:t>(5)</w:t>
      </w:r>
    </w:p>
    <w:p w:rsidR="00D05DF7" w:rsidRPr="007D6D65" w:rsidRDefault="00D05DF7" w:rsidP="004F706C">
      <w:pPr>
        <w:spacing w:before="150" w:after="150" w:line="480" w:lineRule="auto"/>
        <w:rPr>
          <w:rFonts w:ascii="Arial" w:hAnsi="Arial" w:cs="Arial"/>
        </w:rPr>
      </w:pPr>
      <w:r w:rsidRPr="007D6D65">
        <w:rPr>
          <w:rFonts w:ascii="Arial" w:hAnsi="Arial" w:cs="Arial"/>
        </w:rPr>
        <w:t>Where</w:t>
      </w:r>
    </w:p>
    <w:p w:rsidR="00D05DF7" w:rsidRDefault="00D05DF7" w:rsidP="004F706C">
      <w:pPr>
        <w:spacing w:before="150" w:after="150" w:line="480" w:lineRule="auto"/>
        <w:rPr>
          <w:rFonts w:ascii="Arial" w:hAnsi="Arial" w:cs="Arial"/>
        </w:rPr>
      </w:pPr>
      <w:r w:rsidRPr="007D6D65">
        <w:rPr>
          <w:rFonts w:ascii="Arial" w:hAnsi="Arial" w:cs="Arial"/>
          <w:position w:val="-4"/>
        </w:rPr>
        <w:object w:dxaOrig="220" w:dyaOrig="260">
          <v:shape id="_x0000_i1055" type="#_x0000_t75" style="width:11.25pt;height:12.75pt" o:ole="">
            <v:imagedata r:id="rId68" o:title=""/>
          </v:shape>
          <o:OLEObject Type="Embed" ProgID="Equation.3" ShapeID="_x0000_i1055" DrawAspect="Content" ObjectID="_1387271909" r:id="rId69"/>
        </w:object>
      </w:r>
      <w:r w:rsidRPr="007D6D65">
        <w:rPr>
          <w:rFonts w:ascii="Arial" w:hAnsi="Arial" w:cs="Arial"/>
        </w:rPr>
        <w:t xml:space="preserve"> = the death rate from AIDS.</w:t>
      </w:r>
    </w:p>
    <w:p w:rsidR="00D05DF7" w:rsidRPr="007D6D65" w:rsidRDefault="00D05DF7" w:rsidP="004F706C">
      <w:pPr>
        <w:spacing w:before="150" w:after="150" w:line="480" w:lineRule="auto"/>
        <w:rPr>
          <w:rFonts w:ascii="Arial" w:hAnsi="Arial" w:cs="Arial"/>
        </w:rPr>
      </w:pPr>
      <w:r>
        <w:rPr>
          <w:rFonts w:ascii="Arial" w:hAnsi="Arial" w:cs="Arial"/>
        </w:rPr>
        <w:tab/>
        <w:t>The equations in the model are solved using Runge Kutta-4 algorithm with a time-step equal to one-fourth of a year.</w:t>
      </w:r>
      <w:r>
        <w:rPr>
          <w:rFonts w:ascii="Arial" w:hAnsi="Arial" w:cs="Arial"/>
        </w:rPr>
        <w:tab/>
      </w:r>
    </w:p>
    <w:p w:rsidR="00D05DF7" w:rsidRPr="007D6D65" w:rsidRDefault="00D05DF7" w:rsidP="002C1F8C">
      <w:pPr>
        <w:spacing w:before="150" w:after="150" w:line="480" w:lineRule="auto"/>
        <w:rPr>
          <w:rFonts w:ascii="Arial" w:hAnsi="Arial" w:cs="Arial"/>
          <w:b/>
        </w:rPr>
      </w:pPr>
    </w:p>
    <w:p w:rsidR="00D05DF7" w:rsidRPr="007D6D65" w:rsidRDefault="00D05DF7" w:rsidP="002C1F8C">
      <w:pPr>
        <w:spacing w:before="150" w:after="150" w:line="480" w:lineRule="auto"/>
        <w:rPr>
          <w:rFonts w:ascii="Arial" w:hAnsi="Arial" w:cs="Arial"/>
          <w:b/>
        </w:rPr>
      </w:pPr>
      <w:r w:rsidRPr="007D6D65">
        <w:rPr>
          <w:rFonts w:ascii="Arial" w:hAnsi="Arial" w:cs="Arial"/>
          <w:b/>
        </w:rPr>
        <w:t xml:space="preserve">Per-contact </w:t>
      </w:r>
      <w:r>
        <w:rPr>
          <w:rFonts w:ascii="Arial" w:hAnsi="Arial" w:cs="Arial"/>
          <w:b/>
        </w:rPr>
        <w:t>t</w:t>
      </w:r>
      <w:r w:rsidRPr="007D6D65">
        <w:rPr>
          <w:rFonts w:ascii="Arial" w:hAnsi="Arial" w:cs="Arial"/>
          <w:b/>
        </w:rPr>
        <w:t xml:space="preserve">ransmission </w:t>
      </w:r>
      <w:r>
        <w:rPr>
          <w:rFonts w:ascii="Arial" w:hAnsi="Arial" w:cs="Arial"/>
          <w:b/>
        </w:rPr>
        <w:t>r</w:t>
      </w:r>
      <w:r w:rsidRPr="007D6D65">
        <w:rPr>
          <w:rFonts w:ascii="Arial" w:hAnsi="Arial" w:cs="Arial"/>
          <w:b/>
        </w:rPr>
        <w:t xml:space="preserve">isks and </w:t>
      </w:r>
      <w:r>
        <w:rPr>
          <w:rFonts w:ascii="Arial" w:hAnsi="Arial" w:cs="Arial"/>
          <w:b/>
        </w:rPr>
        <w:t>p</w:t>
      </w:r>
      <w:r w:rsidRPr="007D6D65">
        <w:rPr>
          <w:rFonts w:ascii="Arial" w:hAnsi="Arial" w:cs="Arial"/>
          <w:b/>
        </w:rPr>
        <w:t xml:space="preserve">er-partnership </w:t>
      </w:r>
      <w:r>
        <w:rPr>
          <w:rFonts w:ascii="Arial" w:hAnsi="Arial" w:cs="Arial"/>
          <w:b/>
        </w:rPr>
        <w:t>tr</w:t>
      </w:r>
      <w:r w:rsidRPr="007D6D65">
        <w:rPr>
          <w:rFonts w:ascii="Arial" w:hAnsi="Arial" w:cs="Arial"/>
          <w:b/>
        </w:rPr>
        <w:t xml:space="preserve">ansmission </w:t>
      </w:r>
      <w:r>
        <w:rPr>
          <w:rFonts w:ascii="Arial" w:hAnsi="Arial" w:cs="Arial"/>
          <w:b/>
        </w:rPr>
        <w:t>p</w:t>
      </w:r>
      <w:r w:rsidRPr="007D6D65">
        <w:rPr>
          <w:rFonts w:ascii="Arial" w:hAnsi="Arial" w:cs="Arial"/>
          <w:b/>
        </w:rPr>
        <w:t>robabilities</w:t>
      </w:r>
    </w:p>
    <w:p w:rsidR="00D05DF7" w:rsidRPr="007D6D65" w:rsidRDefault="00D05DF7" w:rsidP="00A840FA">
      <w:pPr>
        <w:spacing w:before="150" w:after="150" w:line="480" w:lineRule="auto"/>
        <w:ind w:firstLine="720"/>
        <w:rPr>
          <w:rFonts w:ascii="Arial" w:hAnsi="Arial" w:cs="Arial"/>
        </w:rPr>
      </w:pPr>
      <w:r w:rsidRPr="007D6D65">
        <w:rPr>
          <w:rFonts w:ascii="Arial" w:hAnsi="Arial" w:cs="Arial"/>
        </w:rPr>
        <w:lastRenderedPageBreak/>
        <w:t xml:space="preserve">We modeled per-partnership transmission probabilities based on the number of sex acts and per-act estimates of transmission probability according to a Bernoulli process, which assumes that contacts within a partnership are independent </w:t>
      </w:r>
      <w:r w:rsidR="00336C56">
        <w:rPr>
          <w:rFonts w:ascii="Arial" w:hAnsi="Arial" w:cs="Arial"/>
        </w:rPr>
        <w:fldChar w:fldCharType="begin"/>
      </w:r>
      <w:r>
        <w:rPr>
          <w:rFonts w:ascii="Arial" w:hAnsi="Arial" w:cs="Arial"/>
        </w:rPr>
        <w:instrText xml:space="preserve"> ADDIN EN.CITE &lt;EndNote&gt;&lt;Cite&gt;&lt;Author&gt;Pinkerton&lt;/Author&gt;&lt;Year&gt;1998&lt;/Year&gt;&lt;RecNum&gt;19&lt;/RecNum&gt;&lt;DisplayText&gt;[21]&lt;/DisplayText&gt;&lt;record&gt;&lt;rec-number&gt;19&lt;/rec-number&gt;&lt;foreign-keys&gt;&lt;key app="EN" db-id="v9d2wd0ad5xdeaew0zqvdzfg52ett2ddtzex"&gt;19&lt;/key&gt;&lt;/foreign-keys&gt;&lt;ref-type name="Book Section"&gt;5&lt;/ref-type&gt;&lt;contributors&gt;&lt;authors&gt;&lt;author&gt;Pinkerton, S&lt;/author&gt;&lt;author&gt;Abramson, P&lt;/author&gt;&lt;/authors&gt;&lt;secondary-authors&gt;&lt;author&gt;DR Holtgrave&lt;/author&gt;&lt;/secondary-authors&gt;&lt;/contributors&gt;&lt;titles&gt;&lt;title&gt;The Bernoulli-process model of HIV transmission: applications and implications&lt;/title&gt;&lt;secondary-title&gt;Handbook of Economic Evaluation of HIV Prevention Programs&lt;/secondary-title&gt;&lt;/titles&gt;&lt;section&gt;2&lt;/section&gt;&lt;dates&gt;&lt;year&gt;1998&lt;/year&gt;&lt;/dates&gt;&lt;pub-location&gt;New York&lt;/pub-location&gt;&lt;publisher&gt;Plenum Press&lt;/publisher&gt;&lt;urls&gt;&lt;/urls&gt;&lt;/record&gt;&lt;/Cite&gt;&lt;/EndNote&gt;</w:instrText>
      </w:r>
      <w:r w:rsidR="00336C56">
        <w:rPr>
          <w:rFonts w:ascii="Arial" w:hAnsi="Arial" w:cs="Arial"/>
        </w:rPr>
        <w:fldChar w:fldCharType="separate"/>
      </w:r>
      <w:r>
        <w:rPr>
          <w:rFonts w:ascii="Arial" w:hAnsi="Arial" w:cs="Arial"/>
          <w:noProof/>
        </w:rPr>
        <w:t>[21]</w:t>
      </w:r>
      <w:r w:rsidR="00336C56">
        <w:rPr>
          <w:rFonts w:ascii="Arial" w:hAnsi="Arial" w:cs="Arial"/>
        </w:rPr>
        <w:fldChar w:fldCharType="end"/>
      </w:r>
      <w:r>
        <w:rPr>
          <w:rFonts w:ascii="Arial" w:hAnsi="Arial" w:cs="Arial"/>
        </w:rPr>
        <w:t xml:space="preserve">. </w:t>
      </w:r>
      <w:r w:rsidRPr="007D6D65">
        <w:rPr>
          <w:rFonts w:ascii="Arial" w:hAnsi="Arial" w:cs="Arial"/>
        </w:rPr>
        <w:t xml:space="preserve">The per-contact transmission rates for MSM depend on </w:t>
      </w:r>
      <w:r>
        <w:rPr>
          <w:rFonts w:ascii="Arial" w:hAnsi="Arial" w:cs="Arial"/>
        </w:rPr>
        <w:t>infection stage</w:t>
      </w:r>
      <w:r w:rsidRPr="007D6D65">
        <w:rPr>
          <w:rFonts w:ascii="Arial" w:hAnsi="Arial" w:cs="Arial"/>
        </w:rPr>
        <w:t xml:space="preserve"> – acute, latent, late, and AIDS – as well as circumcision status, condom usage, and type of sex act (e.g. insertive or receptive)</w:t>
      </w:r>
      <w:r>
        <w:rPr>
          <w:rFonts w:ascii="Arial" w:hAnsi="Arial" w:cs="Arial"/>
        </w:rPr>
        <w:t xml:space="preserve"> </w:t>
      </w:r>
      <w:r w:rsidR="00336C56">
        <w:rPr>
          <w:rFonts w:ascii="Arial" w:hAnsi="Arial" w:cs="Arial"/>
        </w:rPr>
        <w:fldChar w:fldCharType="begin">
          <w:fldData xml:space="preserve">PEVuZE5vdGU+PENpdGU+PEF1dGhvcj5CYWdnYWxleTwvQXV0aG9yPjxZZWFyPjIwMTA8L1llYXI+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</w:fldData>
        </w:fldChar>
      </w:r>
      <w:r>
        <w:rPr>
          <w:rFonts w:ascii="Arial" w:hAnsi="Arial" w:cs="Arial"/>
        </w:rPr>
        <w:instrText xml:space="preserve"> ADDIN EN.CITE </w:instrText>
      </w:r>
      <w:r w:rsidR="00336C56">
        <w:rPr>
          <w:rFonts w:ascii="Arial" w:hAnsi="Arial" w:cs="Arial"/>
        </w:rPr>
        <w:fldChar w:fldCharType="begin">
          <w:fldData xml:space="preserve">PEVuZE5vdGU+PENpdGU+PEF1dGhvcj5CYWdnYWxleTwvQXV0aG9yPjxZZWFyPjIwMTA8L1llYXI+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</w:fldData>
        </w:fldChar>
      </w:r>
      <w:r>
        <w:rPr>
          <w:rFonts w:ascii="Arial" w:hAnsi="Arial" w:cs="Arial"/>
        </w:rPr>
        <w:instrText xml:space="preserve"> ADDIN EN.CITE.DATA </w:instrText>
      </w:r>
      <w:r w:rsidR="00336C56">
        <w:rPr>
          <w:rFonts w:ascii="Arial" w:hAnsi="Arial" w:cs="Arial"/>
        </w:rPr>
      </w:r>
      <w:r w:rsidR="00336C56">
        <w:rPr>
          <w:rFonts w:ascii="Arial" w:hAnsi="Arial" w:cs="Arial"/>
        </w:rPr>
        <w:fldChar w:fldCharType="end"/>
      </w:r>
      <w:r w:rsidR="00336C56">
        <w:rPr>
          <w:rFonts w:ascii="Arial" w:hAnsi="Arial" w:cs="Arial"/>
        </w:rPr>
      </w:r>
      <w:r w:rsidR="00336C56">
        <w:rPr>
          <w:rFonts w:ascii="Arial" w:hAnsi="Arial" w:cs="Arial"/>
        </w:rPr>
        <w:fldChar w:fldCharType="separate"/>
      </w:r>
      <w:r>
        <w:rPr>
          <w:rFonts w:ascii="Arial" w:hAnsi="Arial" w:cs="Arial"/>
          <w:noProof/>
        </w:rPr>
        <w:t>[22-24]</w:t>
      </w:r>
      <w:r w:rsidR="00336C56">
        <w:rPr>
          <w:rFonts w:ascii="Arial" w:hAnsi="Arial" w:cs="Arial"/>
        </w:rPr>
        <w:fldChar w:fldCharType="end"/>
      </w:r>
      <w:r>
        <w:rPr>
          <w:rFonts w:ascii="Arial" w:hAnsi="Arial" w:cs="Arial"/>
        </w:rPr>
        <w:t xml:space="preserve">. </w:t>
      </w:r>
      <w:r w:rsidRPr="007D6D65">
        <w:rPr>
          <w:rFonts w:ascii="Arial" w:hAnsi="Arial" w:cs="Arial"/>
          <w:bCs/>
        </w:rPr>
        <w:t>We calculated the per-contact transmission rates for insertive and receptive anal intercourse between MSM</w:t>
      </w:r>
      <w:r>
        <w:rPr>
          <w:rFonts w:ascii="Arial" w:hAnsi="Arial" w:cs="Arial"/>
          <w:bCs/>
        </w:rPr>
        <w:t xml:space="preserve"> based on overall per-contact transmission rates for MSM and per-contract transmission rates by infection stage for heterosexuals</w:t>
      </w:r>
      <w:r w:rsidRPr="007D6D65">
        <w:rPr>
          <w:rFonts w:ascii="Arial" w:hAnsi="Arial" w:cs="Arial"/>
          <w:bCs/>
        </w:rPr>
        <w:t xml:space="preserve"> (Table </w:t>
      </w:r>
      <w:r>
        <w:rPr>
          <w:rFonts w:ascii="Arial" w:hAnsi="Arial" w:cs="Arial"/>
          <w:bCs/>
        </w:rPr>
        <w:t>3</w:t>
      </w:r>
      <w:r w:rsidRPr="007D6D65">
        <w:rPr>
          <w:rFonts w:ascii="Arial" w:hAnsi="Arial" w:cs="Arial"/>
          <w:bCs/>
        </w:rPr>
        <w:t>).</w:t>
      </w:r>
      <w:r w:rsidRPr="007D6D65">
        <w:rPr>
          <w:rFonts w:ascii="Arial" w:hAnsi="Arial" w:cs="Arial"/>
          <w:b/>
        </w:rPr>
        <w:t xml:space="preserve"> </w:t>
      </w:r>
      <w:r w:rsidRPr="007D6D65">
        <w:rPr>
          <w:rFonts w:ascii="Arial" w:hAnsi="Arial" w:cs="Arial"/>
        </w:rPr>
        <w:t xml:space="preserve">We adapted clinical trial data for heterosexual transmission to transmission among MSM. </w:t>
      </w:r>
      <w:r>
        <w:rPr>
          <w:rFonts w:ascii="Arial" w:hAnsi="Arial" w:cs="Arial"/>
        </w:rPr>
        <w:t>T</w:t>
      </w:r>
      <w:r w:rsidRPr="007D6D65">
        <w:rPr>
          <w:rFonts w:ascii="Arial" w:hAnsi="Arial" w:cs="Arial"/>
          <w:bCs/>
        </w:rPr>
        <w:t xml:space="preserve">he second column in Table </w:t>
      </w:r>
      <w:r>
        <w:rPr>
          <w:rFonts w:ascii="Arial" w:hAnsi="Arial" w:cs="Arial"/>
          <w:bCs/>
        </w:rPr>
        <w:t>3</w:t>
      </w:r>
      <w:r w:rsidRPr="007D6D65">
        <w:rPr>
          <w:rFonts w:ascii="Arial" w:hAnsi="Arial" w:cs="Arial"/>
          <w:bCs/>
        </w:rPr>
        <w:t xml:space="preserve"> shows an overall transmission rate per coital act for serodiscordant heterosexual couples, </w:t>
      </w:r>
      <w:r w:rsidRPr="007D6D65">
        <w:rPr>
          <w:rFonts w:ascii="Arial" w:hAnsi="Arial" w:cs="Arial"/>
          <w:bCs/>
          <w:i/>
        </w:rPr>
        <w:t>Het(overall),</w:t>
      </w:r>
      <w:r w:rsidRPr="007D6D65">
        <w:rPr>
          <w:rFonts w:ascii="Arial" w:hAnsi="Arial" w:cs="Arial"/>
          <w:bCs/>
        </w:rPr>
        <w:t xml:space="preserve"> and the rates for acute infection, latent infection, late infection and AIDS, </w:t>
      </w:r>
      <w:r w:rsidRPr="007D6D65">
        <w:rPr>
          <w:rFonts w:ascii="Arial" w:hAnsi="Arial" w:cs="Arial"/>
          <w:bCs/>
          <w:i/>
        </w:rPr>
        <w:t>Het(stage</w:t>
      </w:r>
      <w:r>
        <w:rPr>
          <w:rFonts w:ascii="Arial" w:hAnsi="Arial" w:cs="Arial"/>
          <w:bCs/>
          <w:i/>
        </w:rPr>
        <w:t>)</w:t>
      </w:r>
      <w:r>
        <w:rPr>
          <w:rFonts w:ascii="Arial" w:hAnsi="Arial" w:cs="Arial"/>
        </w:rPr>
        <w:t xml:space="preserve"> </w:t>
      </w:r>
      <w:r w:rsidR="00336C56">
        <w:rPr>
          <w:rFonts w:ascii="Arial" w:hAnsi="Arial" w:cs="Arial"/>
          <w:bCs/>
        </w:rPr>
        <w:fldChar w:fldCharType="begin"/>
      </w:r>
      <w:r>
        <w:rPr>
          <w:rFonts w:ascii="Arial" w:hAnsi="Arial" w:cs="Arial"/>
          <w:bCs/>
        </w:rPr>
        <w:instrText xml:space="preserve"> ADDIN EN.CITE &lt;EndNote&gt;&lt;Cite&gt;&lt;Author&gt;Wawer&lt;/Author&gt;&lt;Year&gt;2005&lt;/Year&gt;&lt;RecNum&gt;79&lt;/RecNum&gt;&lt;DisplayText&gt;[6]&lt;/DisplayText&gt;&lt;record&gt;&lt;rec-number&gt;79&lt;/rec-number&gt;&lt;foreign-keys&gt;&lt;key app="EN" db-id="v9d2wd0ad5xdeaew0zqvdzfg52ett2ddtzex"&gt;79&lt;/key&gt;&lt;/foreign-keys&gt;&lt;ref-type name="Journal Article"&gt;17&lt;/ref-type&gt;&lt;contributors&gt;&lt;authors&gt;&lt;author&gt;Wawer, Maria J.&lt;/author&gt;&lt;author&gt;Gray, Ronald H.&lt;/author&gt;&lt;author&gt;Sewankambo, Nelson K.&lt;/author&gt;&lt;author&gt;Serwadda, David&lt;/author&gt;&lt;author&gt;Li, Xianbin&lt;/author&gt;&lt;author&gt;Laeyendecker, Oliver&lt;/author&gt;&lt;author&gt;Kiwanuka, Noah&lt;/author&gt;&lt;author&gt;Kigozi, Godfrey&lt;/author&gt;&lt;author&gt;Kiddugavu, Mohammed&lt;/author&gt;&lt;author&gt;Lutalo, Thomas&lt;/author&gt;&lt;author&gt;Nalugoda, Fred&lt;/author&gt;&lt;author&gt;Wabwire-Mangen, Fred&lt;/author&gt;&lt;author&gt;Meehan, Mary P.&lt;/author&gt;&lt;author&gt;Quinn, Thomas C.&lt;/author&gt;&lt;/authors&gt;&lt;/contributors&gt;&lt;titles&gt;&lt;title&gt;Rates of HIV-1 transmission per coital act, by stage of HIV-1 infection, in Rakai, Uganda&lt;/title&gt;&lt;secondary-title&gt;J Infect Dis&lt;/secondary-title&gt;&lt;/titles&gt;&lt;periodical&gt;&lt;full-title&gt;J Infect Dis&lt;/full-title&gt;&lt;/periodical&gt;&lt;pages&gt;1403-1409&lt;/pages&gt;&lt;volume&gt;191&lt;/volume&gt;&lt;number&gt;9&lt;/number&gt;&lt;dates&gt;&lt;year&gt;2005&lt;/year&gt;&lt;/dates&gt;&lt;accession-num&gt;15809897&lt;/accession-num&gt;&lt;urls&gt;&lt;related-urls&gt;&lt;url&gt;http://www.journals.uchicago.edu/doi/abs/10.1086/429411 &lt;/url&gt;&lt;/related-urls&gt;&lt;/urls&gt;&lt;electronic-resource-num&gt;doi:10.1086/429411&lt;/electronic-resource-num&gt;&lt;/record&gt;&lt;/Cite&gt;&lt;/EndNote&gt;</w:instrText>
      </w:r>
      <w:r w:rsidR="00336C56">
        <w:rPr>
          <w:rFonts w:ascii="Arial" w:hAnsi="Arial" w:cs="Arial"/>
          <w:bCs/>
        </w:rPr>
        <w:fldChar w:fldCharType="separate"/>
      </w:r>
      <w:r>
        <w:rPr>
          <w:rFonts w:ascii="Arial" w:hAnsi="Arial" w:cs="Arial"/>
          <w:bCs/>
          <w:noProof/>
        </w:rPr>
        <w:t>[6]</w:t>
      </w:r>
      <w:r w:rsidR="00336C56">
        <w:rPr>
          <w:rFonts w:ascii="Arial" w:hAnsi="Arial" w:cs="Arial"/>
          <w:bCs/>
        </w:rPr>
        <w:fldChar w:fldCharType="end"/>
      </w:r>
      <w:r>
        <w:rPr>
          <w:rFonts w:ascii="Arial" w:hAnsi="Arial" w:cs="Arial"/>
          <w:bCs/>
        </w:rPr>
        <w:t xml:space="preserve">. </w:t>
      </w:r>
      <w:r w:rsidRPr="007D6D65">
        <w:rPr>
          <w:rFonts w:ascii="Arial" w:hAnsi="Arial" w:cs="Arial"/>
          <w:bCs/>
        </w:rPr>
        <w:t>Next</w:t>
      </w:r>
      <w:r w:rsidR="00015A93">
        <w:rPr>
          <w:rFonts w:ascii="Arial" w:hAnsi="Arial" w:cs="Arial"/>
          <w:bCs/>
        </w:rPr>
        <w:t>,</w:t>
      </w:r>
      <w:r w:rsidRPr="007D6D65">
        <w:rPr>
          <w:rFonts w:ascii="Arial" w:hAnsi="Arial" w:cs="Arial"/>
          <w:bCs/>
        </w:rPr>
        <w:t xml:space="preserve"> we matched the overall transmission rates for heterosexual transmission against estimated transmission rates for insertive and receptive transmission among MSM from a prospective cohort study of HIV infection from specific acts </w:t>
      </w:r>
      <w:r w:rsidR="00336C56">
        <w:rPr>
          <w:rFonts w:ascii="Arial" w:hAnsi="Arial" w:cs="Arial"/>
          <w:bCs/>
        </w:rPr>
        <w:fldChar w:fldCharType="begin"/>
      </w:r>
      <w:r>
        <w:rPr>
          <w:rFonts w:ascii="Arial" w:hAnsi="Arial" w:cs="Arial"/>
          <w:bCs/>
        </w:rPr>
        <w:instrText xml:space="preserve"> ADDIN EN.CITE &lt;EndNote&gt;&lt;Cite&gt;&lt;Author&gt;Vittinghoff&lt;/Author&gt;&lt;Year&gt;1999&lt;/Year&gt;&lt;RecNum&gt;21&lt;/RecNum&gt;&lt;DisplayText&gt;[5]&lt;/DisplayText&gt;&lt;record&gt;&lt;rec-number&gt;21&lt;/rec-number&gt;&lt;foreign-keys&gt;&lt;key app="EN" db-id="v9d2wd0ad5xdeaew0zqvdzfg52ett2ddtzex"&gt;21&lt;/key&gt;&lt;/foreign-keys&gt;&lt;ref-type name="Journal Article"&gt;17&lt;/ref-type&gt;&lt;contributors&gt;&lt;authors&gt;&lt;author&gt;Vittinghoff, Eric&lt;/author&gt;&lt;author&gt;Douglas, John&lt;/author&gt;&lt;author&gt;Judon, Frank&lt;/author&gt;&lt;author&gt;McKiman, David&lt;/author&gt;&lt;author&gt;MacQueen, Kate&lt;/author&gt;&lt;author&gt;Buchinder, Susan P.&lt;/author&gt;&lt;/authors&gt;&lt;/contributors&gt;&lt;titles&gt;&lt;title&gt;Per-contact risk of human immunodificiency virus tramnsmision between male sexual partners&lt;/title&gt;&lt;secondary-title&gt;Am J Epidemiol&lt;/secondary-title&gt;&lt;/titles&gt;&lt;periodical&gt;&lt;full-title&gt;Am J Epidemiol&lt;/full-title&gt;&lt;/periodical&gt;&lt;pages&gt;306-311&lt;/pages&gt;&lt;volume&gt;150&lt;/volume&gt;&lt;number&gt;3&lt;/number&gt;&lt;dates&gt;&lt;year&gt;1999&lt;/year&gt;&lt;/dates&gt;&lt;urls&gt;&lt;related-urls&gt;&lt;url&gt;http://aje.oxfordjournals.org/cgi/content/abstract/150/3/306 &lt;/url&gt;&lt;/related-urls&gt;&lt;/urls&gt;&lt;/record&gt;&lt;/Cite&gt;&lt;/EndNote&gt;</w:instrText>
      </w:r>
      <w:r w:rsidR="00336C56">
        <w:rPr>
          <w:rFonts w:ascii="Arial" w:hAnsi="Arial" w:cs="Arial"/>
          <w:bCs/>
        </w:rPr>
        <w:fldChar w:fldCharType="separate"/>
      </w:r>
      <w:r>
        <w:rPr>
          <w:rFonts w:ascii="Arial" w:hAnsi="Arial" w:cs="Arial"/>
          <w:bCs/>
          <w:noProof/>
        </w:rPr>
        <w:t>[5]</w:t>
      </w:r>
      <w:r w:rsidR="00336C56">
        <w:rPr>
          <w:rFonts w:ascii="Arial" w:hAnsi="Arial" w:cs="Arial"/>
          <w:bCs/>
        </w:rPr>
        <w:fldChar w:fldCharType="end"/>
      </w:r>
      <w:r>
        <w:rPr>
          <w:rFonts w:ascii="Arial" w:hAnsi="Arial" w:cs="Arial"/>
          <w:bCs/>
        </w:rPr>
        <w:t>.</w:t>
      </w:r>
      <w:r w:rsidRPr="007D6D65">
        <w:rPr>
          <w:rFonts w:ascii="Arial" w:hAnsi="Arial" w:cs="Arial"/>
          <w:bCs/>
        </w:rPr>
        <w:t xml:space="preserve"> </w:t>
      </w:r>
      <w:r w:rsidRPr="007D6D65">
        <w:rPr>
          <w:rFonts w:ascii="Arial" w:hAnsi="Arial" w:cs="Arial"/>
        </w:rPr>
        <w:t xml:space="preserve">The overall per-contact risk for unprotected receptive anal intercourse with an HIV infected partner, </w:t>
      </w:r>
      <w:r w:rsidRPr="007D6D65">
        <w:rPr>
          <w:rFonts w:ascii="Arial" w:hAnsi="Arial" w:cs="Arial"/>
          <w:i/>
        </w:rPr>
        <w:t>URA</w:t>
      </w:r>
      <w:r w:rsidRPr="007D6D65">
        <w:rPr>
          <w:rFonts w:ascii="Arial" w:hAnsi="Arial" w:cs="Arial"/>
          <w:i/>
          <w:vertAlign w:val="subscript"/>
        </w:rPr>
        <w:t>Infected</w:t>
      </w:r>
      <w:r w:rsidRPr="007D6D65">
        <w:rPr>
          <w:rFonts w:ascii="Arial" w:hAnsi="Arial" w:cs="Arial"/>
          <w:i/>
        </w:rPr>
        <w:t>(overall),</w:t>
      </w:r>
      <w:r w:rsidRPr="007D6D65">
        <w:rPr>
          <w:rFonts w:ascii="Arial" w:hAnsi="Arial" w:cs="Arial"/>
        </w:rPr>
        <w:t xml:space="preserve"> is 0.0082, shown in the third column in Table </w:t>
      </w:r>
      <w:r>
        <w:rPr>
          <w:rFonts w:ascii="Arial" w:hAnsi="Arial" w:cs="Arial"/>
        </w:rPr>
        <w:t>3</w:t>
      </w:r>
      <w:r w:rsidRPr="007D6D65">
        <w:rPr>
          <w:rFonts w:ascii="Arial" w:hAnsi="Arial" w:cs="Arial"/>
        </w:rPr>
        <w:t>. We calculated the remaining elements in the third column by multiplying the heterosexual transmission rate for each stage by the ratio of the overall transmission rate of unprotected receptive anal intercourse with an HIV infected partner to the overall heterosexual transmission rate.</w:t>
      </w:r>
    </w:p>
    <w:p w:rsidR="00D05DF7" w:rsidRPr="007D6D65" w:rsidRDefault="00D05DF7" w:rsidP="00A64FCA">
      <w:pPr>
        <w:spacing w:before="150" w:after="150" w:line="480" w:lineRule="auto"/>
        <w:jc w:val="center"/>
        <w:rPr>
          <w:rFonts w:ascii="Arial" w:hAnsi="Arial" w:cs="Arial"/>
        </w:rPr>
      </w:pPr>
      <w:r w:rsidRPr="007D6D65">
        <w:rPr>
          <w:rFonts w:ascii="Arial" w:hAnsi="Arial" w:cs="Arial"/>
          <w:position w:val="-28"/>
        </w:rPr>
        <w:object w:dxaOrig="4860" w:dyaOrig="700">
          <v:shape id="_x0000_i1056" type="#_x0000_t75" style="width:243pt;height:35.25pt" o:ole="">
            <v:imagedata r:id="rId70" o:title=""/>
          </v:shape>
          <o:OLEObject Type="Embed" ProgID="Equation.3" ShapeID="_x0000_i1056" DrawAspect="Content" ObjectID="_1387271910" r:id="rId71"/>
        </w:object>
      </w:r>
      <w:r w:rsidRPr="007D6D65">
        <w:rPr>
          <w:rFonts w:ascii="Arial" w:hAnsi="Arial" w:cs="Arial"/>
        </w:rPr>
        <w:tab/>
      </w:r>
      <w:r w:rsidRPr="007D6D65">
        <w:rPr>
          <w:rFonts w:ascii="Arial" w:hAnsi="Arial" w:cs="Arial"/>
        </w:rPr>
        <w:tab/>
        <w:t>(10)</w:t>
      </w:r>
    </w:p>
    <w:p w:rsidR="00D05DF7" w:rsidRPr="007D6D65" w:rsidRDefault="00D05DF7" w:rsidP="002F1C3E">
      <w:pPr>
        <w:spacing w:before="150" w:after="150" w:line="480" w:lineRule="auto"/>
        <w:rPr>
          <w:rFonts w:ascii="Arial" w:hAnsi="Arial" w:cs="Arial"/>
        </w:rPr>
      </w:pPr>
      <w:r w:rsidRPr="007D6D65">
        <w:rPr>
          <w:rFonts w:ascii="Arial" w:hAnsi="Arial" w:cs="Arial"/>
        </w:rPr>
        <w:t>For example,</w:t>
      </w:r>
    </w:p>
    <w:p w:rsidR="00D05DF7" w:rsidRPr="007D6D65" w:rsidRDefault="00D05DF7" w:rsidP="00343720">
      <w:pPr>
        <w:spacing w:before="150" w:after="150" w:line="480" w:lineRule="auto"/>
        <w:jc w:val="center"/>
        <w:rPr>
          <w:rFonts w:ascii="Arial" w:hAnsi="Arial" w:cs="Arial"/>
        </w:rPr>
      </w:pPr>
      <w:r w:rsidRPr="007D6D65">
        <w:rPr>
          <w:rFonts w:ascii="Arial" w:hAnsi="Arial" w:cs="Arial"/>
          <w:position w:val="-24"/>
        </w:rPr>
        <w:object w:dxaOrig="4440" w:dyaOrig="620">
          <v:shape id="_x0000_i1057" type="#_x0000_t75" style="width:222.75pt;height:30.75pt" o:ole="">
            <v:imagedata r:id="rId72" o:title=""/>
          </v:shape>
          <o:OLEObject Type="Embed" ProgID="Equation.3" ShapeID="_x0000_i1057" DrawAspect="Content" ObjectID="_1387271911" r:id="rId73"/>
        </w:object>
      </w:r>
    </w:p>
    <w:p w:rsidR="00D05DF7" w:rsidRPr="007D6D65" w:rsidRDefault="00D05DF7" w:rsidP="006C060F">
      <w:pPr>
        <w:spacing w:before="150" w:after="150" w:line="480" w:lineRule="auto"/>
        <w:rPr>
          <w:rFonts w:ascii="Arial" w:hAnsi="Arial" w:cs="Arial"/>
        </w:rPr>
      </w:pPr>
      <w:r w:rsidRPr="007D6D65">
        <w:rPr>
          <w:rFonts w:ascii="Arial" w:hAnsi="Arial" w:cs="Arial"/>
        </w:rPr>
        <w:t xml:space="preserve">The cohort study estimated the overall per-contact risk for unprotected insertive anal intercourse with a partner of unknown infection status, </w:t>
      </w:r>
      <w:r w:rsidRPr="007D6D65">
        <w:rPr>
          <w:rFonts w:ascii="Arial" w:hAnsi="Arial" w:cs="Arial"/>
          <w:i/>
        </w:rPr>
        <w:t>UIA</w:t>
      </w:r>
      <w:r w:rsidRPr="007D6D65">
        <w:rPr>
          <w:rFonts w:ascii="Arial" w:hAnsi="Arial" w:cs="Arial"/>
          <w:i/>
          <w:vertAlign w:val="subscript"/>
        </w:rPr>
        <w:t>Unknown</w:t>
      </w:r>
      <w:r w:rsidRPr="007D6D65">
        <w:rPr>
          <w:rFonts w:ascii="Arial" w:hAnsi="Arial" w:cs="Arial"/>
          <w:i/>
        </w:rPr>
        <w:t>(overall),</w:t>
      </w:r>
      <w:r w:rsidRPr="007D6D65">
        <w:rPr>
          <w:rFonts w:ascii="Arial" w:hAnsi="Arial" w:cs="Arial"/>
        </w:rPr>
        <w:t xml:space="preserve"> is 0.0006 and estimated the overall per-contact risk for unprotected receptive anal intercourse with a partner of unknown infection status, </w:t>
      </w:r>
      <w:r w:rsidRPr="007D6D65">
        <w:rPr>
          <w:rFonts w:ascii="Arial" w:hAnsi="Arial" w:cs="Arial"/>
          <w:i/>
        </w:rPr>
        <w:t>URA</w:t>
      </w:r>
      <w:r w:rsidRPr="007D6D65">
        <w:rPr>
          <w:rFonts w:ascii="Arial" w:hAnsi="Arial" w:cs="Arial"/>
          <w:i/>
          <w:vertAlign w:val="subscript"/>
        </w:rPr>
        <w:t>Unknown</w:t>
      </w:r>
      <w:r w:rsidRPr="007D6D65">
        <w:rPr>
          <w:rFonts w:ascii="Arial" w:hAnsi="Arial" w:cs="Arial"/>
          <w:i/>
        </w:rPr>
        <w:t>(overall),</w:t>
      </w:r>
      <w:r w:rsidRPr="007D6D65">
        <w:rPr>
          <w:rFonts w:ascii="Arial" w:hAnsi="Arial" w:cs="Arial"/>
        </w:rPr>
        <w:t xml:space="preserve"> is 0.0027. We calculated the overall per-contact risk for unprotected insertive anal intercourse with an HIV infected partner, </w:t>
      </w:r>
      <w:r w:rsidRPr="007D6D65">
        <w:rPr>
          <w:rFonts w:ascii="Arial" w:hAnsi="Arial" w:cs="Arial"/>
          <w:i/>
        </w:rPr>
        <w:t>UIA</w:t>
      </w:r>
      <w:r w:rsidRPr="007D6D65">
        <w:rPr>
          <w:rFonts w:ascii="Arial" w:hAnsi="Arial" w:cs="Arial"/>
          <w:i/>
          <w:vertAlign w:val="subscript"/>
        </w:rPr>
        <w:t>Infected</w:t>
      </w:r>
      <w:r w:rsidRPr="007D6D65">
        <w:rPr>
          <w:rFonts w:ascii="Arial" w:hAnsi="Arial" w:cs="Arial"/>
          <w:i/>
        </w:rPr>
        <w:t>(overall),</w:t>
      </w:r>
      <w:r w:rsidRPr="007D6D65">
        <w:rPr>
          <w:rFonts w:ascii="Arial" w:hAnsi="Arial" w:cs="Arial"/>
        </w:rPr>
        <w:t xml:space="preserve"> using the formula:</w:t>
      </w:r>
    </w:p>
    <w:p w:rsidR="00D05DF7" w:rsidRPr="007D6D65" w:rsidRDefault="00D05DF7" w:rsidP="006C060F">
      <w:pPr>
        <w:spacing w:before="150" w:after="150" w:line="480" w:lineRule="auto"/>
        <w:rPr>
          <w:rFonts w:ascii="Arial" w:hAnsi="Arial" w:cs="Arial"/>
        </w:rPr>
      </w:pPr>
      <w:r w:rsidRPr="007D6D65">
        <w:rPr>
          <w:rFonts w:ascii="Arial" w:hAnsi="Arial" w:cs="Arial"/>
          <w:position w:val="-30"/>
        </w:rPr>
        <w:object w:dxaOrig="8480" w:dyaOrig="720">
          <v:shape id="_x0000_i1058" type="#_x0000_t75" style="width:420pt;height:36pt" o:ole="">
            <v:imagedata r:id="rId74" o:title=""/>
          </v:shape>
          <o:OLEObject Type="Embed" ProgID="Equation.3" ShapeID="_x0000_i1058" DrawAspect="Content" ObjectID="_1387271912" r:id="rId75"/>
        </w:object>
      </w:r>
    </w:p>
    <w:p w:rsidR="00D05DF7" w:rsidRPr="007D6D65" w:rsidRDefault="00D05DF7" w:rsidP="006C060F">
      <w:pPr>
        <w:spacing w:before="150" w:after="150" w:line="480" w:lineRule="auto"/>
        <w:rPr>
          <w:rFonts w:ascii="Arial" w:hAnsi="Arial" w:cs="Arial"/>
        </w:rPr>
      </w:pPr>
      <w:r w:rsidRPr="007D6D65">
        <w:rPr>
          <w:rFonts w:ascii="Arial" w:hAnsi="Arial" w:cs="Arial"/>
        </w:rPr>
        <w:t xml:space="preserve">We show </w:t>
      </w:r>
      <w:r w:rsidRPr="007D6D65">
        <w:rPr>
          <w:rFonts w:ascii="Arial" w:hAnsi="Arial" w:cs="Arial"/>
          <w:i/>
        </w:rPr>
        <w:t>UIA</w:t>
      </w:r>
      <w:r w:rsidRPr="007D6D65">
        <w:rPr>
          <w:rFonts w:ascii="Arial" w:hAnsi="Arial" w:cs="Arial"/>
          <w:i/>
          <w:vertAlign w:val="subscript"/>
        </w:rPr>
        <w:t>Infected</w:t>
      </w:r>
      <w:r w:rsidRPr="007D6D65">
        <w:rPr>
          <w:rFonts w:ascii="Arial" w:hAnsi="Arial" w:cs="Arial"/>
          <w:i/>
        </w:rPr>
        <w:t>(overall)</w:t>
      </w:r>
      <w:r w:rsidRPr="007D6D65">
        <w:rPr>
          <w:rFonts w:ascii="Arial" w:hAnsi="Arial" w:cs="Arial"/>
        </w:rPr>
        <w:t xml:space="preserve"> in the fourth column of Table </w:t>
      </w:r>
      <w:r>
        <w:rPr>
          <w:rFonts w:ascii="Arial" w:hAnsi="Arial" w:cs="Arial"/>
        </w:rPr>
        <w:t>3</w:t>
      </w:r>
      <w:r w:rsidRPr="007D6D65">
        <w:rPr>
          <w:rFonts w:ascii="Arial" w:hAnsi="Arial" w:cs="Arial"/>
        </w:rPr>
        <w:t>.</w:t>
      </w:r>
    </w:p>
    <w:p w:rsidR="00D05DF7" w:rsidRPr="007D6D65" w:rsidRDefault="00D05DF7" w:rsidP="006C060F">
      <w:pPr>
        <w:spacing w:before="150" w:after="150" w:line="480" w:lineRule="auto"/>
        <w:rPr>
          <w:rFonts w:ascii="Arial" w:hAnsi="Arial" w:cs="Arial"/>
        </w:rPr>
      </w:pPr>
      <w:r w:rsidRPr="007D6D65">
        <w:rPr>
          <w:rFonts w:ascii="Arial" w:hAnsi="Arial" w:cs="Arial"/>
        </w:rPr>
        <w:t xml:space="preserve">We calculated the remaining elements in the fourth column, </w:t>
      </w:r>
      <w:r w:rsidRPr="007D6D65">
        <w:rPr>
          <w:rFonts w:ascii="Arial" w:hAnsi="Arial" w:cs="Arial"/>
          <w:i/>
        </w:rPr>
        <w:t>UIA</w:t>
      </w:r>
      <w:r w:rsidRPr="007D6D65">
        <w:rPr>
          <w:rFonts w:ascii="Arial" w:hAnsi="Arial" w:cs="Arial"/>
          <w:i/>
          <w:vertAlign w:val="subscript"/>
        </w:rPr>
        <w:t>Infected</w:t>
      </w:r>
      <w:r w:rsidRPr="007D6D65">
        <w:rPr>
          <w:rFonts w:ascii="Arial" w:hAnsi="Arial" w:cs="Arial"/>
          <w:i/>
        </w:rPr>
        <w:t>(stage),</w:t>
      </w:r>
      <w:r w:rsidRPr="007D6D65">
        <w:rPr>
          <w:rFonts w:ascii="Arial" w:hAnsi="Arial" w:cs="Arial"/>
        </w:rPr>
        <w:t xml:space="preserve"> using the formula:</w:t>
      </w:r>
    </w:p>
    <w:p w:rsidR="00D05DF7" w:rsidRPr="007D6D65" w:rsidRDefault="00D05DF7" w:rsidP="00312322">
      <w:pPr>
        <w:spacing w:before="150" w:after="150" w:line="480" w:lineRule="auto"/>
        <w:jc w:val="center"/>
        <w:rPr>
          <w:rFonts w:ascii="Arial" w:hAnsi="Arial" w:cs="Arial"/>
        </w:rPr>
      </w:pPr>
      <w:r w:rsidRPr="007D6D65">
        <w:rPr>
          <w:rFonts w:ascii="Arial" w:hAnsi="Arial" w:cs="Arial"/>
          <w:position w:val="-28"/>
        </w:rPr>
        <w:object w:dxaOrig="4720" w:dyaOrig="700">
          <v:shape id="_x0000_i1059" type="#_x0000_t75" style="width:237pt;height:35.25pt" o:ole="">
            <v:imagedata r:id="rId76" o:title=""/>
          </v:shape>
          <o:OLEObject Type="Embed" ProgID="Equation.3" ShapeID="_x0000_i1059" DrawAspect="Content" ObjectID="_1387271913" r:id="rId77"/>
        </w:object>
      </w:r>
      <w:r w:rsidRPr="007D6D65">
        <w:rPr>
          <w:rFonts w:ascii="Arial" w:hAnsi="Arial" w:cs="Arial"/>
        </w:rPr>
        <w:tab/>
      </w:r>
      <w:r w:rsidRPr="007D6D65">
        <w:rPr>
          <w:rFonts w:ascii="Arial" w:hAnsi="Arial" w:cs="Arial"/>
        </w:rPr>
        <w:tab/>
        <w:t>(11)</w:t>
      </w:r>
    </w:p>
    <w:p w:rsidR="00D05DF7" w:rsidRPr="007D6D65" w:rsidRDefault="00D05DF7" w:rsidP="00312322">
      <w:pPr>
        <w:spacing w:before="150" w:after="150" w:line="480" w:lineRule="auto"/>
        <w:rPr>
          <w:rFonts w:ascii="Arial" w:hAnsi="Arial" w:cs="Arial"/>
        </w:rPr>
      </w:pPr>
      <w:r w:rsidRPr="007D6D65">
        <w:rPr>
          <w:rFonts w:ascii="Arial" w:hAnsi="Arial" w:cs="Arial"/>
        </w:rPr>
        <w:t xml:space="preserve">For example, </w:t>
      </w:r>
    </w:p>
    <w:p w:rsidR="00D05DF7" w:rsidRPr="007D6D65" w:rsidRDefault="00D05DF7" w:rsidP="00312322">
      <w:pPr>
        <w:spacing w:before="150" w:after="150" w:line="480" w:lineRule="auto"/>
        <w:jc w:val="center"/>
        <w:rPr>
          <w:rFonts w:ascii="Arial" w:hAnsi="Arial" w:cs="Arial"/>
        </w:rPr>
      </w:pPr>
      <w:r w:rsidRPr="007D6D65">
        <w:rPr>
          <w:rFonts w:ascii="Arial" w:hAnsi="Arial" w:cs="Arial"/>
          <w:position w:val="-24"/>
        </w:rPr>
        <w:object w:dxaOrig="4380" w:dyaOrig="620">
          <v:shape id="_x0000_i1060" type="#_x0000_t75" style="width:219pt;height:30.75pt" o:ole="">
            <v:imagedata r:id="rId78" o:title=""/>
          </v:shape>
          <o:OLEObject Type="Embed" ProgID="Equation.3" ShapeID="_x0000_i1060" DrawAspect="Content" ObjectID="_1387271914" r:id="rId79"/>
        </w:object>
      </w:r>
    </w:p>
    <w:p w:rsidR="00D05DF7" w:rsidRPr="007D6D65" w:rsidRDefault="00D05DF7" w:rsidP="006C060F">
      <w:pPr>
        <w:spacing w:before="150" w:after="150" w:line="480" w:lineRule="auto"/>
        <w:rPr>
          <w:rFonts w:ascii="Arial" w:hAnsi="Arial" w:cs="Arial"/>
        </w:rPr>
      </w:pPr>
      <w:r w:rsidRPr="007D6D65">
        <w:rPr>
          <w:rFonts w:ascii="Arial" w:hAnsi="Arial" w:cs="Arial"/>
        </w:rPr>
        <w:lastRenderedPageBreak/>
        <w:t xml:space="preserve">Per-contact transmission rates for persons on ART are not known. We assumed that </w:t>
      </w:r>
      <w:r>
        <w:rPr>
          <w:rFonts w:ascii="Arial" w:hAnsi="Arial" w:cs="Arial"/>
        </w:rPr>
        <w:t xml:space="preserve">persons who achieved viral load suppression experienced a 90% decline in the rate of per-contact HIV transmission compared with persons who do not achieve viral load suppression </w:t>
      </w:r>
      <w:r w:rsidR="00336C56">
        <w:rPr>
          <w:rFonts w:ascii="Arial" w:hAnsi="Arial" w:cs="Arial"/>
        </w:rPr>
        <w:fldChar w:fldCharType="begin">
          <w:fldData xml:space="preserve">PEVuZE5vdGU+PENpdGU+PEF1dGhvcj5Qb3JjbzwvQXV0aG9yPjxZZWFyPjIwMDQ8L1llYXI+PFJl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</w:fldData>
        </w:fldChar>
      </w:r>
      <w:r>
        <w:rPr>
          <w:rFonts w:ascii="Arial" w:hAnsi="Arial" w:cs="Arial"/>
        </w:rPr>
        <w:instrText xml:space="preserve"> ADDIN EN.CITE </w:instrText>
      </w:r>
      <w:r w:rsidR="00336C56">
        <w:rPr>
          <w:rFonts w:ascii="Arial" w:hAnsi="Arial" w:cs="Arial"/>
        </w:rPr>
        <w:fldChar w:fldCharType="begin">
          <w:fldData xml:space="preserve">PEVuZE5vdGU+PENpdGU+PEF1dGhvcj5Qb3JjbzwvQXV0aG9yPjxZZWFyPjIwMDQ8L1llYXI+PFJl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</w:fldData>
        </w:fldChar>
      </w:r>
      <w:r>
        <w:rPr>
          <w:rFonts w:ascii="Arial" w:hAnsi="Arial" w:cs="Arial"/>
        </w:rPr>
        <w:instrText xml:space="preserve"> ADDIN EN.CITE.DATA </w:instrText>
      </w:r>
      <w:r w:rsidR="00336C56">
        <w:rPr>
          <w:rFonts w:ascii="Arial" w:hAnsi="Arial" w:cs="Arial"/>
        </w:rPr>
      </w:r>
      <w:r w:rsidR="00336C56">
        <w:rPr>
          <w:rFonts w:ascii="Arial" w:hAnsi="Arial" w:cs="Arial"/>
        </w:rPr>
        <w:fldChar w:fldCharType="end"/>
      </w:r>
      <w:r w:rsidR="00336C56">
        <w:rPr>
          <w:rFonts w:ascii="Arial" w:hAnsi="Arial" w:cs="Arial"/>
        </w:rPr>
      </w:r>
      <w:r w:rsidR="00336C56">
        <w:rPr>
          <w:rFonts w:ascii="Arial" w:hAnsi="Arial" w:cs="Arial"/>
        </w:rPr>
        <w:fldChar w:fldCharType="separate"/>
      </w:r>
      <w:r>
        <w:rPr>
          <w:rFonts w:ascii="Arial" w:hAnsi="Arial" w:cs="Arial"/>
          <w:noProof/>
        </w:rPr>
        <w:t>[25,26]</w:t>
      </w:r>
      <w:r w:rsidR="00336C56">
        <w:rPr>
          <w:rFonts w:ascii="Arial" w:hAnsi="Arial" w:cs="Arial"/>
        </w:rPr>
        <w:fldChar w:fldCharType="end"/>
      </w:r>
      <w:r>
        <w:rPr>
          <w:rFonts w:ascii="Arial" w:hAnsi="Arial" w:cs="Arial"/>
        </w:rPr>
        <w:t>.</w:t>
      </w:r>
    </w:p>
    <w:p w:rsidR="00D05DF7" w:rsidRPr="007D6D65" w:rsidRDefault="00D05DF7" w:rsidP="00A840FA">
      <w:pPr>
        <w:spacing w:before="150" w:after="150" w:line="480" w:lineRule="auto"/>
        <w:ind w:firstLine="720"/>
        <w:rPr>
          <w:rFonts w:ascii="Arial" w:hAnsi="Arial" w:cs="Arial"/>
          <w:bCs/>
        </w:rPr>
      </w:pPr>
    </w:p>
    <w:p w:rsidR="00D05DF7" w:rsidRPr="007D6D65" w:rsidRDefault="00D05DF7" w:rsidP="00900799">
      <w:pPr>
        <w:spacing w:before="150" w:after="150" w:line="480" w:lineRule="auto"/>
        <w:outlineLvl w:val="0"/>
        <w:rPr>
          <w:rFonts w:ascii="Arial" w:hAnsi="Arial" w:cs="Arial"/>
          <w:b/>
        </w:rPr>
      </w:pPr>
      <w:r w:rsidRPr="007D6D65">
        <w:rPr>
          <w:rFonts w:ascii="Arial" w:hAnsi="Arial" w:cs="Arial"/>
          <w:b/>
        </w:rPr>
        <w:t xml:space="preserve">Formulas for </w:t>
      </w:r>
      <w:r>
        <w:rPr>
          <w:rFonts w:ascii="Arial" w:hAnsi="Arial" w:cs="Arial"/>
          <w:b/>
        </w:rPr>
        <w:t>p</w:t>
      </w:r>
      <w:r w:rsidRPr="007D6D65">
        <w:rPr>
          <w:rFonts w:ascii="Arial" w:hAnsi="Arial" w:cs="Arial"/>
          <w:b/>
        </w:rPr>
        <w:t xml:space="preserve">artnership </w:t>
      </w:r>
      <w:r>
        <w:rPr>
          <w:rFonts w:ascii="Arial" w:hAnsi="Arial" w:cs="Arial"/>
          <w:b/>
        </w:rPr>
        <w:t>t</w:t>
      </w:r>
      <w:r w:rsidRPr="007D6D65">
        <w:rPr>
          <w:rFonts w:ascii="Arial" w:hAnsi="Arial" w:cs="Arial"/>
          <w:b/>
        </w:rPr>
        <w:t xml:space="preserve">ransmission </w:t>
      </w:r>
      <w:r>
        <w:rPr>
          <w:rFonts w:ascii="Arial" w:hAnsi="Arial" w:cs="Arial"/>
          <w:b/>
        </w:rPr>
        <w:t>p</w:t>
      </w:r>
      <w:r w:rsidRPr="007D6D65">
        <w:rPr>
          <w:rFonts w:ascii="Arial" w:hAnsi="Arial" w:cs="Arial"/>
          <w:b/>
        </w:rPr>
        <w:t>robability</w:t>
      </w:r>
    </w:p>
    <w:p w:rsidR="00D05DF7" w:rsidRDefault="00FD59D4" w:rsidP="00A840FA">
      <w:pPr>
        <w:spacing w:before="150" w:after="150" w:line="480" w:lineRule="auto"/>
        <w:ind w:firstLine="720"/>
        <w:rPr>
          <w:rFonts w:ascii="Arial" w:hAnsi="Arial" w:cs="Arial"/>
        </w:rPr>
      </w:pPr>
      <w:r>
        <w:rPr>
          <w:rFonts w:ascii="Arial" w:hAnsi="Arial" w:cs="Arial"/>
        </w:rPr>
        <w:t xml:space="preserve">Approximately half of MSM had 3 or fewer partnerships per year and half had 4 or more partnerships per year. </w:t>
      </w:r>
      <w:r w:rsidR="00336C56">
        <w:rPr>
          <w:rFonts w:ascii="Arial" w:hAnsi="Arial" w:cs="Arial"/>
        </w:rPr>
        <w:fldChar w:fldCharType="begin"/>
      </w:r>
      <w:r w:rsidR="00D05DF7">
        <w:rPr>
          <w:rFonts w:ascii="Arial" w:hAnsi="Arial" w:cs="Arial"/>
        </w:rPr>
        <w:instrText xml:space="preserve"> ADDIN EN.CITE &lt;EndNote&gt;&lt;Cite&gt;&lt;Author&gt;Centers for Disease Control and Prevention&lt;/Author&gt;&lt;Year&gt;2010&lt;/Year&gt;&lt;RecNum&gt;198&lt;/RecNum&gt;&lt;DisplayText&gt;[1]&lt;/DisplayText&gt;&lt;record&gt;&lt;rec-number&gt;198&lt;/rec-number&gt;&lt;foreign-keys&gt;&lt;key app="EN" db-id="v9d2wd0ad5xdeaew0zqvdzfg52ett2ddtzex"&gt;198&lt;/key&gt;&lt;/foreign-keys&gt;&lt;ref-type name="Journal Article"&gt;17&lt;/ref-type&gt;&lt;contributors&gt;&lt;authors&gt;&lt;author&gt;Centers for Disease Control and Prevention,&lt;/author&gt;&lt;/authors&gt;&lt;/contributors&gt;&lt;titles&gt;&lt;title&gt;Prevalence and awareness of HIV infection among men who have sex with men--21 cities, United States, 2008&lt;/title&gt;&lt;secondary-title&gt;MMWR Morb Mortal Wkly Rep&lt;/secondary-title&gt;&lt;/titles&gt;&lt;periodical&gt;&lt;full-title&gt;MMWR Morb Mortal Wkly Rep&lt;/full-title&gt;&lt;/periodical&gt;&lt;pages&gt;1201-7&lt;/pages&gt;&lt;volume&gt;59&lt;/volume&gt;&lt;number&gt;37&lt;/number&gt;&lt;dates&gt;&lt;year&gt;2010&lt;/year&gt;&lt;/dates&gt;&lt;isbn&gt;0149-2195&lt;/isbn&gt;&lt;urls&gt;&lt;related-urls&gt;&lt;url&gt;http://sfx.cdc.gov:9003/sfx_local?sid=Entrez%3APubMed&amp;amp;id=pmid%3A20864920&lt;/url&gt;&lt;/related-urls&gt;&lt;/urls&gt;&lt;/record&gt;&lt;/Cite&gt;&lt;/EndNote&gt;</w:instrText>
      </w:r>
      <w:r w:rsidR="00336C56">
        <w:rPr>
          <w:rFonts w:ascii="Arial" w:hAnsi="Arial" w:cs="Arial"/>
        </w:rPr>
        <w:fldChar w:fldCharType="separate"/>
      </w:r>
      <w:r w:rsidR="00D05DF7">
        <w:rPr>
          <w:rFonts w:ascii="Arial" w:hAnsi="Arial" w:cs="Arial"/>
          <w:noProof/>
        </w:rPr>
        <w:t>[1]</w:t>
      </w:r>
      <w:r w:rsidR="00336C56">
        <w:rPr>
          <w:rFonts w:ascii="Arial" w:hAnsi="Arial" w:cs="Arial"/>
        </w:rPr>
        <w:fldChar w:fldCharType="end"/>
      </w:r>
      <w:r>
        <w:rPr>
          <w:rFonts w:ascii="Arial" w:hAnsi="Arial" w:cs="Arial"/>
        </w:rPr>
        <w:t>. We calculated the median number of partnerships per age for each group</w:t>
      </w:r>
      <w:r w:rsidR="008A1A2A">
        <w:rPr>
          <w:rFonts w:ascii="Arial" w:hAnsi="Arial" w:cs="Arial"/>
        </w:rPr>
        <w:t xml:space="preserve"> using NHBS data</w:t>
      </w:r>
      <w:r w:rsidR="00D05DF7">
        <w:rPr>
          <w:rFonts w:ascii="Arial" w:hAnsi="Arial" w:cs="Arial"/>
        </w:rPr>
        <w:t xml:space="preserve"> </w:t>
      </w:r>
      <w:r w:rsidR="00C73BAE">
        <w:rPr>
          <w:rFonts w:ascii="Arial" w:hAnsi="Arial" w:cs="Arial"/>
        </w:rPr>
        <w:t xml:space="preserve">(Table 4). </w:t>
      </w:r>
      <w:r w:rsidR="00D05DF7">
        <w:rPr>
          <w:rFonts w:ascii="Arial" w:hAnsi="Arial" w:cs="Arial"/>
        </w:rPr>
        <w:t xml:space="preserve">The number of acts per partnership </w:t>
      </w:r>
      <w:r w:rsidR="008A1A2A">
        <w:rPr>
          <w:rFonts w:ascii="Arial" w:hAnsi="Arial" w:cs="Arial"/>
        </w:rPr>
        <w:t>is</w:t>
      </w:r>
      <w:r w:rsidR="00D05DF7">
        <w:rPr>
          <w:rFonts w:ascii="Arial" w:hAnsi="Arial" w:cs="Arial"/>
        </w:rPr>
        <w:t xml:space="preserve"> unknown, but we assumed about 1.5 acts per week for each individual. This was in line with an estimate of 45.9 annual</w:t>
      </w:r>
      <w:r w:rsidR="00D05DF7" w:rsidRPr="007D6D65">
        <w:rPr>
          <w:rFonts w:ascii="Arial" w:hAnsi="Arial" w:cs="Arial"/>
        </w:rPr>
        <w:t xml:space="preserve"> anal intercourse contacts</w:t>
      </w:r>
      <w:r w:rsidR="00D05DF7">
        <w:rPr>
          <w:rFonts w:ascii="Arial" w:hAnsi="Arial" w:cs="Arial"/>
        </w:rPr>
        <w:t xml:space="preserve"> per each partnership</w:t>
      </w:r>
      <w:r w:rsidR="00D05DF7" w:rsidRPr="007D6D65">
        <w:rPr>
          <w:rFonts w:ascii="Arial" w:hAnsi="Arial" w:cs="Arial"/>
        </w:rPr>
        <w:t xml:space="preserve"> for 3 or fewer partners</w:t>
      </w:r>
      <w:r w:rsidR="00D05DF7">
        <w:rPr>
          <w:rFonts w:ascii="Arial" w:hAnsi="Arial" w:cs="Arial"/>
        </w:rPr>
        <w:t>, and</w:t>
      </w:r>
      <w:r w:rsidR="00D05DF7" w:rsidRPr="007D6D65">
        <w:rPr>
          <w:rFonts w:ascii="Arial" w:hAnsi="Arial" w:cs="Arial"/>
        </w:rPr>
        <w:t xml:space="preserve"> </w:t>
      </w:r>
      <w:r w:rsidR="00D05DF7">
        <w:rPr>
          <w:rFonts w:ascii="Arial" w:hAnsi="Arial" w:cs="Arial"/>
        </w:rPr>
        <w:t>3.55 annual anal</w:t>
      </w:r>
      <w:r w:rsidR="00D05DF7" w:rsidRPr="007D6D65">
        <w:rPr>
          <w:rFonts w:ascii="Arial" w:hAnsi="Arial" w:cs="Arial"/>
        </w:rPr>
        <w:t xml:space="preserve"> contacts </w:t>
      </w:r>
      <w:r w:rsidR="00D05DF7">
        <w:rPr>
          <w:rFonts w:ascii="Arial" w:hAnsi="Arial" w:cs="Arial"/>
        </w:rPr>
        <w:t xml:space="preserve">per each partnership </w:t>
      </w:r>
      <w:r w:rsidR="00D05DF7" w:rsidRPr="007D6D65">
        <w:rPr>
          <w:rFonts w:ascii="Arial" w:hAnsi="Arial" w:cs="Arial"/>
        </w:rPr>
        <w:t xml:space="preserve">for 4 or more partners </w:t>
      </w:r>
      <w:r w:rsidR="00336C56">
        <w:rPr>
          <w:rFonts w:ascii="Arial" w:hAnsi="Arial" w:cs="Arial"/>
        </w:rPr>
        <w:fldChar w:fldCharType="begin"/>
      </w:r>
      <w:r w:rsidR="00D05DF7">
        <w:rPr>
          <w:rFonts w:ascii="Arial" w:hAnsi="Arial" w:cs="Arial"/>
        </w:rPr>
        <w:instrText xml:space="preserve"> ADDIN EN.CITE &lt;EndNote&gt;&lt;Cite&gt;&lt;Author&gt;The Healthy Living Project Team&lt;/Author&gt;&lt;Year&gt;2007&lt;/Year&gt;&lt;RecNum&gt;29&lt;/RecNum&gt;&lt;DisplayText&gt;[27]&lt;/DisplayText&gt;&lt;record&gt;&lt;rec-number&gt;29&lt;/rec-number&gt;&lt;foreign-keys&gt;&lt;key app="EN" db-id="v9d2wd0ad5xdeaew0zqvdzfg52ett2ddtzex"&gt;29&lt;/key&gt;&lt;/foreign-keys&gt;&lt;ref-type name="Journal Article"&gt;17&lt;/ref-type&gt;&lt;contributors&gt;&lt;authors&gt;&lt;author&gt;The Healthy Living Project Team,&lt;/author&gt;&lt;/authors&gt;&lt;/contributors&gt;&lt;auth-address&gt;From the Center for Community Health University of California, Los Angeles, Los Angeles, CA; Center for AIDS Intervention Research, Medical College of Wisconsin, Milwaukee, WI; HIV Center for Clinical and Behavioral Studies, New York State Psychiatric Institute and Columbia University, New York, NY; Center for AIDS Prevention Studies, University of California, San Francisco, San Francisco, CA; and National Institute of Mental Health, Bethesda, MD.&lt;/auth-address&gt;&lt;titles&gt;&lt;title&gt;Effects of a behavioral intervention to reduce risk of transmission among people living with HIV: The Healthy Living Project Randomized Controlled Study&lt;/title&gt;&lt;secondary-title&gt;JAIDS &lt;/secondary-title&gt;&lt;/titles&gt;&lt;periodical&gt;&lt;full-title&gt;JAIDS&lt;/full-title&gt;&lt;/periodical&gt;&lt;pages&gt;213-221&lt;/pages&gt;&lt;volume&gt;44&lt;/volume&gt;&lt;number&gt;2&lt;/number&gt;&lt;keywords&gt;&lt;keyword&gt;Epidemiology and Social Science.&lt;/keyword&gt;&lt;keyword&gt;Clinical Medicine, Behavioral &amp;amp; Social Sciences.&lt;/keyword&gt;&lt;/keywords&gt;&lt;dates&gt;&lt;year&gt;2007&lt;/year&gt;&lt;/dates&gt;&lt;isbn&gt;1525-4135&lt;/isbn&gt;&lt;urls&gt;&lt;/urls&gt;&lt;/record&gt;&lt;/Cite&gt;&lt;/EndNote&gt;</w:instrText>
      </w:r>
      <w:r w:rsidR="00336C56">
        <w:rPr>
          <w:rFonts w:ascii="Arial" w:hAnsi="Arial" w:cs="Arial"/>
        </w:rPr>
        <w:fldChar w:fldCharType="separate"/>
      </w:r>
      <w:r w:rsidR="00D05DF7">
        <w:rPr>
          <w:rFonts w:ascii="Arial" w:hAnsi="Arial" w:cs="Arial"/>
          <w:noProof/>
        </w:rPr>
        <w:t>[27]</w:t>
      </w:r>
      <w:r w:rsidR="00336C56">
        <w:rPr>
          <w:rFonts w:ascii="Arial" w:hAnsi="Arial" w:cs="Arial"/>
        </w:rPr>
        <w:fldChar w:fldCharType="end"/>
      </w:r>
      <w:r w:rsidR="00D05DF7">
        <w:rPr>
          <w:rFonts w:ascii="Arial" w:hAnsi="Arial" w:cs="Arial"/>
        </w:rPr>
        <w:t xml:space="preserve">. </w:t>
      </w:r>
    </w:p>
    <w:p w:rsidR="00D05DF7" w:rsidRPr="007D6D65" w:rsidRDefault="00D05DF7" w:rsidP="00A840FA">
      <w:pPr>
        <w:spacing w:before="150" w:after="150" w:line="480" w:lineRule="auto"/>
        <w:ind w:firstLine="720"/>
        <w:rPr>
          <w:rFonts w:ascii="Arial" w:hAnsi="Arial" w:cs="Arial"/>
        </w:rPr>
      </w:pPr>
      <w:r>
        <w:rPr>
          <w:rFonts w:ascii="Arial" w:hAnsi="Arial" w:cs="Arial"/>
        </w:rPr>
        <w:t xml:space="preserve">The prevalence of male circumcision in the United States was estimated at 60%. Circumcision reduces the insertive infectivity for a not-HIV infected individual by 60%. </w:t>
      </w:r>
    </w:p>
    <w:p w:rsidR="00D05DF7" w:rsidRPr="007D6D65" w:rsidRDefault="00D05DF7" w:rsidP="00A840FA">
      <w:pPr>
        <w:spacing w:before="150" w:after="150" w:line="480" w:lineRule="auto"/>
        <w:ind w:firstLine="720"/>
        <w:rPr>
          <w:rFonts w:ascii="Arial" w:hAnsi="Arial" w:cs="Arial"/>
        </w:rPr>
      </w:pPr>
      <w:r w:rsidRPr="007D6D65">
        <w:rPr>
          <w:rFonts w:ascii="Arial" w:hAnsi="Arial" w:cs="Arial"/>
        </w:rPr>
        <w:t xml:space="preserve">The transmission probability </w:t>
      </w:r>
      <w:r w:rsidRPr="007D6D65">
        <w:rPr>
          <w:rFonts w:ascii="Arial" w:hAnsi="Arial" w:cs="Arial"/>
          <w:position w:val="-12"/>
        </w:rPr>
        <w:object w:dxaOrig="440" w:dyaOrig="380">
          <v:shape id="_x0000_i1061" type="#_x0000_t75" style="width:21.75pt;height:18.75pt" o:ole="">
            <v:imagedata r:id="rId80" o:title=""/>
          </v:shape>
          <o:OLEObject Type="Embed" ProgID="Equation.3" ShapeID="_x0000_i1061" DrawAspect="Content" ObjectID="_1387271915" r:id="rId81"/>
        </w:object>
      </w:r>
      <w:r w:rsidRPr="007D6D65">
        <w:rPr>
          <w:rFonts w:ascii="Arial" w:hAnsi="Arial" w:cs="Arial"/>
        </w:rPr>
        <w:t xml:space="preserve"> depends on HIV infection </w:t>
      </w:r>
      <w:r>
        <w:rPr>
          <w:rFonts w:ascii="Arial" w:hAnsi="Arial" w:cs="Arial"/>
        </w:rPr>
        <w:t>stage</w:t>
      </w:r>
      <w:r w:rsidRPr="007D6D65">
        <w:rPr>
          <w:rFonts w:ascii="Arial" w:hAnsi="Arial" w:cs="Arial"/>
        </w:rPr>
        <w:t xml:space="preserve"> h for the partner, circumcision status s for the </w:t>
      </w:r>
      <w:r>
        <w:rPr>
          <w:rFonts w:ascii="Arial" w:hAnsi="Arial" w:cs="Arial"/>
        </w:rPr>
        <w:t>not HIV-infected</w:t>
      </w:r>
      <w:r w:rsidRPr="007D6D65">
        <w:rPr>
          <w:rFonts w:ascii="Arial" w:hAnsi="Arial" w:cs="Arial"/>
        </w:rPr>
        <w:t xml:space="preserve">, and </w:t>
      </w:r>
      <w:r>
        <w:rPr>
          <w:rFonts w:ascii="Arial" w:hAnsi="Arial" w:cs="Arial"/>
        </w:rPr>
        <w:t>activity class</w:t>
      </w:r>
      <w:r w:rsidRPr="007D6D65">
        <w:rPr>
          <w:rFonts w:ascii="Arial" w:hAnsi="Arial" w:cs="Arial"/>
        </w:rPr>
        <w:t xml:space="preserve"> k. For</w:t>
      </w:r>
      <w:r w:rsidRPr="007D6D65">
        <w:rPr>
          <w:rFonts w:ascii="Arial" w:hAnsi="Arial" w:cs="Arial"/>
          <w:position w:val="-6"/>
        </w:rPr>
        <w:object w:dxaOrig="520" w:dyaOrig="279">
          <v:shape id="_x0000_i1062" type="#_x0000_t75" style="width:26.25pt;height:14.25pt" o:ole="">
            <v:imagedata r:id="rId82" o:title=""/>
          </v:shape>
          <o:OLEObject Type="Embed" ProgID="Equation.3" ShapeID="_x0000_i1062" DrawAspect="Content" ObjectID="_1387271916" r:id="rId83"/>
        </w:object>
      </w:r>
      <w:proofErr w:type="gramStart"/>
      <w:r w:rsidRPr="007D6D65">
        <w:rPr>
          <w:rFonts w:ascii="Arial" w:hAnsi="Arial" w:cs="Arial"/>
        </w:rPr>
        <w:t xml:space="preserve">, </w:t>
      </w:r>
      <w:proofErr w:type="gramEnd"/>
      <w:r w:rsidRPr="007D6D65">
        <w:rPr>
          <w:rFonts w:ascii="Arial" w:hAnsi="Arial" w:cs="Arial"/>
          <w:position w:val="-12"/>
        </w:rPr>
        <w:object w:dxaOrig="1120" w:dyaOrig="380">
          <v:shape id="_x0000_i1063" type="#_x0000_t75" style="width:55.5pt;height:18.75pt" o:ole="">
            <v:imagedata r:id="rId84" o:title=""/>
          </v:shape>
          <o:OLEObject Type="Embed" ProgID="Equation.3" ShapeID="_x0000_i1063" DrawAspect="Content" ObjectID="_1387271917" r:id="rId85"/>
        </w:object>
      </w:r>
      <w:r w:rsidRPr="007D6D65">
        <w:rPr>
          <w:rFonts w:ascii="Arial" w:hAnsi="Arial" w:cs="Arial"/>
        </w:rPr>
        <w:t>. The per-partnership transmission probability is given by the formula:</w:t>
      </w:r>
    </w:p>
    <w:p w:rsidR="00D05DF7" w:rsidRPr="007D6D65" w:rsidRDefault="00D05DF7" w:rsidP="004F706C">
      <w:pPr>
        <w:spacing w:before="150" w:after="150" w:line="480" w:lineRule="auto"/>
        <w:jc w:val="center"/>
        <w:rPr>
          <w:rFonts w:ascii="Arial" w:hAnsi="Arial" w:cs="Arial"/>
        </w:rPr>
      </w:pPr>
      <w:r w:rsidRPr="007D6D65">
        <w:rPr>
          <w:rFonts w:ascii="Arial" w:hAnsi="Arial" w:cs="Arial"/>
          <w:position w:val="-12"/>
        </w:rPr>
        <w:object w:dxaOrig="680" w:dyaOrig="380">
          <v:shape id="_x0000_i1064" type="#_x0000_t75" style="width:33.75pt;height:18.75pt" o:ole="">
            <v:imagedata r:id="rId86" o:title=""/>
          </v:shape>
          <o:OLEObject Type="Embed" ProgID="Equation.3" ShapeID="_x0000_i1064" DrawAspect="Content" ObjectID="_1387271918" r:id="rId87"/>
        </w:object>
      </w:r>
      <w:r w:rsidRPr="007D6D65">
        <w:rPr>
          <w:rFonts w:ascii="Arial" w:hAnsi="Arial" w:cs="Arial"/>
          <w:position w:val="-12"/>
        </w:rPr>
        <w:object w:dxaOrig="7120" w:dyaOrig="380">
          <v:shape id="_x0000_i1065" type="#_x0000_t75" style="width:351.75pt;height:18.75pt" o:ole="">
            <v:imagedata r:id="rId88" o:title=""/>
          </v:shape>
          <o:OLEObject Type="Embed" ProgID="Equation.3" ShapeID="_x0000_i1065" DrawAspect="Content" ObjectID="_1387271919" r:id="rId89"/>
        </w:object>
      </w:r>
    </w:p>
    <w:p w:rsidR="00D05DF7" w:rsidRPr="007D6D65" w:rsidRDefault="00D05DF7" w:rsidP="001D1448">
      <w:pPr>
        <w:spacing w:before="150" w:after="150" w:line="480" w:lineRule="auto"/>
        <w:ind w:left="6480" w:firstLine="720"/>
        <w:rPr>
          <w:rFonts w:ascii="Arial" w:hAnsi="Arial" w:cs="Arial"/>
        </w:rPr>
      </w:pPr>
      <w:r w:rsidRPr="007D6D65">
        <w:rPr>
          <w:rFonts w:ascii="Arial" w:hAnsi="Arial" w:cs="Arial"/>
        </w:rPr>
        <w:lastRenderedPageBreak/>
        <w:t>(12)</w:t>
      </w:r>
    </w:p>
    <w:p w:rsidR="00D05DF7" w:rsidRPr="007D6D65" w:rsidRDefault="00D05DF7" w:rsidP="00900799">
      <w:pPr>
        <w:spacing w:before="150" w:after="150" w:line="480" w:lineRule="auto"/>
        <w:jc w:val="both"/>
        <w:outlineLvl w:val="0"/>
        <w:rPr>
          <w:rFonts w:ascii="Arial" w:hAnsi="Arial" w:cs="Arial"/>
        </w:rPr>
      </w:pPr>
      <w:r w:rsidRPr="007D6D65">
        <w:rPr>
          <w:rFonts w:ascii="Arial" w:hAnsi="Arial" w:cs="Arial"/>
        </w:rPr>
        <w:t>Where</w:t>
      </w:r>
    </w:p>
    <w:p w:rsidR="00D05DF7" w:rsidRPr="007D6D65" w:rsidRDefault="00D05DF7" w:rsidP="006C060F">
      <w:pPr>
        <w:spacing w:before="150" w:after="150" w:line="480" w:lineRule="auto"/>
        <w:rPr>
          <w:rFonts w:ascii="Arial" w:hAnsi="Arial" w:cs="Arial"/>
        </w:rPr>
      </w:pPr>
      <w:r w:rsidRPr="007D6D65">
        <w:rPr>
          <w:rFonts w:ascii="Arial" w:hAnsi="Arial" w:cs="Arial"/>
          <w:i/>
        </w:rPr>
        <w:t>U</w:t>
      </w:r>
      <w:r w:rsidRPr="007D6D65">
        <w:rPr>
          <w:rFonts w:ascii="Arial" w:hAnsi="Arial" w:cs="Arial"/>
          <w:i/>
          <w:vertAlign w:val="subscript"/>
        </w:rPr>
        <w:t>k</w:t>
      </w:r>
      <w:r w:rsidRPr="007D6D65">
        <w:rPr>
          <w:rFonts w:ascii="Arial" w:hAnsi="Arial" w:cs="Arial"/>
          <w:vertAlign w:val="subscript"/>
        </w:rPr>
        <w:t xml:space="preserve"> </w:t>
      </w:r>
      <w:r w:rsidRPr="007D6D65">
        <w:rPr>
          <w:rFonts w:ascii="Arial" w:hAnsi="Arial" w:cs="Arial"/>
        </w:rPr>
        <w:t xml:space="preserve">= the number of unprotected contacts in a partnership with activity class k. </w:t>
      </w:r>
    </w:p>
    <w:p w:rsidR="00D05DF7" w:rsidRPr="007D6D65" w:rsidRDefault="00D05DF7" w:rsidP="006C060F">
      <w:pPr>
        <w:spacing w:before="150" w:after="150" w:line="480" w:lineRule="auto"/>
        <w:rPr>
          <w:rFonts w:ascii="Arial" w:hAnsi="Arial" w:cs="Arial"/>
        </w:rPr>
      </w:pPr>
      <w:r w:rsidRPr="007D6D65">
        <w:rPr>
          <w:rFonts w:ascii="Arial" w:hAnsi="Arial" w:cs="Arial"/>
          <w:i/>
        </w:rPr>
        <w:t>P</w:t>
      </w:r>
      <w:r w:rsidRPr="007D6D65">
        <w:rPr>
          <w:rFonts w:ascii="Arial" w:hAnsi="Arial" w:cs="Arial"/>
          <w:i/>
          <w:vertAlign w:val="subscript"/>
        </w:rPr>
        <w:t>k</w:t>
      </w:r>
      <w:r>
        <w:rPr>
          <w:rFonts w:ascii="Arial" w:hAnsi="Arial" w:cs="Arial"/>
          <w:vertAlign w:val="subscript"/>
        </w:rPr>
        <w:t xml:space="preserve"> </w:t>
      </w:r>
      <w:r w:rsidRPr="007D6D65">
        <w:rPr>
          <w:rFonts w:ascii="Arial" w:hAnsi="Arial" w:cs="Arial"/>
        </w:rPr>
        <w:t>= the number of protected contacts in a partnership with activity class k.</w:t>
      </w:r>
    </w:p>
    <w:p w:rsidR="00D05DF7" w:rsidRPr="007D6D65" w:rsidRDefault="00D05DF7" w:rsidP="006C060F">
      <w:pPr>
        <w:spacing w:before="150" w:after="150" w:line="480" w:lineRule="auto"/>
        <w:rPr>
          <w:rFonts w:ascii="Arial" w:hAnsi="Arial" w:cs="Arial"/>
        </w:rPr>
      </w:pPr>
      <w:r w:rsidRPr="007D6D65">
        <w:rPr>
          <w:rFonts w:ascii="Arial" w:hAnsi="Arial" w:cs="Arial"/>
          <w:position w:val="-12"/>
        </w:rPr>
        <w:object w:dxaOrig="340" w:dyaOrig="340">
          <v:shape id="_x0000_i1066" type="#_x0000_t75" style="width:17.25pt;height:17.25pt" o:ole="">
            <v:imagedata r:id="rId90" o:title=""/>
          </v:shape>
          <o:OLEObject Type="Embed" ProgID="Equation.3" ShapeID="_x0000_i1066" DrawAspect="Content" ObjectID="_1387271920" r:id="rId91"/>
        </w:object>
      </w:r>
      <w:proofErr w:type="gramStart"/>
      <w:r w:rsidRPr="007D6D65">
        <w:rPr>
          <w:rFonts w:ascii="Arial" w:hAnsi="Arial" w:cs="Arial"/>
        </w:rPr>
        <w:t>and</w:t>
      </w:r>
      <w:proofErr w:type="gramEnd"/>
      <w:r w:rsidRPr="007D6D65">
        <w:rPr>
          <w:rFonts w:ascii="Arial" w:hAnsi="Arial" w:cs="Arial"/>
        </w:rPr>
        <w:t xml:space="preserve"> </w:t>
      </w:r>
      <w:r w:rsidRPr="007D6D65">
        <w:rPr>
          <w:rFonts w:ascii="Arial" w:hAnsi="Arial" w:cs="Arial"/>
          <w:position w:val="-12"/>
        </w:rPr>
        <w:object w:dxaOrig="300" w:dyaOrig="340">
          <v:shape id="_x0000_i1067" type="#_x0000_t75" style="width:15pt;height:17.25pt" o:ole="">
            <v:imagedata r:id="rId92" o:title=""/>
          </v:shape>
          <o:OLEObject Type="Embed" ProgID="Equation.3" ShapeID="_x0000_i1067" DrawAspect="Content" ObjectID="_1387271921" r:id="rId93"/>
        </w:object>
      </w:r>
      <w:r w:rsidRPr="007D6D65">
        <w:rPr>
          <w:rFonts w:ascii="Arial" w:hAnsi="Arial" w:cs="Arial"/>
        </w:rPr>
        <w:t>= the per-contact transmission probability for receptive and insertive,</w:t>
      </w:r>
      <w:r>
        <w:rPr>
          <w:rFonts w:ascii="Arial" w:hAnsi="Arial" w:cs="Arial"/>
        </w:rPr>
        <w:t xml:space="preserve"> </w:t>
      </w:r>
      <w:r w:rsidRPr="007D6D65">
        <w:rPr>
          <w:rFonts w:ascii="Arial" w:hAnsi="Arial" w:cs="Arial"/>
        </w:rPr>
        <w:t xml:space="preserve">unprotected anal intercourse respectively and </w:t>
      </w:r>
      <w:r>
        <w:rPr>
          <w:rFonts w:ascii="Arial" w:hAnsi="Arial" w:cs="Arial"/>
        </w:rPr>
        <w:t>infection stage</w:t>
      </w:r>
      <w:r w:rsidRPr="007D6D65">
        <w:rPr>
          <w:rFonts w:ascii="Arial" w:hAnsi="Arial" w:cs="Arial"/>
        </w:rPr>
        <w:t xml:space="preserve"> h.</w:t>
      </w:r>
    </w:p>
    <w:p w:rsidR="00D05DF7" w:rsidRPr="007D6D65" w:rsidRDefault="00D05DF7" w:rsidP="006C060F">
      <w:pPr>
        <w:spacing w:before="150" w:after="150" w:line="480" w:lineRule="auto"/>
        <w:rPr>
          <w:rFonts w:ascii="Arial" w:hAnsi="Arial" w:cs="Arial"/>
        </w:rPr>
      </w:pPr>
      <w:r w:rsidRPr="007D6D65">
        <w:rPr>
          <w:rFonts w:ascii="Arial" w:hAnsi="Arial" w:cs="Arial"/>
          <w:i/>
        </w:rPr>
        <w:t>c</w:t>
      </w:r>
      <w:r w:rsidRPr="007D6D65">
        <w:rPr>
          <w:rFonts w:ascii="Arial" w:hAnsi="Arial" w:cs="Arial"/>
        </w:rPr>
        <w:t xml:space="preserve"> = the condom effectiveness.</w:t>
      </w:r>
    </w:p>
    <w:p w:rsidR="00D05DF7" w:rsidRPr="007D6D65" w:rsidRDefault="00D05DF7" w:rsidP="006C060F">
      <w:pPr>
        <w:spacing w:before="150" w:after="150" w:line="480" w:lineRule="auto"/>
        <w:rPr>
          <w:rFonts w:ascii="Arial" w:hAnsi="Arial" w:cs="Arial"/>
        </w:rPr>
      </w:pPr>
      <w:r w:rsidRPr="007D6D65">
        <w:rPr>
          <w:rFonts w:ascii="Arial" w:hAnsi="Arial" w:cs="Arial"/>
          <w:i/>
        </w:rPr>
        <w:t>b</w:t>
      </w:r>
      <w:r w:rsidRPr="007D6D65">
        <w:rPr>
          <w:rFonts w:ascii="Arial" w:hAnsi="Arial" w:cs="Arial"/>
          <w:i/>
          <w:vertAlign w:val="subscript"/>
        </w:rPr>
        <w:t>s</w:t>
      </w:r>
      <w:r w:rsidRPr="007D6D65">
        <w:rPr>
          <w:rFonts w:ascii="Arial" w:hAnsi="Arial" w:cs="Arial"/>
          <w:vertAlign w:val="subscript"/>
        </w:rPr>
        <w:t xml:space="preserve"> </w:t>
      </w:r>
      <w:r w:rsidRPr="007D6D65">
        <w:rPr>
          <w:rFonts w:ascii="Arial" w:hAnsi="Arial" w:cs="Arial"/>
        </w:rPr>
        <w:t>= the effectiveness from male circumcision</w:t>
      </w:r>
      <w:r>
        <w:rPr>
          <w:rFonts w:ascii="Arial" w:hAnsi="Arial" w:cs="Arial"/>
        </w:rPr>
        <w:t xml:space="preserve"> (s = 1)</w:t>
      </w:r>
      <w:r w:rsidRPr="007D6D65">
        <w:rPr>
          <w:rFonts w:ascii="Arial" w:hAnsi="Arial" w:cs="Arial"/>
        </w:rPr>
        <w:t>. b</w:t>
      </w:r>
      <w:r w:rsidRPr="007D6D65">
        <w:rPr>
          <w:rFonts w:ascii="Arial" w:hAnsi="Arial" w:cs="Arial"/>
          <w:vertAlign w:val="subscript"/>
        </w:rPr>
        <w:t>s</w:t>
      </w:r>
      <w:r w:rsidRPr="007D6D65">
        <w:rPr>
          <w:rFonts w:ascii="Arial" w:hAnsi="Arial" w:cs="Arial"/>
        </w:rPr>
        <w:t xml:space="preserve"> = 0 for uncircumcised (s = 2).</w:t>
      </w:r>
    </w:p>
    <w:p w:rsidR="00D05DF7" w:rsidRPr="007D6D65" w:rsidRDefault="00D05DF7" w:rsidP="006C060F">
      <w:pPr>
        <w:spacing w:before="150" w:after="150" w:line="480" w:lineRule="auto"/>
        <w:rPr>
          <w:rFonts w:ascii="Arial" w:hAnsi="Arial" w:cs="Arial"/>
        </w:rPr>
      </w:pPr>
      <w:r w:rsidRPr="00A27488">
        <w:rPr>
          <w:rFonts w:ascii="Arial" w:hAnsi="Arial" w:cs="Arial"/>
          <w:position w:val="-10"/>
        </w:rPr>
        <w:object w:dxaOrig="240" w:dyaOrig="260">
          <v:shape id="_x0000_i1068" type="#_x0000_t75" style="width:12pt;height:12.75pt" o:ole="">
            <v:imagedata r:id="rId94" o:title=""/>
          </v:shape>
          <o:OLEObject Type="Embed" ProgID="Equation.3" ShapeID="_x0000_i1068" DrawAspect="Content" ObjectID="_1387271922" r:id="rId95"/>
        </w:object>
      </w:r>
      <w:r w:rsidRPr="007D6D65">
        <w:rPr>
          <w:rFonts w:ascii="Arial" w:hAnsi="Arial" w:cs="Arial"/>
        </w:rPr>
        <w:t xml:space="preserve"> = the fraction of receptive contacts, so that (1 - </w:t>
      </w:r>
      <w:r w:rsidRPr="00A27488">
        <w:rPr>
          <w:rFonts w:ascii="Arial" w:hAnsi="Arial" w:cs="Arial"/>
          <w:position w:val="-10"/>
        </w:rPr>
        <w:object w:dxaOrig="240" w:dyaOrig="260">
          <v:shape id="_x0000_i1069" type="#_x0000_t75" style="width:12pt;height:12.75pt" o:ole="">
            <v:imagedata r:id="rId96" o:title=""/>
          </v:shape>
          <o:OLEObject Type="Embed" ProgID="Equation.3" ShapeID="_x0000_i1069" DrawAspect="Content" ObjectID="_1387271923" r:id="rId97"/>
        </w:object>
      </w:r>
      <w:r w:rsidRPr="007D6D65">
        <w:rPr>
          <w:rFonts w:ascii="Arial" w:hAnsi="Arial" w:cs="Arial"/>
        </w:rPr>
        <w:t>) is the fraction of insertive contacts.</w:t>
      </w:r>
    </w:p>
    <w:p w:rsidR="00D05DF7" w:rsidRPr="007D6D65" w:rsidRDefault="00D05DF7" w:rsidP="001862BE">
      <w:pPr>
        <w:spacing w:before="150" w:after="150" w:line="480" w:lineRule="auto"/>
        <w:rPr>
          <w:rFonts w:ascii="Arial" w:hAnsi="Arial" w:cs="Arial"/>
          <w:b/>
        </w:rPr>
      </w:pPr>
    </w:p>
    <w:p w:rsidR="00D05DF7" w:rsidRPr="007D6D65" w:rsidRDefault="00D05DF7" w:rsidP="00900799">
      <w:pPr>
        <w:spacing w:before="150" w:after="150" w:line="480" w:lineRule="auto"/>
        <w:outlineLvl w:val="0"/>
        <w:rPr>
          <w:rFonts w:ascii="Arial" w:hAnsi="Arial" w:cs="Arial"/>
          <w:b/>
        </w:rPr>
      </w:pPr>
      <w:r w:rsidRPr="007D6D65">
        <w:rPr>
          <w:rFonts w:ascii="Arial" w:hAnsi="Arial" w:cs="Arial"/>
          <w:b/>
        </w:rPr>
        <w:t xml:space="preserve">Formulas for the </w:t>
      </w:r>
      <w:r>
        <w:rPr>
          <w:rFonts w:ascii="Arial" w:hAnsi="Arial" w:cs="Arial"/>
          <w:b/>
        </w:rPr>
        <w:t>f</w:t>
      </w:r>
      <w:r w:rsidRPr="007D6D65">
        <w:rPr>
          <w:rFonts w:ascii="Arial" w:hAnsi="Arial" w:cs="Arial"/>
          <w:b/>
        </w:rPr>
        <w:t xml:space="preserve">orce of </w:t>
      </w:r>
      <w:r>
        <w:rPr>
          <w:rFonts w:ascii="Arial" w:hAnsi="Arial" w:cs="Arial"/>
          <w:b/>
        </w:rPr>
        <w:t>i</w:t>
      </w:r>
      <w:r w:rsidRPr="007D6D65">
        <w:rPr>
          <w:rFonts w:ascii="Arial" w:hAnsi="Arial" w:cs="Arial"/>
          <w:b/>
        </w:rPr>
        <w:t>nfection</w:t>
      </w:r>
    </w:p>
    <w:p w:rsidR="00D05DF7" w:rsidRPr="007D6D65" w:rsidRDefault="00D05DF7" w:rsidP="00A840FA">
      <w:pPr>
        <w:spacing w:before="150" w:after="150" w:line="480" w:lineRule="auto"/>
        <w:ind w:firstLine="720"/>
        <w:rPr>
          <w:rFonts w:ascii="Arial" w:hAnsi="Arial" w:cs="Arial"/>
        </w:rPr>
      </w:pPr>
      <w:r w:rsidRPr="007D6D65">
        <w:rPr>
          <w:rFonts w:ascii="Arial" w:hAnsi="Arial" w:cs="Arial"/>
        </w:rPr>
        <w:t xml:space="preserve">The formula for the force of HIV infection is a function of the number of sexual partners, the HIV transmission probability from infected partners in the different infection </w:t>
      </w:r>
      <w:r>
        <w:rPr>
          <w:rFonts w:ascii="Arial" w:hAnsi="Arial" w:cs="Arial"/>
        </w:rPr>
        <w:t>stage</w:t>
      </w:r>
      <w:r w:rsidRPr="007D6D65">
        <w:rPr>
          <w:rFonts w:ascii="Arial" w:hAnsi="Arial" w:cs="Arial"/>
        </w:rPr>
        <w:t xml:space="preserve">s h, and the number of individuals in each age group, activity class, infection </w:t>
      </w:r>
      <w:r>
        <w:rPr>
          <w:rFonts w:ascii="Arial" w:hAnsi="Arial" w:cs="Arial"/>
        </w:rPr>
        <w:t>stage</w:t>
      </w:r>
      <w:r w:rsidRPr="007D6D65">
        <w:rPr>
          <w:rFonts w:ascii="Arial" w:hAnsi="Arial" w:cs="Arial"/>
        </w:rPr>
        <w:t xml:space="preserve">, and circumcision status. The probability of infection during the next partnership, assuming random mixing, for a </w:t>
      </w:r>
      <w:r>
        <w:rPr>
          <w:rFonts w:ascii="Arial" w:hAnsi="Arial" w:cs="Arial"/>
        </w:rPr>
        <w:t>not HIV-infected</w:t>
      </w:r>
      <w:r w:rsidRPr="007D6D65">
        <w:rPr>
          <w:rFonts w:ascii="Arial" w:hAnsi="Arial" w:cs="Arial"/>
        </w:rPr>
        <w:t xml:space="preserve"> with circumcision status s is given by</w:t>
      </w:r>
    </w:p>
    <w:p w:rsidR="00D05DF7" w:rsidRPr="007D6D65" w:rsidRDefault="00D05DF7" w:rsidP="001862BE">
      <w:pPr>
        <w:spacing w:before="150" w:after="150" w:line="480" w:lineRule="auto"/>
        <w:jc w:val="center"/>
        <w:rPr>
          <w:rFonts w:ascii="Arial" w:hAnsi="Arial" w:cs="Arial"/>
        </w:rPr>
      </w:pPr>
      <w:r w:rsidRPr="007D6D65">
        <w:rPr>
          <w:rFonts w:ascii="Arial" w:hAnsi="Arial" w:cs="Arial"/>
          <w:position w:val="-22"/>
        </w:rPr>
        <w:object w:dxaOrig="3060" w:dyaOrig="580">
          <v:shape id="_x0000_i1070" type="#_x0000_t75" style="width:153pt;height:29.25pt" o:ole="">
            <v:imagedata r:id="rId98" o:title=""/>
          </v:shape>
          <o:OLEObject Type="Embed" ProgID="Equation.3" ShapeID="_x0000_i1070" DrawAspect="Content" ObjectID="_1387271924" r:id="rId99"/>
        </w:object>
      </w:r>
      <w:r w:rsidRPr="007D6D65">
        <w:rPr>
          <w:rFonts w:ascii="Arial" w:hAnsi="Arial" w:cs="Arial"/>
        </w:rPr>
        <w:tab/>
      </w:r>
      <w:r w:rsidRPr="007D6D65">
        <w:rPr>
          <w:rFonts w:ascii="Arial" w:hAnsi="Arial" w:cs="Arial"/>
        </w:rPr>
        <w:tab/>
        <w:t>(13)</w:t>
      </w:r>
    </w:p>
    <w:p w:rsidR="00D05DF7" w:rsidRPr="007D6D65" w:rsidRDefault="00D05DF7" w:rsidP="00900799">
      <w:pPr>
        <w:spacing w:before="150" w:after="150" w:line="480" w:lineRule="auto"/>
        <w:outlineLvl w:val="0"/>
        <w:rPr>
          <w:rFonts w:ascii="Arial" w:hAnsi="Arial" w:cs="Arial"/>
        </w:rPr>
      </w:pPr>
      <w:r w:rsidRPr="007D6D65">
        <w:rPr>
          <w:rFonts w:ascii="Arial" w:hAnsi="Arial" w:cs="Arial"/>
        </w:rPr>
        <w:lastRenderedPageBreak/>
        <w:t>Where</w:t>
      </w:r>
    </w:p>
    <w:p w:rsidR="00D05DF7" w:rsidRPr="007D6D65" w:rsidRDefault="00D05DF7" w:rsidP="001862BE">
      <w:pPr>
        <w:spacing w:before="150" w:after="150" w:line="480" w:lineRule="auto"/>
        <w:jc w:val="center"/>
        <w:rPr>
          <w:rFonts w:ascii="Arial" w:hAnsi="Arial" w:cs="Arial"/>
        </w:rPr>
      </w:pPr>
      <w:r w:rsidRPr="007D6D65">
        <w:rPr>
          <w:rFonts w:ascii="Arial" w:hAnsi="Arial" w:cs="Arial"/>
          <w:position w:val="-66"/>
        </w:rPr>
        <w:object w:dxaOrig="3019" w:dyaOrig="1260">
          <v:shape id="_x0000_i1071" type="#_x0000_t75" style="width:149.25pt;height:63pt" o:ole="">
            <v:imagedata r:id="rId100" o:title=""/>
          </v:shape>
          <o:OLEObject Type="Embed" ProgID="Equation.3" ShapeID="_x0000_i1071" DrawAspect="Content" ObjectID="_1387271925" r:id="rId101"/>
        </w:object>
      </w:r>
      <w:r w:rsidRPr="007D6D65">
        <w:rPr>
          <w:rFonts w:ascii="Arial" w:hAnsi="Arial" w:cs="Arial"/>
        </w:rPr>
        <w:tab/>
      </w:r>
      <w:r w:rsidRPr="007D6D65">
        <w:rPr>
          <w:rFonts w:ascii="Arial" w:hAnsi="Arial" w:cs="Arial"/>
        </w:rPr>
        <w:tab/>
        <w:t>(14)</w:t>
      </w:r>
    </w:p>
    <w:p w:rsidR="00D05DF7" w:rsidRPr="007D6D65" w:rsidRDefault="00D05DF7" w:rsidP="001862BE">
      <w:pPr>
        <w:spacing w:before="150" w:after="150" w:line="480" w:lineRule="auto"/>
        <w:rPr>
          <w:rFonts w:ascii="Arial" w:hAnsi="Arial" w:cs="Arial"/>
        </w:rPr>
      </w:pPr>
      <w:r w:rsidRPr="007D6D65">
        <w:rPr>
          <w:rFonts w:ascii="Arial" w:hAnsi="Arial" w:cs="Arial"/>
          <w:position w:val="-14"/>
        </w:rPr>
        <w:object w:dxaOrig="460" w:dyaOrig="380">
          <v:shape id="_x0000_i1072" type="#_x0000_t75" style="width:23.25pt;height:18.75pt" o:ole="">
            <v:imagedata r:id="rId102" o:title=""/>
          </v:shape>
          <o:OLEObject Type="Embed" ProgID="Equation.3" ShapeID="_x0000_i1072" DrawAspect="Content" ObjectID="_1387271926" r:id="rId103"/>
        </w:object>
      </w:r>
      <w:r w:rsidRPr="007D6D65">
        <w:rPr>
          <w:rFonts w:ascii="Arial" w:hAnsi="Arial" w:cs="Arial"/>
        </w:rPr>
        <w:t xml:space="preserve">= the annual number of partners for persons of age j and activity class k. </w:t>
      </w:r>
    </w:p>
    <w:p w:rsidR="00D05DF7" w:rsidRPr="007D6D65" w:rsidRDefault="00D05DF7" w:rsidP="001862BE">
      <w:pPr>
        <w:spacing w:before="150" w:after="150" w:line="480" w:lineRule="auto"/>
        <w:rPr>
          <w:rFonts w:ascii="Arial" w:hAnsi="Arial" w:cs="Arial"/>
        </w:rPr>
      </w:pPr>
      <w:r w:rsidRPr="007D6D65">
        <w:rPr>
          <w:rFonts w:ascii="Arial" w:hAnsi="Arial" w:cs="Arial"/>
        </w:rPr>
        <w:t xml:space="preserve">The formula for </w:t>
      </w:r>
      <w:r w:rsidRPr="007D6D65">
        <w:rPr>
          <w:rFonts w:ascii="Arial" w:hAnsi="Arial" w:cs="Arial"/>
          <w:position w:val="-14"/>
        </w:rPr>
        <w:object w:dxaOrig="680" w:dyaOrig="400">
          <v:shape id="_x0000_i1073" type="#_x0000_t75" style="width:33.75pt;height:21pt" o:ole="">
            <v:imagedata r:id="rId104" o:title=""/>
          </v:shape>
          <o:OLEObject Type="Embed" ProgID="Equation.3" ShapeID="_x0000_i1073" DrawAspect="Content" ObjectID="_1387271927" r:id="rId105"/>
        </w:object>
      </w:r>
      <w:r w:rsidRPr="007D6D65">
        <w:rPr>
          <w:rFonts w:ascii="Arial" w:hAnsi="Arial" w:cs="Arial"/>
        </w:rPr>
        <w:t xml:space="preserve"> is the expected fraction of partnerships at time t for </w:t>
      </w:r>
      <w:r>
        <w:rPr>
          <w:rFonts w:ascii="Arial" w:hAnsi="Arial" w:cs="Arial"/>
        </w:rPr>
        <w:t>infection stage</w:t>
      </w:r>
      <w:r w:rsidRPr="007D6D65">
        <w:rPr>
          <w:rFonts w:ascii="Arial" w:hAnsi="Arial" w:cs="Arial"/>
        </w:rPr>
        <w:t xml:space="preserve"> h, age group j, and </w:t>
      </w:r>
      <w:r>
        <w:rPr>
          <w:rFonts w:ascii="Arial" w:hAnsi="Arial" w:cs="Arial"/>
        </w:rPr>
        <w:t>activity class</w:t>
      </w:r>
      <w:r w:rsidRPr="007D6D65">
        <w:rPr>
          <w:rFonts w:ascii="Arial" w:hAnsi="Arial" w:cs="Arial"/>
        </w:rPr>
        <w:t xml:space="preserve"> k. </w:t>
      </w:r>
    </w:p>
    <w:p w:rsidR="00D05DF7" w:rsidRPr="007D6D65" w:rsidRDefault="00D05DF7" w:rsidP="00A840FA">
      <w:pPr>
        <w:spacing w:before="150" w:after="150" w:line="480" w:lineRule="auto"/>
        <w:ind w:firstLine="720"/>
        <w:rPr>
          <w:rFonts w:ascii="Arial" w:hAnsi="Arial" w:cs="Arial"/>
        </w:rPr>
      </w:pPr>
      <w:r w:rsidRPr="007D6D65">
        <w:rPr>
          <w:rFonts w:ascii="Arial" w:hAnsi="Arial" w:cs="Arial"/>
        </w:rPr>
        <w:t xml:space="preserve">The force of infection for </w:t>
      </w:r>
      <w:r>
        <w:rPr>
          <w:rFonts w:ascii="Arial" w:hAnsi="Arial" w:cs="Arial"/>
        </w:rPr>
        <w:t>Not HIV-infected</w:t>
      </w:r>
      <w:r w:rsidRPr="007D6D65">
        <w:rPr>
          <w:rFonts w:ascii="Arial" w:hAnsi="Arial" w:cs="Arial"/>
        </w:rPr>
        <w:t xml:space="preserve"> with circumcision status s, age group j, and </w:t>
      </w:r>
      <w:r>
        <w:rPr>
          <w:rFonts w:ascii="Arial" w:hAnsi="Arial" w:cs="Arial"/>
        </w:rPr>
        <w:t>activity class</w:t>
      </w:r>
      <w:r w:rsidRPr="007D6D65">
        <w:rPr>
          <w:rFonts w:ascii="Arial" w:hAnsi="Arial" w:cs="Arial"/>
        </w:rPr>
        <w:t xml:space="preserve"> k is given by</w:t>
      </w:r>
    </w:p>
    <w:p w:rsidR="00D05DF7" w:rsidRPr="007D6D65" w:rsidRDefault="00D05DF7" w:rsidP="001862BE">
      <w:pPr>
        <w:spacing w:before="150" w:after="150" w:line="480" w:lineRule="auto"/>
        <w:jc w:val="center"/>
        <w:rPr>
          <w:rFonts w:ascii="Arial" w:hAnsi="Arial" w:cs="Arial"/>
        </w:rPr>
      </w:pPr>
      <w:r w:rsidRPr="007D6D65">
        <w:rPr>
          <w:rFonts w:ascii="Arial" w:hAnsi="Arial" w:cs="Arial"/>
          <w:position w:val="-14"/>
        </w:rPr>
        <w:object w:dxaOrig="2460" w:dyaOrig="420">
          <v:shape id="_x0000_i1074" type="#_x0000_t75" style="width:123pt;height:21pt" o:ole="">
            <v:imagedata r:id="rId106" o:title=""/>
          </v:shape>
          <o:OLEObject Type="Embed" ProgID="Equation.3" ShapeID="_x0000_i1074" DrawAspect="Content" ObjectID="_1387271928" r:id="rId107"/>
        </w:object>
      </w:r>
      <w:r w:rsidRPr="007D6D65">
        <w:rPr>
          <w:rFonts w:ascii="Arial" w:hAnsi="Arial" w:cs="Arial"/>
        </w:rPr>
        <w:tab/>
      </w:r>
      <w:r w:rsidRPr="007D6D65">
        <w:rPr>
          <w:rFonts w:ascii="Arial" w:hAnsi="Arial" w:cs="Arial"/>
        </w:rPr>
        <w:tab/>
        <w:t>(15)</w:t>
      </w:r>
    </w:p>
    <w:p w:rsidR="00D05DF7" w:rsidRPr="007D6D65" w:rsidRDefault="00D05DF7" w:rsidP="001862BE">
      <w:pPr>
        <w:spacing w:before="150" w:after="150" w:line="480" w:lineRule="auto"/>
        <w:rPr>
          <w:rFonts w:ascii="Arial" w:hAnsi="Arial" w:cs="Arial"/>
          <w:b/>
        </w:rPr>
      </w:pPr>
    </w:p>
    <w:p w:rsidR="00D05DF7" w:rsidRPr="007D6D65" w:rsidRDefault="00D05DF7" w:rsidP="00900799">
      <w:pPr>
        <w:spacing w:before="150" w:after="150" w:line="480" w:lineRule="auto"/>
        <w:outlineLvl w:val="0"/>
        <w:rPr>
          <w:rFonts w:ascii="Arial" w:hAnsi="Arial" w:cs="Arial"/>
          <w:b/>
        </w:rPr>
      </w:pPr>
      <w:r w:rsidRPr="007D6D65">
        <w:rPr>
          <w:rFonts w:ascii="Arial" w:hAnsi="Arial" w:cs="Arial"/>
          <w:b/>
        </w:rPr>
        <w:t xml:space="preserve">Additional </w:t>
      </w:r>
      <w:r>
        <w:rPr>
          <w:rFonts w:ascii="Arial" w:hAnsi="Arial" w:cs="Arial"/>
          <w:b/>
        </w:rPr>
        <w:t>i</w:t>
      </w:r>
      <w:r w:rsidRPr="007D6D65">
        <w:rPr>
          <w:rFonts w:ascii="Arial" w:hAnsi="Arial" w:cs="Arial"/>
          <w:b/>
        </w:rPr>
        <w:t xml:space="preserve">nformation about </w:t>
      </w:r>
      <w:r>
        <w:rPr>
          <w:rFonts w:ascii="Arial" w:hAnsi="Arial" w:cs="Arial"/>
          <w:b/>
        </w:rPr>
        <w:t>b</w:t>
      </w:r>
      <w:r w:rsidRPr="007D6D65">
        <w:rPr>
          <w:rFonts w:ascii="Arial" w:hAnsi="Arial" w:cs="Arial"/>
          <w:b/>
        </w:rPr>
        <w:t xml:space="preserve">ehavioral </w:t>
      </w:r>
      <w:r>
        <w:rPr>
          <w:rFonts w:ascii="Arial" w:hAnsi="Arial" w:cs="Arial"/>
          <w:b/>
        </w:rPr>
        <w:t>d</w:t>
      </w:r>
      <w:r w:rsidRPr="007D6D65">
        <w:rPr>
          <w:rFonts w:ascii="Arial" w:hAnsi="Arial" w:cs="Arial"/>
          <w:b/>
        </w:rPr>
        <w:t xml:space="preserve">ata and </w:t>
      </w:r>
      <w:r>
        <w:rPr>
          <w:rFonts w:ascii="Arial" w:hAnsi="Arial" w:cs="Arial"/>
          <w:b/>
        </w:rPr>
        <w:t>r</w:t>
      </w:r>
      <w:r w:rsidRPr="007D6D65">
        <w:rPr>
          <w:rFonts w:ascii="Arial" w:hAnsi="Arial" w:cs="Arial"/>
          <w:b/>
        </w:rPr>
        <w:t xml:space="preserve">isk </w:t>
      </w:r>
      <w:r>
        <w:rPr>
          <w:rFonts w:ascii="Arial" w:hAnsi="Arial" w:cs="Arial"/>
          <w:b/>
        </w:rPr>
        <w:t>b</w:t>
      </w:r>
      <w:r w:rsidRPr="007D6D65">
        <w:rPr>
          <w:rFonts w:ascii="Arial" w:hAnsi="Arial" w:cs="Arial"/>
          <w:b/>
        </w:rPr>
        <w:t>ehaviors</w:t>
      </w:r>
    </w:p>
    <w:p w:rsidR="00D05DF7" w:rsidRPr="007D6D65" w:rsidRDefault="00D05DF7" w:rsidP="00A840FA">
      <w:pPr>
        <w:spacing w:before="150" w:after="150" w:line="480" w:lineRule="auto"/>
        <w:ind w:firstLine="720"/>
        <w:rPr>
          <w:rFonts w:ascii="Arial" w:hAnsi="Arial" w:cs="Arial"/>
        </w:rPr>
      </w:pPr>
      <w:r w:rsidRPr="007D6D65">
        <w:rPr>
          <w:rFonts w:ascii="Arial" w:hAnsi="Arial" w:cs="Arial"/>
        </w:rPr>
        <w:t>We analyzed data collected during 2008 from the National HIV Behavioral Surveillance System among MSM (NHBS-MSM2) to estimate the number of partners per year and condom usage</w:t>
      </w:r>
      <w:r>
        <w:rPr>
          <w:rFonts w:ascii="Arial" w:hAnsi="Arial" w:cs="Arial"/>
        </w:rPr>
        <w:t xml:space="preserve"> </w:t>
      </w:r>
      <w:r w:rsidR="00336C56">
        <w:rPr>
          <w:rFonts w:ascii="Arial" w:hAnsi="Arial" w:cs="Arial"/>
        </w:rPr>
        <w:fldChar w:fldCharType="begin"/>
      </w:r>
      <w:r>
        <w:rPr>
          <w:rFonts w:ascii="Arial" w:hAnsi="Arial" w:cs="Arial"/>
        </w:rPr>
        <w:instrText xml:space="preserve"> ADDIN EN.CITE &lt;EndNote&gt;&lt;Cite&gt;&lt;Author&gt;Centers for Disease Control and Prevention&lt;/Author&gt;&lt;Year&gt;2010&lt;/Year&gt;&lt;RecNum&gt;198&lt;/RecNum&gt;&lt;DisplayText&gt;[1,28]&lt;/DisplayText&gt;&lt;record&gt;&lt;rec-number&gt;198&lt;/rec-number&gt;&lt;foreign-keys&gt;&lt;key app="EN" db-id="v9d2wd0ad5xdeaew0zqvdzfg52ett2ddtzex"&gt;198&lt;/key&gt;&lt;/foreign-keys&gt;&lt;ref-type name="Journal Article"&gt;17&lt;/ref-type&gt;&lt;contributors&gt;&lt;authors&gt;&lt;author&gt;Centers for Disease Control and Prevention,&lt;/author&gt;&lt;/authors&gt;&lt;/contributors&gt;&lt;titles&gt;&lt;title&gt;Prevalence and awareness of HIV infection among men who have sex with men--21 cities, United States, 2008&lt;/title&gt;&lt;secondary-title&gt;MMWR Morb Mortal Wkly Rep&lt;/secondary-title&gt;&lt;/titles&gt;&lt;periodical&gt;&lt;full-title&gt;MMWR Morb Mortal Wkly Rep&lt;/full-title&gt;&lt;/periodical&gt;&lt;pages&gt;1201-7&lt;/pages&gt;&lt;volume&gt;59&lt;/volume&gt;&lt;number&gt;37&lt;/number&gt;&lt;dates&gt;&lt;year&gt;2010&lt;/year&gt;&lt;/dates&gt;&lt;isbn&gt;0149-2195&lt;/isbn&gt;&lt;urls&gt;&lt;related-urls&gt;&lt;url&gt;http://sfx.cdc.gov:9003/sfx_local?sid=Entrez%3APubMed&amp;amp;id=pmid%3A20864920&lt;/url&gt;&lt;/related-urls&gt;&lt;/urls&gt;&lt;/record&gt;&lt;/Cite&gt;&lt;Cite&gt;&lt;Author&gt;MacKellar&lt;/Author&gt;&lt;Year&gt;2007&lt;/Year&gt;&lt;RecNum&gt;23&lt;/RecNum&gt;&lt;DisplayText&gt;[28]&lt;/DisplayText&gt;&lt;record&gt;&lt;rec-number&gt;23&lt;/rec-number&gt;&lt;foreign-keys&gt;&lt;key app="EN" db-id="v9d2wd0ad5xdeaew0zqvdzfg52ett2ddtzex"&gt;23&lt;/key&gt;&lt;/foreign-keys&gt;&lt;ref-type name="Journal Article"&gt;17&lt;/ref-type&gt;&lt;contributors&gt;&lt;authors&gt;&lt;author&gt;MacKellar, Duncan&lt;/author&gt;&lt;author&gt;Gallagher, Kathleen&lt;/author&gt;&lt;author&gt;Finlayson, Teresa&lt;/author&gt;&lt;author&gt;Sanchez, Travis&lt;/author&gt;&lt;author&gt;Lansky, Amy&lt;/author&gt;&lt;author&gt;Sullivan, Patrick&lt;/author&gt;&lt;/authors&gt;&lt;/contributors&gt;&lt;titles&gt;&lt;title&gt;Surveillance of HIV risk and prevention behaviors of men who have sex with men--a national application of venue-based, time-space sampling&lt;/title&gt;&lt;secondary-title&gt;Public Health Rep&lt;/secondary-title&gt;&lt;/titles&gt;&lt;periodical&gt;&lt;full-title&gt;Public Health Rep&lt;/full-title&gt;&lt;/periodical&gt;&lt;pages&gt;39-47&lt;/pages&gt;&lt;volume&gt;122 Suppl 1&lt;/volume&gt;&lt;dates&gt;&lt;year&gt;2007&lt;/year&gt;&lt;/dates&gt;&lt;urls&gt;&lt;related-urls&gt;&lt;url&gt;http://sfx.cdc.gov:9003/sfx_local?sid=Entrez%3APubMed&amp;amp;id=pmid%3A17354526 &lt;/url&gt;&lt;/related-urls&gt;&lt;/urls&gt;&lt;/record&gt;&lt;/Cite&gt;&lt;/EndNote&gt;</w:instrText>
      </w:r>
      <w:r w:rsidR="00336C56">
        <w:rPr>
          <w:rFonts w:ascii="Arial" w:hAnsi="Arial" w:cs="Arial"/>
        </w:rPr>
        <w:fldChar w:fldCharType="separate"/>
      </w:r>
      <w:r>
        <w:rPr>
          <w:rFonts w:ascii="Arial" w:hAnsi="Arial" w:cs="Arial"/>
          <w:noProof/>
        </w:rPr>
        <w:t>[1,28]</w:t>
      </w:r>
      <w:r w:rsidR="00336C56">
        <w:rPr>
          <w:rFonts w:ascii="Arial" w:hAnsi="Arial" w:cs="Arial"/>
        </w:rPr>
        <w:fldChar w:fldCharType="end"/>
      </w:r>
      <w:r>
        <w:rPr>
          <w:rFonts w:ascii="Arial" w:hAnsi="Arial" w:cs="Arial"/>
        </w:rPr>
        <w:t xml:space="preserve">. </w:t>
      </w:r>
      <w:r w:rsidRPr="007D6D65">
        <w:rPr>
          <w:rFonts w:ascii="Arial" w:hAnsi="Arial" w:cs="Arial"/>
        </w:rPr>
        <w:t>The National NHBS</w:t>
      </w:r>
      <w:r>
        <w:rPr>
          <w:rFonts w:ascii="Arial" w:hAnsi="Arial" w:cs="Arial"/>
        </w:rPr>
        <w:t>-MSM2</w:t>
      </w:r>
      <w:r w:rsidRPr="007D6D65">
        <w:rPr>
          <w:rFonts w:ascii="Arial" w:hAnsi="Arial" w:cs="Arial"/>
        </w:rPr>
        <w:t xml:space="preserve"> data set contains </w:t>
      </w:r>
      <w:r>
        <w:rPr>
          <w:rFonts w:ascii="Arial" w:hAnsi="Arial" w:cs="Arial"/>
        </w:rPr>
        <w:t>8,153</w:t>
      </w:r>
      <w:r w:rsidRPr="007D6D65">
        <w:rPr>
          <w:rFonts w:ascii="Arial" w:hAnsi="Arial" w:cs="Arial"/>
        </w:rPr>
        <w:t xml:space="preserve"> participants from </w:t>
      </w:r>
      <w:r>
        <w:rPr>
          <w:rFonts w:ascii="Arial" w:hAnsi="Arial" w:cs="Arial"/>
        </w:rPr>
        <w:t>21</w:t>
      </w:r>
      <w:r w:rsidRPr="007D6D65">
        <w:rPr>
          <w:rFonts w:ascii="Arial" w:hAnsi="Arial" w:cs="Arial"/>
        </w:rPr>
        <w:t xml:space="preserve"> metropolitan statistical areas. The New York City portion of NHBS contains </w:t>
      </w:r>
      <w:r>
        <w:rPr>
          <w:rFonts w:ascii="Arial" w:hAnsi="Arial" w:cs="Arial"/>
        </w:rPr>
        <w:t>462</w:t>
      </w:r>
      <w:r w:rsidRPr="007D6D65">
        <w:rPr>
          <w:rFonts w:ascii="Arial" w:hAnsi="Arial" w:cs="Arial"/>
        </w:rPr>
        <w:t xml:space="preserve"> participants. We compared our estimates from the national sample and from the New York City subset and found very similar results in aggregate. When we divided the data into smaller strata by age and activity class, the national sample gave more precise estimates. </w:t>
      </w:r>
    </w:p>
    <w:p w:rsidR="00D05DF7" w:rsidRPr="007D6D65" w:rsidRDefault="00D05DF7" w:rsidP="00A840FA">
      <w:pPr>
        <w:spacing w:before="150" w:after="150" w:line="480" w:lineRule="auto"/>
        <w:ind w:firstLine="720"/>
        <w:rPr>
          <w:rFonts w:ascii="Arial" w:hAnsi="Arial" w:cs="Arial"/>
          <w:vertAlign w:val="superscript"/>
        </w:rPr>
      </w:pPr>
      <w:r w:rsidRPr="007D6D65">
        <w:rPr>
          <w:rFonts w:ascii="Arial" w:hAnsi="Arial" w:cs="Arial"/>
        </w:rPr>
        <w:lastRenderedPageBreak/>
        <w:t>The participants may be more sexually active than the general MSM population and may not represent all MSM. However recent reports suggest that venue-based sampling schemes provide reasonable estimates of MSM populations in urban areas</w:t>
      </w:r>
      <w:r>
        <w:rPr>
          <w:rFonts w:ascii="Arial" w:hAnsi="Arial" w:cs="Arial"/>
        </w:rPr>
        <w:t xml:space="preserve"> </w:t>
      </w:r>
      <w:r w:rsidR="00336C56">
        <w:rPr>
          <w:rFonts w:ascii="Arial" w:hAnsi="Arial" w:cs="Arial"/>
        </w:rPr>
        <w:fldChar w:fldCharType="begin">
          <w:fldData xml:space="preserve">PEVuZE5vdGU+PENpdGU+PEF1dGhvcj5YaWE8L0F1dGhvcj48WWVhcj4yMDA2PC9ZZWFyPjxSZWNO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</w:fldData>
        </w:fldChar>
      </w:r>
      <w:r>
        <w:rPr>
          <w:rFonts w:ascii="Arial" w:hAnsi="Arial" w:cs="Arial"/>
        </w:rPr>
        <w:instrText xml:space="preserve"> ADDIN EN.CITE </w:instrText>
      </w:r>
      <w:r w:rsidR="00336C56">
        <w:rPr>
          <w:rFonts w:ascii="Arial" w:hAnsi="Arial" w:cs="Arial"/>
        </w:rPr>
        <w:fldChar w:fldCharType="begin">
          <w:fldData xml:space="preserve">PEVuZE5vdGU+PENpdGU+PEF1dGhvcj5YaWE8L0F1dGhvcj48WWVhcj4yMDA2PC9ZZWFyPjxSZWNO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</w:fldData>
        </w:fldChar>
      </w:r>
      <w:r>
        <w:rPr>
          <w:rFonts w:ascii="Arial" w:hAnsi="Arial" w:cs="Arial"/>
        </w:rPr>
        <w:instrText xml:space="preserve"> ADDIN EN.CITE.DATA </w:instrText>
      </w:r>
      <w:r w:rsidR="00336C56">
        <w:rPr>
          <w:rFonts w:ascii="Arial" w:hAnsi="Arial" w:cs="Arial"/>
        </w:rPr>
      </w:r>
      <w:r w:rsidR="00336C56">
        <w:rPr>
          <w:rFonts w:ascii="Arial" w:hAnsi="Arial" w:cs="Arial"/>
        </w:rPr>
        <w:fldChar w:fldCharType="end"/>
      </w:r>
      <w:r w:rsidR="00336C56">
        <w:rPr>
          <w:rFonts w:ascii="Arial" w:hAnsi="Arial" w:cs="Arial"/>
        </w:rPr>
      </w:r>
      <w:r w:rsidR="00336C56">
        <w:rPr>
          <w:rFonts w:ascii="Arial" w:hAnsi="Arial" w:cs="Arial"/>
        </w:rPr>
        <w:fldChar w:fldCharType="separate"/>
      </w:r>
      <w:r>
        <w:rPr>
          <w:rFonts w:ascii="Arial" w:hAnsi="Arial" w:cs="Arial"/>
          <w:noProof/>
        </w:rPr>
        <w:t>[29-31]</w:t>
      </w:r>
      <w:r w:rsidR="00336C56">
        <w:rPr>
          <w:rFonts w:ascii="Arial" w:hAnsi="Arial" w:cs="Arial"/>
        </w:rPr>
        <w:fldChar w:fldCharType="end"/>
      </w:r>
      <w:r>
        <w:rPr>
          <w:rFonts w:ascii="Arial" w:hAnsi="Arial" w:cs="Arial"/>
        </w:rPr>
        <w:t>.</w:t>
      </w:r>
    </w:p>
    <w:p w:rsidR="00D05DF7" w:rsidRPr="007D6D65" w:rsidRDefault="00D05DF7" w:rsidP="006C060F">
      <w:pPr>
        <w:spacing w:before="150" w:after="150" w:line="480" w:lineRule="auto"/>
        <w:rPr>
          <w:rFonts w:ascii="Arial" w:hAnsi="Arial" w:cs="Arial"/>
          <w:b/>
        </w:rPr>
      </w:pPr>
    </w:p>
    <w:p w:rsidR="00D05DF7" w:rsidRPr="007D6D65" w:rsidRDefault="00D05DF7" w:rsidP="00900799">
      <w:pPr>
        <w:spacing w:before="150" w:after="150" w:line="480" w:lineRule="auto"/>
        <w:outlineLvl w:val="0"/>
        <w:rPr>
          <w:rFonts w:ascii="Arial" w:hAnsi="Arial" w:cs="Arial"/>
          <w:b/>
        </w:rPr>
      </w:pPr>
      <w:r w:rsidRPr="007D6D65">
        <w:rPr>
          <w:rFonts w:ascii="Arial" w:hAnsi="Arial" w:cs="Arial"/>
          <w:b/>
        </w:rPr>
        <w:t xml:space="preserve"> New York City </w:t>
      </w:r>
      <w:r>
        <w:rPr>
          <w:rFonts w:ascii="Arial" w:hAnsi="Arial" w:cs="Arial"/>
          <w:b/>
        </w:rPr>
        <w:t>p</w:t>
      </w:r>
      <w:r w:rsidRPr="007D6D65">
        <w:rPr>
          <w:rFonts w:ascii="Arial" w:hAnsi="Arial" w:cs="Arial"/>
          <w:b/>
        </w:rPr>
        <w:t xml:space="preserve">opulation </w:t>
      </w:r>
      <w:r>
        <w:rPr>
          <w:rFonts w:ascii="Arial" w:hAnsi="Arial" w:cs="Arial"/>
          <w:b/>
        </w:rPr>
        <w:t>d</w:t>
      </w:r>
      <w:r w:rsidRPr="007D6D65">
        <w:rPr>
          <w:rFonts w:ascii="Arial" w:hAnsi="Arial" w:cs="Arial"/>
          <w:b/>
        </w:rPr>
        <w:t xml:space="preserve">ata and </w:t>
      </w:r>
      <w:r>
        <w:rPr>
          <w:rFonts w:ascii="Arial" w:hAnsi="Arial" w:cs="Arial"/>
          <w:b/>
        </w:rPr>
        <w:t>m</w:t>
      </w:r>
      <w:r w:rsidRPr="007D6D65">
        <w:rPr>
          <w:rFonts w:ascii="Arial" w:hAnsi="Arial" w:cs="Arial"/>
          <w:b/>
        </w:rPr>
        <w:t xml:space="preserve">odel </w:t>
      </w:r>
      <w:r>
        <w:rPr>
          <w:rFonts w:ascii="Arial" w:hAnsi="Arial" w:cs="Arial"/>
          <w:b/>
        </w:rPr>
        <w:t>c</w:t>
      </w:r>
      <w:r w:rsidRPr="007D6D65">
        <w:rPr>
          <w:rFonts w:ascii="Arial" w:hAnsi="Arial" w:cs="Arial"/>
          <w:b/>
        </w:rPr>
        <w:t>alibration</w:t>
      </w:r>
    </w:p>
    <w:p w:rsidR="00D05DF7" w:rsidRPr="007D6D65" w:rsidRDefault="00D05DF7" w:rsidP="00A840FA">
      <w:pPr>
        <w:spacing w:before="150" w:after="150" w:line="480" w:lineRule="auto"/>
        <w:ind w:firstLine="720"/>
        <w:rPr>
          <w:rFonts w:ascii="Arial" w:hAnsi="Arial" w:cs="Arial"/>
        </w:rPr>
      </w:pPr>
      <w:r w:rsidRPr="007D6D65">
        <w:rPr>
          <w:rFonts w:ascii="Arial" w:hAnsi="Arial" w:cs="Arial"/>
        </w:rPr>
        <w:t>We calibrated the dynamic compartment model to population data from New York City in 2004. From the New York City Community Health Survey</w:t>
      </w:r>
      <w:r>
        <w:rPr>
          <w:rFonts w:ascii="Arial" w:hAnsi="Arial" w:cs="Arial"/>
        </w:rPr>
        <w:t xml:space="preserve"> </w:t>
      </w:r>
      <w:r w:rsidR="00336C56">
        <w:rPr>
          <w:rFonts w:ascii="Arial" w:hAnsi="Arial" w:cs="Arial"/>
        </w:rPr>
        <w:fldChar w:fldCharType="begin"/>
      </w:r>
      <w:r>
        <w:rPr>
          <w:rFonts w:ascii="Arial" w:hAnsi="Arial" w:cs="Arial"/>
        </w:rPr>
        <w:instrText xml:space="preserve"> ADDIN EN.CITE &lt;EndNote&gt;&lt;Cite&gt;&lt;Author&gt;New York City Department of Health and Mental Hygiene&lt;/Author&gt;&lt;RecNum&gt;35&lt;/RecNum&gt;&lt;DisplayText&gt;[32]&lt;/DisplayText&gt;&lt;record&gt;&lt;rec-number&gt;35&lt;/rec-number&gt;&lt;foreign-keys&gt;&lt;key app="EN" db-id="v9d2wd0ad5xdeaew0zqvdzfg52ett2ddtzex"&gt;35&lt;/key&gt;&lt;/foreign-keys&gt;&lt;ref-type name="Web Page"&gt;12&lt;/ref-type&gt;&lt;contributors&gt;&lt;authors&gt;&lt;author&gt;New York City Department of Health and Mental Hygiene,&lt;/author&gt;&lt;/authors&gt;&lt;/contributors&gt;&lt;titles&gt;&lt;title&gt;Community Health Survey&lt;/title&gt;&lt;/titles&gt;&lt;number&gt;March 17, 2010&lt;/number&gt;&lt;dates&gt;&lt;/dates&gt;&lt;pub-location&gt;New York&lt;/pub-location&gt;&lt;publisher&gt;New York City Department of Health and Mental Hygiene&lt;/publisher&gt;&lt;urls&gt;&lt;related-urls&gt;&lt;url&gt;http://nyc.gov/html/doh/html/survey/survey.html&lt;/url&gt;&lt;/related-urls&gt;&lt;/urls&gt;&lt;/record&gt;&lt;/Cite&gt;&lt;/EndNote&gt;</w:instrText>
      </w:r>
      <w:r w:rsidR="00336C56">
        <w:rPr>
          <w:rFonts w:ascii="Arial" w:hAnsi="Arial" w:cs="Arial"/>
        </w:rPr>
        <w:fldChar w:fldCharType="separate"/>
      </w:r>
      <w:r>
        <w:rPr>
          <w:rFonts w:ascii="Arial" w:hAnsi="Arial" w:cs="Arial"/>
          <w:noProof/>
        </w:rPr>
        <w:t>[32]</w:t>
      </w:r>
      <w:r w:rsidR="00336C56">
        <w:rPr>
          <w:rFonts w:ascii="Arial" w:hAnsi="Arial" w:cs="Arial"/>
        </w:rPr>
        <w:fldChar w:fldCharType="end"/>
      </w:r>
      <w:r>
        <w:rPr>
          <w:rFonts w:ascii="Arial" w:hAnsi="Arial" w:cs="Arial"/>
        </w:rPr>
        <w:t xml:space="preserve">, </w:t>
      </w:r>
      <w:r w:rsidRPr="007D6D65">
        <w:rPr>
          <w:rFonts w:ascii="Arial" w:hAnsi="Arial" w:cs="Arial"/>
        </w:rPr>
        <w:t>we estimated the population of MSM in New York City in 2004 at 194,000. For our model we assumed that the MSM population size has been constant but would have obtained similar results by assuming small growth or decline.</w:t>
      </w:r>
    </w:p>
    <w:p w:rsidR="00D05DF7" w:rsidRPr="007D6D65" w:rsidRDefault="00D05DF7" w:rsidP="00A840FA">
      <w:pPr>
        <w:spacing w:before="150" w:after="150" w:line="480" w:lineRule="auto"/>
        <w:ind w:firstLine="720"/>
        <w:rPr>
          <w:rFonts w:ascii="Arial" w:hAnsi="Arial" w:cs="Arial"/>
        </w:rPr>
      </w:pPr>
      <w:r w:rsidRPr="007D6D65">
        <w:rPr>
          <w:rFonts w:ascii="Arial" w:hAnsi="Arial" w:cs="Arial"/>
        </w:rPr>
        <w:t xml:space="preserve">The Community Health Survey gave us estimates of the population by age group for MSM </w:t>
      </w:r>
      <w:r w:rsidR="00C73BAE">
        <w:rPr>
          <w:rFonts w:ascii="Arial" w:hAnsi="Arial" w:cs="Arial"/>
        </w:rPr>
        <w:t xml:space="preserve">in 2004 </w:t>
      </w:r>
      <w:r w:rsidRPr="007D6D65">
        <w:rPr>
          <w:rFonts w:ascii="Arial" w:hAnsi="Arial" w:cs="Arial"/>
        </w:rPr>
        <w:t xml:space="preserve">(Table 5). The estimates for age group 18-24 and 55-64 were based on small sample sizes and may undercount those groups relative to other age groups. </w:t>
      </w:r>
    </w:p>
    <w:p w:rsidR="00D05DF7" w:rsidRPr="007D6D65" w:rsidRDefault="00D05DF7" w:rsidP="00A840FA">
      <w:pPr>
        <w:spacing w:before="150" w:after="150" w:line="480" w:lineRule="auto"/>
        <w:ind w:firstLine="720"/>
        <w:rPr>
          <w:rFonts w:ascii="Arial" w:hAnsi="Arial" w:cs="Arial"/>
        </w:rPr>
      </w:pPr>
      <w:r w:rsidRPr="007D6D65">
        <w:rPr>
          <w:rFonts w:ascii="Arial" w:hAnsi="Arial" w:cs="Arial"/>
        </w:rPr>
        <w:t xml:space="preserve">The calibration for </w:t>
      </w:r>
      <w:r>
        <w:rPr>
          <w:rFonts w:ascii="Arial" w:hAnsi="Arial" w:cs="Arial"/>
        </w:rPr>
        <w:t>our model</w:t>
      </w:r>
      <w:r w:rsidRPr="007D6D65">
        <w:rPr>
          <w:rFonts w:ascii="Arial" w:hAnsi="Arial" w:cs="Arial"/>
        </w:rPr>
        <w:t xml:space="preserve"> was a three-step process. First</w:t>
      </w:r>
      <w:r>
        <w:rPr>
          <w:rFonts w:ascii="Arial" w:hAnsi="Arial" w:cs="Arial"/>
        </w:rPr>
        <w:t>,</w:t>
      </w:r>
      <w:r w:rsidRPr="007D6D65">
        <w:rPr>
          <w:rFonts w:ascii="Arial" w:hAnsi="Arial" w:cs="Arial"/>
        </w:rPr>
        <w:t xml:space="preserve"> we determined a</w:t>
      </w:r>
      <w:r w:rsidR="00C73BAE">
        <w:rPr>
          <w:rFonts w:ascii="Arial" w:hAnsi="Arial" w:cs="Arial"/>
        </w:rPr>
        <w:t>n initial population in 1975 and a</w:t>
      </w:r>
      <w:r w:rsidRPr="007D6D65">
        <w:rPr>
          <w:rFonts w:ascii="Arial" w:hAnsi="Arial" w:cs="Arial"/>
        </w:rPr>
        <w:t xml:space="preserve"> constant annual input for each age group </w:t>
      </w:r>
      <w:r>
        <w:rPr>
          <w:rFonts w:ascii="Arial" w:hAnsi="Arial" w:cs="Arial"/>
        </w:rPr>
        <w:t xml:space="preserve">of uninfected MSM </w:t>
      </w:r>
      <w:r w:rsidR="00015A93">
        <w:rPr>
          <w:rFonts w:ascii="Arial" w:hAnsi="Arial" w:cs="Arial"/>
        </w:rPr>
        <w:t xml:space="preserve">(Table 6) </w:t>
      </w:r>
      <w:r w:rsidR="000772CB">
        <w:rPr>
          <w:rFonts w:ascii="Arial" w:hAnsi="Arial" w:cs="Arial"/>
        </w:rPr>
        <w:t xml:space="preserve">so </w:t>
      </w:r>
      <w:r w:rsidRPr="007D6D65">
        <w:rPr>
          <w:rFonts w:ascii="Arial" w:hAnsi="Arial" w:cs="Arial"/>
        </w:rPr>
        <w:t xml:space="preserve">that </w:t>
      </w:r>
      <w:r w:rsidR="000772CB">
        <w:rPr>
          <w:rFonts w:ascii="Arial" w:hAnsi="Arial" w:cs="Arial"/>
        </w:rPr>
        <w:t xml:space="preserve">the model’s calculations </w:t>
      </w:r>
      <w:r>
        <w:rPr>
          <w:rFonts w:ascii="Arial" w:hAnsi="Arial" w:cs="Arial"/>
        </w:rPr>
        <w:t>matched</w:t>
      </w:r>
      <w:r w:rsidRPr="007D6D65">
        <w:rPr>
          <w:rFonts w:ascii="Arial" w:hAnsi="Arial" w:cs="Arial"/>
        </w:rPr>
        <w:t xml:space="preserve"> the age group’s population in 2004</w:t>
      </w:r>
      <w:r w:rsidR="00C73BAE">
        <w:rPr>
          <w:rFonts w:ascii="Arial" w:hAnsi="Arial" w:cs="Arial"/>
        </w:rPr>
        <w:t>)</w:t>
      </w:r>
      <w:r w:rsidRPr="007D6D65">
        <w:rPr>
          <w:rFonts w:ascii="Arial" w:hAnsi="Arial" w:cs="Arial"/>
        </w:rPr>
        <w:t xml:space="preserve">. We began with the first age group (18-24), and then we determined the second age group (25-34), and so on. </w:t>
      </w:r>
    </w:p>
    <w:p w:rsidR="00D05DF7" w:rsidRPr="007D6D65" w:rsidRDefault="00D05DF7" w:rsidP="00A840FA">
      <w:pPr>
        <w:spacing w:before="150" w:after="150" w:line="480" w:lineRule="auto"/>
        <w:ind w:firstLine="720"/>
        <w:rPr>
          <w:rFonts w:ascii="Arial" w:hAnsi="Arial" w:cs="Arial"/>
        </w:rPr>
      </w:pPr>
      <w:r w:rsidRPr="007D6D65">
        <w:rPr>
          <w:rFonts w:ascii="Arial" w:hAnsi="Arial" w:cs="Arial"/>
        </w:rPr>
        <w:t xml:space="preserve">The second step in calibration was to determine the rate that persons exited from sexual activity. Everyone aged 65 and over exited the model. In </w:t>
      </w:r>
      <w:r w:rsidRPr="007D6D65">
        <w:rPr>
          <w:rFonts w:ascii="Arial" w:hAnsi="Arial" w:cs="Arial"/>
        </w:rPr>
        <w:lastRenderedPageBreak/>
        <w:t>addition we set an exit rate of 2.</w:t>
      </w:r>
      <w:r>
        <w:rPr>
          <w:rFonts w:ascii="Arial" w:hAnsi="Arial" w:cs="Arial"/>
        </w:rPr>
        <w:t>6</w:t>
      </w:r>
      <w:r w:rsidRPr="007D6D65">
        <w:rPr>
          <w:rFonts w:ascii="Arial" w:hAnsi="Arial" w:cs="Arial"/>
        </w:rPr>
        <w:t xml:space="preserve">% from age group 4 (45-54) </w:t>
      </w:r>
      <w:r>
        <w:rPr>
          <w:rFonts w:ascii="Arial" w:hAnsi="Arial" w:cs="Arial"/>
        </w:rPr>
        <w:t xml:space="preserve">so that we </w:t>
      </w:r>
      <w:r w:rsidRPr="007D6D65">
        <w:rPr>
          <w:rFonts w:ascii="Arial" w:hAnsi="Arial" w:cs="Arial"/>
        </w:rPr>
        <w:t>equal</w:t>
      </w:r>
      <w:r>
        <w:rPr>
          <w:rFonts w:ascii="Arial" w:hAnsi="Arial" w:cs="Arial"/>
        </w:rPr>
        <w:t>ed</w:t>
      </w:r>
      <w:r w:rsidRPr="007D6D65">
        <w:rPr>
          <w:rFonts w:ascii="Arial" w:hAnsi="Arial" w:cs="Arial"/>
        </w:rPr>
        <w:t xml:space="preserve"> the size of th</w:t>
      </w:r>
      <w:r>
        <w:rPr>
          <w:rFonts w:ascii="Arial" w:hAnsi="Arial" w:cs="Arial"/>
        </w:rPr>
        <w:t>at</w:t>
      </w:r>
      <w:r w:rsidRPr="007D6D65">
        <w:rPr>
          <w:rFonts w:ascii="Arial" w:hAnsi="Arial" w:cs="Arial"/>
        </w:rPr>
        <w:t xml:space="preserve"> age group in New York City data in 2004. We </w:t>
      </w:r>
      <w:r>
        <w:rPr>
          <w:rFonts w:ascii="Arial" w:hAnsi="Arial" w:cs="Arial"/>
        </w:rPr>
        <w:t xml:space="preserve">also </w:t>
      </w:r>
      <w:r w:rsidRPr="007D6D65">
        <w:rPr>
          <w:rFonts w:ascii="Arial" w:hAnsi="Arial" w:cs="Arial"/>
        </w:rPr>
        <w:t>set an exit rate of 3</w:t>
      </w:r>
      <w:r>
        <w:rPr>
          <w:rFonts w:ascii="Arial" w:hAnsi="Arial" w:cs="Arial"/>
        </w:rPr>
        <w:t>6</w:t>
      </w:r>
      <w:r w:rsidRPr="007D6D65">
        <w:rPr>
          <w:rFonts w:ascii="Arial" w:hAnsi="Arial" w:cs="Arial"/>
        </w:rPr>
        <w:t>.0% from age group 5 (55-64) to equal the size of th</w:t>
      </w:r>
      <w:r>
        <w:rPr>
          <w:rFonts w:ascii="Arial" w:hAnsi="Arial" w:cs="Arial"/>
        </w:rPr>
        <w:t>at</w:t>
      </w:r>
      <w:r w:rsidRPr="007D6D65">
        <w:rPr>
          <w:rFonts w:ascii="Arial" w:hAnsi="Arial" w:cs="Arial"/>
        </w:rPr>
        <w:t xml:space="preserve"> age group in New York City data in 2004.</w:t>
      </w:r>
    </w:p>
    <w:p w:rsidR="00D05DF7" w:rsidRPr="007D6D65" w:rsidRDefault="00D05DF7" w:rsidP="00A840FA">
      <w:pPr>
        <w:spacing w:before="150" w:after="150" w:line="480" w:lineRule="auto"/>
        <w:ind w:firstLine="720"/>
        <w:rPr>
          <w:rFonts w:ascii="Arial" w:hAnsi="Arial" w:cs="Arial"/>
        </w:rPr>
      </w:pPr>
      <w:r w:rsidRPr="007D6D65">
        <w:rPr>
          <w:rFonts w:ascii="Arial" w:hAnsi="Arial" w:cs="Arial"/>
        </w:rPr>
        <w:t xml:space="preserve">The third step in calibration was to fit a least squares curve to reported diagnoses in AIDS from </w:t>
      </w:r>
      <w:r>
        <w:rPr>
          <w:rFonts w:ascii="Arial" w:hAnsi="Arial" w:cs="Arial"/>
        </w:rPr>
        <w:t>1996</w:t>
      </w:r>
      <w:r w:rsidRPr="007D6D65">
        <w:rPr>
          <w:rFonts w:ascii="Arial" w:hAnsi="Arial" w:cs="Arial"/>
        </w:rPr>
        <w:t xml:space="preserve">-2008 based on surveillance data from New York City (Figure </w:t>
      </w:r>
      <w:r w:rsidR="00015A93">
        <w:rPr>
          <w:rFonts w:ascii="Arial" w:hAnsi="Arial" w:cs="Arial"/>
        </w:rPr>
        <w:t>2</w:t>
      </w:r>
      <w:r w:rsidRPr="007D6D65">
        <w:rPr>
          <w:rFonts w:ascii="Arial" w:hAnsi="Arial" w:cs="Arial"/>
        </w:rPr>
        <w:t>)</w:t>
      </w:r>
      <w:r>
        <w:rPr>
          <w:rFonts w:ascii="Arial" w:hAnsi="Arial" w:cs="Arial"/>
        </w:rPr>
        <w:t xml:space="preserve"> </w:t>
      </w:r>
      <w:r w:rsidR="00336C56">
        <w:rPr>
          <w:rFonts w:ascii="Arial" w:hAnsi="Arial" w:cs="Arial"/>
        </w:rPr>
        <w:fldChar w:fldCharType="begin"/>
      </w:r>
      <w:r>
        <w:rPr>
          <w:rFonts w:ascii="Arial" w:hAnsi="Arial" w:cs="Arial"/>
        </w:rPr>
        <w:instrText xml:space="preserve"> ADDIN EN.CITE &lt;EndNote&gt;&lt;Cite&gt;&lt;Author&gt;New York City Department of Health and Mental Hygiene&lt;/Author&gt;&lt;Year&gt;2010&lt;/Year&gt;&lt;RecNum&gt;7&lt;/RecNum&gt;&lt;DisplayText&gt;[33]&lt;/DisplayText&gt;&lt;record&gt;&lt;rec-number&gt;7&lt;/rec-number&gt;&lt;foreign-keys&gt;&lt;key app="EN" db-id="v9d2wd0ad5xdeaew0zqvdzfg52ett2ddtzex"&gt;7&lt;/key&gt;&lt;/foreign-keys&gt;&lt;ref-type name="Web Page"&gt;12&lt;/ref-type&gt;&lt;contributors&gt;&lt;authors&gt;&lt;author&gt;New York City Department of Health and Mental Hygiene,&lt;/author&gt;&lt;/authors&gt;&lt;/contributors&gt;&lt;titles&gt;&lt;title&gt;New York City HIV/AIDS annual surveillance statistics 2009&lt;/title&gt;&lt;/titles&gt;&lt;number&gt;April 28, 2011&lt;/number&gt;&lt;dates&gt;&lt;year&gt;2010&lt;/year&gt;&lt;/dates&gt;&lt;pub-location&gt;New York&lt;/pub-location&gt;&lt;publisher&gt;New York City Department of Health and Mental Hygiene&lt;/publisher&gt;&lt;urls&gt;&lt;related-urls&gt;&lt;url&gt;http://www.nyc.gov/html/doh/html/ah/hivtables.shtml&lt;/url&gt;&lt;/related-urls&gt;&lt;/urls&gt;&lt;/record&gt;&lt;/Cite&gt;&lt;/EndNote&gt;</w:instrText>
      </w:r>
      <w:r w:rsidR="00336C56">
        <w:rPr>
          <w:rFonts w:ascii="Arial" w:hAnsi="Arial" w:cs="Arial"/>
        </w:rPr>
        <w:fldChar w:fldCharType="separate"/>
      </w:r>
      <w:r>
        <w:rPr>
          <w:rFonts w:ascii="Arial" w:hAnsi="Arial" w:cs="Arial"/>
          <w:noProof/>
        </w:rPr>
        <w:t>[33]</w:t>
      </w:r>
      <w:r w:rsidR="00336C56">
        <w:rPr>
          <w:rFonts w:ascii="Arial" w:hAnsi="Arial" w:cs="Arial"/>
        </w:rPr>
        <w:fldChar w:fldCharType="end"/>
      </w:r>
      <w:r>
        <w:rPr>
          <w:rFonts w:ascii="Arial" w:hAnsi="Arial" w:cs="Arial"/>
        </w:rPr>
        <w:t xml:space="preserve">. </w:t>
      </w:r>
      <w:r w:rsidRPr="007D6D65">
        <w:rPr>
          <w:rFonts w:ascii="Arial" w:hAnsi="Arial" w:cs="Arial"/>
        </w:rPr>
        <w:t xml:space="preserve">A percentage of the population by age and activity was assumed to be already infected with HIV at the start of the simulation. The percentage was selected to provide the best least squares fit. </w:t>
      </w:r>
    </w:p>
    <w:p w:rsidR="00D05DF7" w:rsidRPr="007D6D65" w:rsidRDefault="00D05DF7" w:rsidP="00A840FA">
      <w:pPr>
        <w:spacing w:before="150" w:after="150" w:line="480" w:lineRule="auto"/>
        <w:ind w:firstLine="720"/>
        <w:rPr>
          <w:rFonts w:ascii="Arial" w:hAnsi="Arial" w:cs="Arial"/>
        </w:rPr>
      </w:pPr>
      <w:r w:rsidRPr="007D6D65">
        <w:rPr>
          <w:rFonts w:ascii="Arial" w:hAnsi="Arial" w:cs="Arial"/>
        </w:rPr>
        <w:t>As a result of the calibration</w:t>
      </w:r>
      <w:r>
        <w:rPr>
          <w:rFonts w:ascii="Arial" w:hAnsi="Arial" w:cs="Arial"/>
        </w:rPr>
        <w:t>,</w:t>
      </w:r>
      <w:r w:rsidRPr="007D6D65">
        <w:rPr>
          <w:rFonts w:ascii="Arial" w:hAnsi="Arial" w:cs="Arial"/>
        </w:rPr>
        <w:t xml:space="preserve"> the </w:t>
      </w:r>
      <w:r w:rsidR="00C73BAE">
        <w:rPr>
          <w:rFonts w:ascii="Arial" w:hAnsi="Arial" w:cs="Arial"/>
        </w:rPr>
        <w:t>2004</w:t>
      </w:r>
      <w:r w:rsidR="00C73BAE" w:rsidRPr="007D6D65">
        <w:rPr>
          <w:rFonts w:ascii="Arial" w:hAnsi="Arial" w:cs="Arial"/>
        </w:rPr>
        <w:t xml:space="preserve"> </w:t>
      </w:r>
      <w:r w:rsidRPr="007D6D65">
        <w:rPr>
          <w:rFonts w:ascii="Arial" w:hAnsi="Arial" w:cs="Arial"/>
        </w:rPr>
        <w:t>value</w:t>
      </w:r>
      <w:r>
        <w:rPr>
          <w:rFonts w:ascii="Arial" w:hAnsi="Arial" w:cs="Arial"/>
        </w:rPr>
        <w:t xml:space="preserve"> within the model for</w:t>
      </w:r>
      <w:r w:rsidRPr="007D6D65">
        <w:rPr>
          <w:rFonts w:ascii="Arial" w:hAnsi="Arial" w:cs="Arial"/>
        </w:rPr>
        <w:t xml:space="preserve"> the population of MSM in New York City is </w:t>
      </w:r>
      <w:r>
        <w:rPr>
          <w:rFonts w:ascii="Arial" w:hAnsi="Arial" w:cs="Arial"/>
        </w:rPr>
        <w:t>193,737 (compared to 194.000 from the NYC Community Health Survey)</w:t>
      </w:r>
      <w:r w:rsidRPr="007D6D65">
        <w:rPr>
          <w:rFonts w:ascii="Arial" w:hAnsi="Arial" w:cs="Arial"/>
        </w:rPr>
        <w:t xml:space="preserve">. </w:t>
      </w:r>
    </w:p>
    <w:p w:rsidR="00D05DF7" w:rsidRPr="007D6D65" w:rsidRDefault="00D05DF7" w:rsidP="006C060F">
      <w:pPr>
        <w:spacing w:before="150" w:after="150" w:line="480" w:lineRule="auto"/>
        <w:rPr>
          <w:rFonts w:ascii="Arial" w:hAnsi="Arial" w:cs="Arial"/>
          <w:b/>
        </w:rPr>
      </w:pPr>
    </w:p>
    <w:p w:rsidR="00D05DF7" w:rsidRPr="007D6D65" w:rsidRDefault="00D05DF7" w:rsidP="00900799">
      <w:pPr>
        <w:spacing w:before="150" w:after="150" w:line="480" w:lineRule="auto"/>
        <w:outlineLvl w:val="0"/>
        <w:rPr>
          <w:rFonts w:ascii="Arial" w:hAnsi="Arial" w:cs="Arial"/>
          <w:b/>
        </w:rPr>
      </w:pPr>
      <w:r w:rsidRPr="007D6D65">
        <w:rPr>
          <w:rFonts w:ascii="Arial" w:hAnsi="Arial" w:cs="Arial"/>
          <w:b/>
        </w:rPr>
        <w:t xml:space="preserve">Internal and </w:t>
      </w:r>
      <w:r>
        <w:rPr>
          <w:rFonts w:ascii="Arial" w:hAnsi="Arial" w:cs="Arial"/>
          <w:b/>
        </w:rPr>
        <w:t>e</w:t>
      </w:r>
      <w:r w:rsidRPr="007D6D65">
        <w:rPr>
          <w:rFonts w:ascii="Arial" w:hAnsi="Arial" w:cs="Arial"/>
          <w:b/>
        </w:rPr>
        <w:t xml:space="preserve">xternal </w:t>
      </w:r>
      <w:r>
        <w:rPr>
          <w:rFonts w:ascii="Arial" w:hAnsi="Arial" w:cs="Arial"/>
          <w:b/>
        </w:rPr>
        <w:t>v</w:t>
      </w:r>
      <w:r w:rsidRPr="007D6D65">
        <w:rPr>
          <w:rFonts w:ascii="Arial" w:hAnsi="Arial" w:cs="Arial"/>
          <w:b/>
        </w:rPr>
        <w:t xml:space="preserve">alidation of the </w:t>
      </w:r>
      <w:r>
        <w:rPr>
          <w:rFonts w:ascii="Arial" w:hAnsi="Arial" w:cs="Arial"/>
          <w:b/>
        </w:rPr>
        <w:t>m</w:t>
      </w:r>
      <w:r w:rsidRPr="007D6D65">
        <w:rPr>
          <w:rFonts w:ascii="Arial" w:hAnsi="Arial" w:cs="Arial"/>
          <w:b/>
        </w:rPr>
        <w:t>odel</w:t>
      </w:r>
    </w:p>
    <w:p w:rsidR="00D05DF7" w:rsidRPr="007D6D65" w:rsidRDefault="00D05DF7" w:rsidP="00A840FA">
      <w:pPr>
        <w:spacing w:before="150" w:after="150" w:line="480" w:lineRule="auto"/>
        <w:ind w:firstLine="720"/>
        <w:rPr>
          <w:rFonts w:ascii="Arial" w:hAnsi="Arial" w:cs="Arial"/>
        </w:rPr>
      </w:pPr>
      <w:r w:rsidRPr="007D6D65">
        <w:rPr>
          <w:rFonts w:ascii="Arial" w:hAnsi="Arial" w:cs="Arial"/>
        </w:rPr>
        <w:t xml:space="preserve">We compared </w:t>
      </w:r>
      <w:r>
        <w:rPr>
          <w:rFonts w:ascii="Arial" w:hAnsi="Arial" w:cs="Arial"/>
        </w:rPr>
        <w:t>our model</w:t>
      </w:r>
      <w:r w:rsidRPr="007D6D65">
        <w:rPr>
          <w:rFonts w:ascii="Arial" w:hAnsi="Arial" w:cs="Arial"/>
        </w:rPr>
        <w:t xml:space="preserve">’s results to New York City data (Table </w:t>
      </w:r>
      <w:r w:rsidR="00C73BAE">
        <w:rPr>
          <w:rFonts w:ascii="Arial" w:hAnsi="Arial" w:cs="Arial"/>
        </w:rPr>
        <w:t>5</w:t>
      </w:r>
      <w:r w:rsidRPr="007D6D65">
        <w:rPr>
          <w:rFonts w:ascii="Arial" w:hAnsi="Arial" w:cs="Arial"/>
        </w:rPr>
        <w:t xml:space="preserve">). Population data by age group and overall reported diagnoses in AIDS were used for calibration as described above. </w:t>
      </w:r>
    </w:p>
    <w:p w:rsidR="00D05DF7" w:rsidRPr="007D6D65" w:rsidRDefault="00D05DF7" w:rsidP="00A840FA">
      <w:pPr>
        <w:spacing w:before="150" w:after="150" w:line="480" w:lineRule="auto"/>
        <w:ind w:firstLine="720"/>
        <w:rPr>
          <w:rFonts w:ascii="Arial" w:hAnsi="Arial" w:cs="Arial"/>
        </w:rPr>
      </w:pPr>
      <w:r w:rsidRPr="007D6D65">
        <w:rPr>
          <w:rFonts w:ascii="Arial" w:hAnsi="Arial" w:cs="Arial"/>
        </w:rPr>
        <w:t xml:space="preserve">AIDS diagnoses by age group, average age for AIDS diagnoses, range of average age for AIDS diagnoses, and prevalence of HIV/AIDS in the MSM population were not used in calibration and provide an external validation of </w:t>
      </w:r>
      <w:r>
        <w:rPr>
          <w:rFonts w:ascii="Arial" w:hAnsi="Arial" w:cs="Arial"/>
        </w:rPr>
        <w:t>our model</w:t>
      </w:r>
      <w:r w:rsidRPr="007D6D65">
        <w:rPr>
          <w:rFonts w:ascii="Arial" w:hAnsi="Arial" w:cs="Arial"/>
        </w:rPr>
        <w:t xml:space="preserve">. The average age of reported AIDS diagnosis in </w:t>
      </w:r>
      <w:r>
        <w:rPr>
          <w:rFonts w:ascii="Arial" w:hAnsi="Arial" w:cs="Arial"/>
        </w:rPr>
        <w:t>our model</w:t>
      </w:r>
      <w:r w:rsidRPr="007D6D65">
        <w:rPr>
          <w:rFonts w:ascii="Arial" w:hAnsi="Arial" w:cs="Arial"/>
        </w:rPr>
        <w:t xml:space="preserve"> is about 2 years higher than in New York City surveillance data. In particular </w:t>
      </w:r>
      <w:r>
        <w:rPr>
          <w:rFonts w:ascii="Arial" w:hAnsi="Arial" w:cs="Arial"/>
        </w:rPr>
        <w:t>our model</w:t>
      </w:r>
      <w:r w:rsidRPr="007D6D65">
        <w:rPr>
          <w:rFonts w:ascii="Arial" w:hAnsi="Arial" w:cs="Arial"/>
        </w:rPr>
        <w:t xml:space="preserve"> </w:t>
      </w:r>
      <w:r w:rsidRPr="007D6D65">
        <w:rPr>
          <w:rFonts w:ascii="Arial" w:hAnsi="Arial" w:cs="Arial"/>
        </w:rPr>
        <w:lastRenderedPageBreak/>
        <w:t>shows fewer AIDS diagnoses in the 35-44 age group and more AIDS diagnoses in the 45-54 age group.</w:t>
      </w:r>
    </w:p>
    <w:p w:rsidR="00D05DF7" w:rsidRDefault="00D05DF7" w:rsidP="008071D1">
      <w:pPr>
        <w:spacing w:line="480" w:lineRule="auto"/>
        <w:ind w:firstLine="720"/>
        <w:rPr>
          <w:rFonts w:ascii="Arial" w:hAnsi="Arial" w:cs="Arial"/>
        </w:rPr>
      </w:pPr>
      <w:r>
        <w:rPr>
          <w:rFonts w:ascii="Arial" w:hAnsi="Arial" w:cs="Arial"/>
        </w:rPr>
        <w:t xml:space="preserve">Our model calculated </w:t>
      </w:r>
      <w:r w:rsidRPr="001B106F">
        <w:rPr>
          <w:rFonts w:ascii="Arial" w:hAnsi="Arial" w:cs="Arial"/>
        </w:rPr>
        <w:t xml:space="preserve">prevalence </w:t>
      </w:r>
      <w:r>
        <w:rPr>
          <w:rFonts w:ascii="Arial" w:hAnsi="Arial" w:cs="Arial"/>
        </w:rPr>
        <w:t>in 2010 at</w:t>
      </w:r>
      <w:r w:rsidRPr="001B106F">
        <w:rPr>
          <w:rFonts w:ascii="Arial" w:hAnsi="Arial" w:cs="Arial"/>
        </w:rPr>
        <w:t xml:space="preserve"> </w:t>
      </w:r>
      <w:r>
        <w:rPr>
          <w:rFonts w:ascii="Arial" w:hAnsi="Arial" w:cs="Arial"/>
        </w:rPr>
        <w:t>15.0</w:t>
      </w:r>
      <w:r w:rsidRPr="001B106F">
        <w:rPr>
          <w:rFonts w:ascii="Arial" w:hAnsi="Arial" w:cs="Arial"/>
        </w:rPr>
        <w:t>%</w:t>
      </w:r>
      <w:r>
        <w:rPr>
          <w:rFonts w:ascii="Arial" w:hAnsi="Arial" w:cs="Arial"/>
        </w:rPr>
        <w:t>.</w:t>
      </w:r>
      <w:r w:rsidRPr="001B106F">
        <w:rPr>
          <w:rFonts w:ascii="Arial" w:hAnsi="Arial" w:cs="Arial"/>
        </w:rPr>
        <w:t xml:space="preserve"> </w:t>
      </w:r>
      <w:r>
        <w:rPr>
          <w:rFonts w:ascii="Arial" w:hAnsi="Arial" w:cs="Arial"/>
        </w:rPr>
        <w:t>This prevalence estimate is between 13.7% (95% C.I. 6.0%-28.3%) based on 55 MSM from the New York City Health and Nutrition Examination Survey 2004</w:t>
      </w:r>
      <w:r w:rsidR="00336C56">
        <w:rPr>
          <w:rFonts w:ascii="Arial" w:hAnsi="Arial" w:cs="Arial"/>
        </w:rPr>
        <w:fldChar w:fldCharType="begin"/>
      </w:r>
      <w:r>
        <w:rPr>
          <w:rFonts w:ascii="Arial" w:hAnsi="Arial" w:cs="Arial"/>
        </w:rPr>
        <w:instrText xml:space="preserve"> ADDIN EN.CITE &lt;EndNote&gt;&lt;Cite&gt;&lt;Author&gt;Nguyen&lt;/Author&gt;&lt;Year&gt;2008&lt;/Year&gt;&lt;RecNum&gt;32&lt;/RecNum&gt;&lt;DisplayText&gt;[34]&lt;/DisplayText&gt;&lt;record&gt;&lt;rec-number&gt;32&lt;/rec-number&gt;&lt;foreign-keys&gt;&lt;key app="EN" db-id="v9d2wd0ad5xdeaew0zqvdzfg52ett2ddtzex"&gt;32&lt;/key&gt;&lt;/foreign-keys&gt;&lt;ref-type name="Journal Article"&gt;17&lt;/ref-type&gt;&lt;contributors&gt;&lt;authors&gt;&lt;author&gt;Nguyen, Trang Quyen &lt;/author&gt;&lt;author&gt;Gwynn, R. Charon &lt;/author&gt;&lt;author&gt;Kellerman, Scott E. &lt;/author&gt;&lt;author&gt;Begier, Elizabeth &lt;/author&gt;&lt;author&gt;Garg, Renu K. &lt;/author&gt;&lt;author&gt;Pfeiffer, Melissa R. &lt;/author&gt;&lt;author&gt;Konty, Kevin J. &lt;/author&gt;&lt;author&gt;Torian, Lucia &lt;/author&gt;&lt;author&gt;Frieden, Thomas R. &lt;/author&gt;&lt;author&gt;Thorpe, Lorna E. &lt;/author&gt;&lt;/authors&gt;&lt;/contributors&gt;&lt;auth-address&gt;From the (a)New York City Department of Health and Mental Hygiene, USA, (b)the International Center for AIDS Care and Treatment Programs, Mailman School of Public Health, Columbia University, USA, (c)Population Council, New York City, USA., (*)Trang Quyen Nguyen was with the Centers for Disease Control and Prevention and the NYC Department of Health and Mental Hygiene at the time of this work. R. Charon Gwynn and Scott E. Kellerman were with the NYC Department of Health and Mental Hygiene at the time of this work.&lt;/auth-address&gt;&lt;titles&gt;&lt;title&gt;Population prevalence of reported and unreported HIV and related behaviors among the household adult population in New York City, 2004&lt;/title&gt;&lt;secondary-title&gt;AIDS&lt;/secondary-title&gt;&lt;/titles&gt;&lt;periodical&gt;&lt;full-title&gt;AIDS&lt;/full-title&gt;&lt;/periodical&gt;&lt;pages&gt;281-287&lt;/pages&gt;&lt;volume&gt;22&lt;/volume&gt;&lt;number&gt;2&lt;/number&gt;&lt;keywords&gt;&lt;keyword&gt;Epidemiology and Social.&lt;/keyword&gt;&lt;keyword&gt;Clinical Medicine.&lt;/keyword&gt;&lt;/keywords&gt;&lt;dates&gt;&lt;year&gt;2008&lt;/year&gt;&lt;/dates&gt;&lt;isbn&gt;0269-9370&lt;/isbn&gt;&lt;urls&gt;&lt;/urls&gt;&lt;/record&gt;&lt;/Cite&gt;&lt;/EndNote&gt;</w:instrText>
      </w:r>
      <w:r w:rsidR="00336C56">
        <w:rPr>
          <w:rFonts w:ascii="Arial" w:hAnsi="Arial" w:cs="Arial"/>
        </w:rPr>
        <w:fldChar w:fldCharType="separate"/>
      </w:r>
      <w:r>
        <w:rPr>
          <w:rFonts w:ascii="Arial" w:hAnsi="Arial" w:cs="Arial"/>
          <w:noProof/>
        </w:rPr>
        <w:t>[34]</w:t>
      </w:r>
      <w:r w:rsidR="00336C56">
        <w:rPr>
          <w:rFonts w:ascii="Arial" w:hAnsi="Arial" w:cs="Arial"/>
        </w:rPr>
        <w:fldChar w:fldCharType="end"/>
      </w:r>
      <w:r>
        <w:rPr>
          <w:rFonts w:ascii="Arial" w:hAnsi="Arial" w:cs="Arial"/>
        </w:rPr>
        <w:t xml:space="preserve">, and 29% (95% C.I. 25%-33%) for New York City based on 462 MSM in NHBS-MSM2 2008 </w:t>
      </w:r>
      <w:r w:rsidR="00336C56">
        <w:rPr>
          <w:rFonts w:ascii="Arial" w:hAnsi="Arial" w:cs="Arial"/>
        </w:rPr>
        <w:fldChar w:fldCharType="begin"/>
      </w:r>
      <w:r>
        <w:rPr>
          <w:rFonts w:ascii="Arial" w:hAnsi="Arial" w:cs="Arial"/>
        </w:rPr>
        <w:instrText xml:space="preserve"> ADDIN EN.CITE &lt;EndNote&gt;&lt;Cite&gt;&lt;Author&gt;Centers for Disease Control and Prevention&lt;/Author&gt;&lt;Year&gt;2010&lt;/Year&gt;&lt;RecNum&gt;198&lt;/RecNum&gt;&lt;DisplayText&gt;[1]&lt;/DisplayText&gt;&lt;record&gt;&lt;rec-number&gt;198&lt;/rec-number&gt;&lt;foreign-keys&gt;&lt;key app="EN" db-id="v9d2wd0ad5xdeaew0zqvdzfg52ett2ddtzex"&gt;198&lt;/key&gt;&lt;/foreign-keys&gt;&lt;ref-type name="Journal Article"&gt;17&lt;/ref-type&gt;&lt;contributors&gt;&lt;authors&gt;&lt;author&gt;Centers for Disease Control and Prevention,&lt;/author&gt;&lt;/authors&gt;&lt;/contributors&gt;&lt;titles&gt;&lt;title&gt;Prevalence and awareness of HIV infection among men who have sex with men--21 cities, United States, 2008&lt;/title&gt;&lt;secondary-title&gt;MMWR Morb Mortal Wkly Rep&lt;/secondary-title&gt;&lt;/titles&gt;&lt;periodical&gt;&lt;full-title&gt;MMWR Morb Mortal Wkly Rep&lt;/full-title&gt;&lt;/periodical&gt;&lt;pages&gt;1201-7&lt;/pages&gt;&lt;volume&gt;59&lt;/volume&gt;&lt;number&gt;37&lt;/number&gt;&lt;dates&gt;&lt;year&gt;2010&lt;/year&gt;&lt;/dates&gt;&lt;isbn&gt;0149-2195&lt;/isbn&gt;&lt;urls&gt;&lt;related-urls&gt;&lt;url&gt;http://sfx.cdc.gov:9003/sfx_local?sid=Entrez%3APubMed&amp;amp;id=pmid%3A20864920&lt;/url&gt;&lt;/related-urls&gt;&lt;/urls&gt;&lt;/record&gt;&lt;/Cite&gt;&lt;/EndNote&gt;</w:instrText>
      </w:r>
      <w:r w:rsidR="00336C56">
        <w:rPr>
          <w:rFonts w:ascii="Arial" w:hAnsi="Arial" w:cs="Arial"/>
        </w:rPr>
        <w:fldChar w:fldCharType="separate"/>
      </w:r>
      <w:r>
        <w:rPr>
          <w:rFonts w:ascii="Arial" w:hAnsi="Arial" w:cs="Arial"/>
          <w:noProof/>
        </w:rPr>
        <w:t>[1]</w:t>
      </w:r>
      <w:r w:rsidR="00336C56">
        <w:rPr>
          <w:rFonts w:ascii="Arial" w:hAnsi="Arial" w:cs="Arial"/>
        </w:rPr>
        <w:fldChar w:fldCharType="end"/>
      </w:r>
      <w:r>
        <w:rPr>
          <w:rFonts w:ascii="Arial" w:hAnsi="Arial" w:cs="Arial"/>
        </w:rPr>
        <w:t xml:space="preserve">. </w:t>
      </w:r>
    </w:p>
    <w:p w:rsidR="00D05DF7" w:rsidRPr="007D6D65" w:rsidRDefault="00D05DF7" w:rsidP="00F0366B">
      <w:pPr>
        <w:spacing w:before="150" w:after="150" w:line="480" w:lineRule="auto"/>
        <w:ind w:firstLine="720"/>
        <w:rPr>
          <w:rFonts w:ascii="Arial" w:hAnsi="Arial" w:cs="Arial"/>
        </w:rPr>
      </w:pPr>
      <w:r>
        <w:rPr>
          <w:rFonts w:ascii="Arial" w:hAnsi="Arial" w:cs="Arial"/>
        </w:rPr>
        <w:t>We estimated the diagnostic rate by age and HIV infection stage by comparing the fraction aware by age in our model with the fraction aware</w:t>
      </w:r>
      <w:r w:rsidR="00015A93">
        <w:rPr>
          <w:rFonts w:ascii="Arial" w:hAnsi="Arial" w:cs="Arial"/>
        </w:rPr>
        <w:t xml:space="preserve"> by age from NHBS-MSM2 (Figure 3</w:t>
      </w:r>
      <w:r>
        <w:rPr>
          <w:rFonts w:ascii="Arial" w:hAnsi="Arial" w:cs="Arial"/>
        </w:rPr>
        <w:t xml:space="preserve">). </w:t>
      </w:r>
    </w:p>
    <w:p w:rsidR="00D05DF7" w:rsidRDefault="00D05DF7" w:rsidP="00A840FA">
      <w:pPr>
        <w:spacing w:before="150" w:after="150" w:line="480" w:lineRule="auto"/>
        <w:ind w:firstLine="720"/>
        <w:rPr>
          <w:rFonts w:ascii="Arial" w:hAnsi="Arial" w:cs="Arial"/>
        </w:rPr>
      </w:pPr>
    </w:p>
    <w:p w:rsidR="00D05DF7" w:rsidRDefault="00D05DF7" w:rsidP="00A840FA">
      <w:pPr>
        <w:spacing w:before="150" w:after="150" w:line="480" w:lineRule="auto"/>
        <w:ind w:firstLine="720"/>
        <w:rPr>
          <w:rFonts w:ascii="Arial" w:hAnsi="Arial" w:cs="Arial"/>
        </w:rPr>
        <w:sectPr w:rsidR="00D05DF7" w:rsidSect="00DF779A">
          <w:headerReference w:type="even" r:id="rId108"/>
          <w:headerReference w:type="default" r:id="rId109"/>
          <w:footerReference w:type="even" r:id="rId110"/>
          <w:footerReference w:type="default" r:id="rId111"/>
          <w:endnotePr>
            <w:numFmt w:val="decimal"/>
          </w:endnotePr>
          <w:pgSz w:w="12240" w:h="15840"/>
          <w:pgMar w:top="1440" w:right="1800" w:bottom="1440" w:left="1800" w:header="720" w:footer="720" w:gutter="0"/>
          <w:cols w:space="720"/>
          <w:docGrid w:linePitch="360"/>
        </w:sectPr>
      </w:pPr>
    </w:p>
    <w:p w:rsidR="00D05DF7" w:rsidRPr="007D6D65" w:rsidRDefault="00D05DF7" w:rsidP="00D32700">
      <w:pPr>
        <w:spacing w:before="150" w:after="150"/>
        <w:ind w:firstLine="720"/>
        <w:rPr>
          <w:rFonts w:ascii="Arial" w:hAnsi="Arial" w:cs="Arial"/>
        </w:rPr>
      </w:pPr>
    </w:p>
    <w:p w:rsidR="00D05DF7" w:rsidRPr="007D6D65" w:rsidRDefault="00D05DF7" w:rsidP="00900799">
      <w:pPr>
        <w:spacing w:before="150" w:after="150"/>
        <w:outlineLvl w:val="0"/>
        <w:rPr>
          <w:rFonts w:ascii="Arial" w:hAnsi="Arial" w:cs="Arial"/>
          <w:b/>
        </w:rPr>
      </w:pPr>
      <w:r w:rsidRPr="007D6D65">
        <w:rPr>
          <w:rFonts w:ascii="Arial" w:hAnsi="Arial" w:cs="Arial"/>
          <w:b/>
        </w:rPr>
        <w:t xml:space="preserve">Table 1. </w:t>
      </w:r>
      <w:r>
        <w:rPr>
          <w:rFonts w:ascii="Arial" w:hAnsi="Arial" w:cs="Arial"/>
          <w:b/>
        </w:rPr>
        <w:t>Infection stage</w:t>
      </w:r>
      <w:r w:rsidRPr="007D6D65">
        <w:rPr>
          <w:rFonts w:ascii="Arial" w:hAnsi="Arial" w:cs="Arial"/>
          <w:b/>
        </w:rPr>
        <w:t xml:space="preserve"> and </w:t>
      </w:r>
      <w:r>
        <w:rPr>
          <w:rFonts w:ascii="Arial" w:hAnsi="Arial" w:cs="Arial"/>
          <w:b/>
        </w:rPr>
        <w:t>p</w:t>
      </w:r>
      <w:r w:rsidRPr="007D6D65">
        <w:rPr>
          <w:rFonts w:ascii="Arial" w:hAnsi="Arial" w:cs="Arial"/>
          <w:b/>
        </w:rPr>
        <w:t xml:space="preserve">arameter </w:t>
      </w:r>
      <w:r>
        <w:rPr>
          <w:rFonts w:ascii="Arial" w:hAnsi="Arial" w:cs="Arial"/>
          <w:b/>
        </w:rPr>
        <w:t>v</w:t>
      </w:r>
      <w:r w:rsidRPr="007D6D65">
        <w:rPr>
          <w:rFonts w:ascii="Arial" w:hAnsi="Arial" w:cs="Arial"/>
          <w:b/>
        </w:rPr>
        <w:t>alues</w:t>
      </w:r>
      <w:r>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tblPr>
      <w:tblGrid>
        <w:gridCol w:w="2635"/>
        <w:gridCol w:w="2635"/>
        <w:gridCol w:w="2635"/>
        <w:gridCol w:w="2636"/>
      </w:tblGrid>
      <w:tr w:rsidR="00D05DF7" w:rsidRPr="007D6D65" w:rsidTr="00237C4B">
        <w:tc>
          <w:tcPr>
            <w:tcW w:w="2635" w:type="dxa"/>
          </w:tcPr>
          <w:p w:rsidR="00D05DF7" w:rsidRPr="00237C4B" w:rsidRDefault="00D05DF7" w:rsidP="00237C4B">
            <w:pPr>
              <w:spacing w:before="150" w:after="150"/>
              <w:rPr>
                <w:rFonts w:ascii="Arial" w:hAnsi="Arial" w:cs="Arial"/>
              </w:rPr>
            </w:pPr>
            <w:r>
              <w:rPr>
                <w:rFonts w:ascii="Arial" w:hAnsi="Arial" w:cs="Arial"/>
              </w:rPr>
              <w:t>Infection Stage</w:t>
            </w:r>
          </w:p>
        </w:tc>
        <w:tc>
          <w:tcPr>
            <w:tcW w:w="2635" w:type="dxa"/>
          </w:tcPr>
          <w:p w:rsidR="00D05DF7" w:rsidRPr="00237C4B" w:rsidRDefault="00D05DF7" w:rsidP="00237C4B">
            <w:pPr>
              <w:spacing w:before="150" w:after="150"/>
              <w:rPr>
                <w:rFonts w:ascii="Arial" w:hAnsi="Arial" w:cs="Arial"/>
              </w:rPr>
            </w:pPr>
            <w:r w:rsidRPr="00237C4B">
              <w:rPr>
                <w:rFonts w:ascii="Arial" w:hAnsi="Arial" w:cs="Arial"/>
              </w:rPr>
              <w:t>CD4 Count Range, Cells/mm</w:t>
            </w:r>
            <w:r w:rsidRPr="00237C4B">
              <w:rPr>
                <w:rFonts w:ascii="Arial" w:hAnsi="Arial" w:cs="Arial"/>
                <w:vertAlign w:val="superscript"/>
              </w:rPr>
              <w:t>3</w:t>
            </w:r>
          </w:p>
        </w:tc>
        <w:tc>
          <w:tcPr>
            <w:tcW w:w="2635" w:type="dxa"/>
          </w:tcPr>
          <w:p w:rsidR="00D05DF7" w:rsidRPr="00237C4B" w:rsidRDefault="00D05DF7" w:rsidP="00237C4B">
            <w:pPr>
              <w:spacing w:before="150" w:after="150"/>
              <w:rPr>
                <w:rFonts w:ascii="Arial" w:hAnsi="Arial" w:cs="Arial"/>
              </w:rPr>
            </w:pPr>
            <w:r w:rsidRPr="00237C4B">
              <w:rPr>
                <w:rFonts w:ascii="Arial" w:hAnsi="Arial" w:cs="Arial"/>
              </w:rPr>
              <w:t>Heterosexual Per-Contact Transmission Probability</w:t>
            </w:r>
          </w:p>
        </w:tc>
        <w:tc>
          <w:tcPr>
            <w:tcW w:w="2636" w:type="dxa"/>
          </w:tcPr>
          <w:p w:rsidR="00D05DF7" w:rsidRPr="00237C4B" w:rsidRDefault="00D05DF7" w:rsidP="00237C4B">
            <w:pPr>
              <w:spacing w:before="150" w:after="150"/>
              <w:rPr>
                <w:rFonts w:ascii="Arial" w:hAnsi="Arial" w:cs="Arial"/>
              </w:rPr>
            </w:pPr>
            <w:r w:rsidRPr="00237C4B">
              <w:rPr>
                <w:rFonts w:ascii="Arial" w:hAnsi="Arial" w:cs="Arial"/>
              </w:rPr>
              <w:t xml:space="preserve">Duration In </w:t>
            </w:r>
            <w:r>
              <w:rPr>
                <w:rFonts w:ascii="Arial" w:hAnsi="Arial" w:cs="Arial"/>
              </w:rPr>
              <w:t>Infection Stage</w:t>
            </w:r>
          </w:p>
        </w:tc>
      </w:tr>
      <w:tr w:rsidR="00D05DF7" w:rsidRPr="007D6D65" w:rsidTr="00237C4B">
        <w:tc>
          <w:tcPr>
            <w:tcW w:w="2635" w:type="dxa"/>
          </w:tcPr>
          <w:p w:rsidR="00D05DF7" w:rsidRPr="00237C4B" w:rsidRDefault="00D05DF7" w:rsidP="00237C4B">
            <w:pPr>
              <w:spacing w:before="150" w:after="150"/>
              <w:rPr>
                <w:rFonts w:ascii="Arial" w:hAnsi="Arial" w:cs="Arial"/>
              </w:rPr>
            </w:pPr>
            <w:r w:rsidRPr="00237C4B">
              <w:rPr>
                <w:rFonts w:ascii="Arial" w:hAnsi="Arial" w:cs="Arial"/>
              </w:rPr>
              <w:t>Acute</w:t>
            </w:r>
          </w:p>
        </w:tc>
        <w:tc>
          <w:tcPr>
            <w:tcW w:w="2635" w:type="dxa"/>
          </w:tcPr>
          <w:p w:rsidR="00D05DF7" w:rsidRPr="00237C4B" w:rsidRDefault="00D05DF7" w:rsidP="00237C4B">
            <w:pPr>
              <w:spacing w:before="150" w:after="150"/>
              <w:rPr>
                <w:rFonts w:ascii="Arial" w:hAnsi="Arial" w:cs="Arial"/>
              </w:rPr>
            </w:pPr>
          </w:p>
        </w:tc>
        <w:tc>
          <w:tcPr>
            <w:tcW w:w="2635" w:type="dxa"/>
          </w:tcPr>
          <w:p w:rsidR="00D05DF7" w:rsidRPr="00237C4B" w:rsidRDefault="00D05DF7" w:rsidP="00237C4B">
            <w:pPr>
              <w:spacing w:before="150" w:after="150"/>
              <w:rPr>
                <w:rFonts w:ascii="Arial" w:hAnsi="Arial" w:cs="Arial"/>
              </w:rPr>
            </w:pPr>
            <w:r w:rsidRPr="00237C4B">
              <w:rPr>
                <w:rFonts w:ascii="Arial" w:hAnsi="Arial" w:cs="Arial"/>
              </w:rPr>
              <w:t>0.0082</w:t>
            </w:r>
          </w:p>
        </w:tc>
        <w:tc>
          <w:tcPr>
            <w:tcW w:w="2636" w:type="dxa"/>
          </w:tcPr>
          <w:p w:rsidR="00D05DF7" w:rsidRPr="00237C4B" w:rsidRDefault="00D05DF7" w:rsidP="00237C4B">
            <w:pPr>
              <w:spacing w:before="150" w:after="150"/>
              <w:rPr>
                <w:rFonts w:ascii="Arial" w:hAnsi="Arial" w:cs="Arial"/>
              </w:rPr>
            </w:pPr>
            <w:r w:rsidRPr="00237C4B">
              <w:rPr>
                <w:rFonts w:ascii="Arial" w:hAnsi="Arial" w:cs="Arial"/>
              </w:rPr>
              <w:t>4 months</w:t>
            </w:r>
          </w:p>
        </w:tc>
      </w:tr>
      <w:tr w:rsidR="00D05DF7" w:rsidRPr="007D6D65" w:rsidTr="00237C4B">
        <w:tc>
          <w:tcPr>
            <w:tcW w:w="2635" w:type="dxa"/>
          </w:tcPr>
          <w:p w:rsidR="00D05DF7" w:rsidRPr="00237C4B" w:rsidRDefault="00D05DF7" w:rsidP="00237C4B">
            <w:pPr>
              <w:spacing w:before="150" w:after="150"/>
              <w:rPr>
                <w:rFonts w:ascii="Arial" w:hAnsi="Arial" w:cs="Arial"/>
              </w:rPr>
            </w:pPr>
            <w:r>
              <w:rPr>
                <w:rFonts w:ascii="Arial" w:hAnsi="Arial" w:cs="Arial"/>
              </w:rPr>
              <w:t>Early Latent (Asymptomatic)</w:t>
            </w:r>
          </w:p>
        </w:tc>
        <w:tc>
          <w:tcPr>
            <w:tcW w:w="2635" w:type="dxa"/>
          </w:tcPr>
          <w:p w:rsidR="00D05DF7" w:rsidRPr="00237C4B" w:rsidRDefault="00D05DF7" w:rsidP="00237C4B">
            <w:pPr>
              <w:spacing w:before="150" w:after="150"/>
              <w:rPr>
                <w:rFonts w:ascii="Arial" w:hAnsi="Arial" w:cs="Arial"/>
              </w:rPr>
            </w:pPr>
            <w:r>
              <w:rPr>
                <w:rFonts w:ascii="Arial" w:hAnsi="Arial" w:cs="Arial"/>
              </w:rPr>
              <w:t>&gt; 500</w:t>
            </w:r>
          </w:p>
        </w:tc>
        <w:tc>
          <w:tcPr>
            <w:tcW w:w="2635" w:type="dxa"/>
          </w:tcPr>
          <w:p w:rsidR="00D05DF7" w:rsidRPr="00237C4B" w:rsidRDefault="00D05DF7" w:rsidP="00237C4B">
            <w:pPr>
              <w:spacing w:before="150" w:after="150"/>
              <w:rPr>
                <w:rFonts w:ascii="Arial" w:hAnsi="Arial" w:cs="Arial"/>
              </w:rPr>
            </w:pPr>
            <w:r>
              <w:rPr>
                <w:rFonts w:ascii="Arial" w:hAnsi="Arial" w:cs="Arial"/>
              </w:rPr>
              <w:t>0.0007</w:t>
            </w:r>
          </w:p>
        </w:tc>
        <w:tc>
          <w:tcPr>
            <w:tcW w:w="2636" w:type="dxa"/>
          </w:tcPr>
          <w:p w:rsidR="00D05DF7" w:rsidRPr="00237C4B" w:rsidRDefault="00D05DF7" w:rsidP="00237C4B">
            <w:pPr>
              <w:spacing w:before="150" w:after="150"/>
              <w:rPr>
                <w:rFonts w:ascii="Arial" w:hAnsi="Arial" w:cs="Arial"/>
              </w:rPr>
            </w:pPr>
            <w:r>
              <w:rPr>
                <w:rFonts w:ascii="Arial" w:hAnsi="Arial" w:cs="Arial"/>
              </w:rPr>
              <w:t>3.5 years</w:t>
            </w:r>
          </w:p>
        </w:tc>
      </w:tr>
      <w:tr w:rsidR="00D05DF7" w:rsidRPr="007D6D65" w:rsidTr="00237C4B">
        <w:tc>
          <w:tcPr>
            <w:tcW w:w="2635" w:type="dxa"/>
          </w:tcPr>
          <w:p w:rsidR="00D05DF7" w:rsidRPr="00237C4B" w:rsidRDefault="00D05DF7" w:rsidP="00237C4B">
            <w:pPr>
              <w:spacing w:before="150" w:after="150"/>
              <w:rPr>
                <w:rFonts w:ascii="Arial" w:hAnsi="Arial" w:cs="Arial"/>
              </w:rPr>
            </w:pPr>
            <w:r w:rsidRPr="00237C4B">
              <w:rPr>
                <w:rFonts w:ascii="Arial" w:hAnsi="Arial" w:cs="Arial"/>
              </w:rPr>
              <w:t>Latent (Asymptomatic)</w:t>
            </w:r>
          </w:p>
        </w:tc>
        <w:tc>
          <w:tcPr>
            <w:tcW w:w="2635" w:type="dxa"/>
          </w:tcPr>
          <w:p w:rsidR="00D05DF7" w:rsidRPr="00237C4B" w:rsidRDefault="00D05DF7" w:rsidP="00237C4B">
            <w:pPr>
              <w:spacing w:before="150" w:after="150"/>
              <w:rPr>
                <w:rFonts w:ascii="Arial" w:hAnsi="Arial" w:cs="Arial"/>
              </w:rPr>
            </w:pPr>
            <w:r>
              <w:rPr>
                <w:rFonts w:ascii="Arial" w:hAnsi="Arial" w:cs="Arial"/>
              </w:rPr>
              <w:t>350 - 500</w:t>
            </w:r>
          </w:p>
        </w:tc>
        <w:tc>
          <w:tcPr>
            <w:tcW w:w="2635" w:type="dxa"/>
          </w:tcPr>
          <w:p w:rsidR="00D05DF7" w:rsidRPr="00237C4B" w:rsidRDefault="00D05DF7" w:rsidP="00237C4B">
            <w:pPr>
              <w:spacing w:before="150" w:after="150"/>
              <w:rPr>
                <w:rFonts w:ascii="Arial" w:hAnsi="Arial" w:cs="Arial"/>
              </w:rPr>
            </w:pPr>
            <w:r w:rsidRPr="00237C4B">
              <w:rPr>
                <w:rFonts w:ascii="Arial" w:hAnsi="Arial" w:cs="Arial"/>
              </w:rPr>
              <w:t>0.0007</w:t>
            </w:r>
          </w:p>
        </w:tc>
        <w:tc>
          <w:tcPr>
            <w:tcW w:w="2636" w:type="dxa"/>
          </w:tcPr>
          <w:p w:rsidR="00D05DF7" w:rsidRPr="00237C4B" w:rsidRDefault="00D05DF7" w:rsidP="00237C4B">
            <w:pPr>
              <w:spacing w:before="150" w:after="150"/>
              <w:rPr>
                <w:rFonts w:ascii="Arial" w:hAnsi="Arial" w:cs="Arial"/>
              </w:rPr>
            </w:pPr>
            <w:r>
              <w:rPr>
                <w:rFonts w:ascii="Arial" w:hAnsi="Arial" w:cs="Arial"/>
              </w:rPr>
              <w:t>3.5</w:t>
            </w:r>
            <w:r w:rsidRPr="00237C4B">
              <w:rPr>
                <w:rFonts w:ascii="Arial" w:hAnsi="Arial" w:cs="Arial"/>
              </w:rPr>
              <w:t xml:space="preserve"> years</w:t>
            </w:r>
          </w:p>
        </w:tc>
      </w:tr>
      <w:tr w:rsidR="00D05DF7" w:rsidRPr="007D6D65" w:rsidTr="00237C4B">
        <w:tc>
          <w:tcPr>
            <w:tcW w:w="2635" w:type="dxa"/>
          </w:tcPr>
          <w:p w:rsidR="00D05DF7" w:rsidRPr="00237C4B" w:rsidRDefault="00D05DF7" w:rsidP="00237C4B">
            <w:pPr>
              <w:spacing w:before="150" w:after="150"/>
              <w:rPr>
                <w:rFonts w:ascii="Arial" w:hAnsi="Arial" w:cs="Arial"/>
              </w:rPr>
            </w:pPr>
            <w:r w:rsidRPr="00237C4B">
              <w:rPr>
                <w:rFonts w:ascii="Arial" w:hAnsi="Arial" w:cs="Arial"/>
              </w:rPr>
              <w:t>Late (Symptomatic)</w:t>
            </w:r>
          </w:p>
        </w:tc>
        <w:tc>
          <w:tcPr>
            <w:tcW w:w="2635" w:type="dxa"/>
          </w:tcPr>
          <w:p w:rsidR="00D05DF7" w:rsidRPr="00237C4B" w:rsidRDefault="00D05DF7" w:rsidP="00237C4B">
            <w:pPr>
              <w:spacing w:before="150" w:after="150"/>
              <w:rPr>
                <w:rFonts w:ascii="Arial" w:hAnsi="Arial" w:cs="Arial"/>
              </w:rPr>
            </w:pPr>
            <w:r w:rsidRPr="00237C4B">
              <w:rPr>
                <w:rFonts w:ascii="Arial" w:hAnsi="Arial" w:cs="Arial"/>
              </w:rPr>
              <w:t>200 - 350</w:t>
            </w:r>
          </w:p>
        </w:tc>
        <w:tc>
          <w:tcPr>
            <w:tcW w:w="2635" w:type="dxa"/>
          </w:tcPr>
          <w:p w:rsidR="00D05DF7" w:rsidRPr="00237C4B" w:rsidRDefault="00D05DF7" w:rsidP="00237C4B">
            <w:pPr>
              <w:spacing w:before="150" w:after="150"/>
              <w:rPr>
                <w:rFonts w:ascii="Arial" w:hAnsi="Arial" w:cs="Arial"/>
              </w:rPr>
            </w:pPr>
            <w:r w:rsidRPr="00237C4B">
              <w:rPr>
                <w:rFonts w:ascii="Arial" w:hAnsi="Arial" w:cs="Arial"/>
              </w:rPr>
              <w:t>0.0014</w:t>
            </w:r>
          </w:p>
        </w:tc>
        <w:tc>
          <w:tcPr>
            <w:tcW w:w="2636" w:type="dxa"/>
          </w:tcPr>
          <w:p w:rsidR="00D05DF7" w:rsidRPr="00237C4B" w:rsidRDefault="00D05DF7" w:rsidP="00237C4B">
            <w:pPr>
              <w:spacing w:before="150" w:after="150"/>
              <w:rPr>
                <w:rFonts w:ascii="Arial" w:hAnsi="Arial" w:cs="Arial"/>
              </w:rPr>
            </w:pPr>
            <w:r w:rsidRPr="00237C4B">
              <w:rPr>
                <w:rFonts w:ascii="Arial" w:hAnsi="Arial" w:cs="Arial"/>
              </w:rPr>
              <w:t>2 years</w:t>
            </w:r>
          </w:p>
        </w:tc>
      </w:tr>
      <w:tr w:rsidR="00D05DF7" w:rsidRPr="007D6D65" w:rsidTr="00237C4B">
        <w:tc>
          <w:tcPr>
            <w:tcW w:w="2635" w:type="dxa"/>
          </w:tcPr>
          <w:p w:rsidR="00D05DF7" w:rsidRPr="00237C4B" w:rsidRDefault="00D05DF7" w:rsidP="00237C4B">
            <w:pPr>
              <w:spacing w:before="150" w:after="150"/>
              <w:rPr>
                <w:rFonts w:ascii="Arial" w:hAnsi="Arial" w:cs="Arial"/>
              </w:rPr>
            </w:pPr>
            <w:r w:rsidRPr="00237C4B">
              <w:rPr>
                <w:rFonts w:ascii="Arial" w:hAnsi="Arial" w:cs="Arial"/>
              </w:rPr>
              <w:t>AIDS</w:t>
            </w:r>
          </w:p>
        </w:tc>
        <w:tc>
          <w:tcPr>
            <w:tcW w:w="2635" w:type="dxa"/>
          </w:tcPr>
          <w:p w:rsidR="00D05DF7" w:rsidRPr="00237C4B" w:rsidRDefault="00D05DF7" w:rsidP="00237C4B">
            <w:pPr>
              <w:spacing w:before="150" w:after="150"/>
              <w:rPr>
                <w:rFonts w:ascii="Arial" w:hAnsi="Arial" w:cs="Arial"/>
              </w:rPr>
            </w:pPr>
            <w:r w:rsidRPr="00237C4B">
              <w:rPr>
                <w:rFonts w:ascii="Arial" w:hAnsi="Arial" w:cs="Arial"/>
              </w:rPr>
              <w:t>&lt; 200</w:t>
            </w:r>
          </w:p>
        </w:tc>
        <w:tc>
          <w:tcPr>
            <w:tcW w:w="2635" w:type="dxa"/>
          </w:tcPr>
          <w:p w:rsidR="00D05DF7" w:rsidRPr="00237C4B" w:rsidRDefault="00D05DF7" w:rsidP="00237C4B">
            <w:pPr>
              <w:spacing w:before="150" w:after="150"/>
              <w:rPr>
                <w:rFonts w:ascii="Arial" w:hAnsi="Arial" w:cs="Arial"/>
              </w:rPr>
            </w:pPr>
            <w:r w:rsidRPr="00237C4B">
              <w:rPr>
                <w:rFonts w:ascii="Arial" w:hAnsi="Arial" w:cs="Arial"/>
              </w:rPr>
              <w:t>0.0043</w:t>
            </w:r>
          </w:p>
        </w:tc>
        <w:tc>
          <w:tcPr>
            <w:tcW w:w="2636" w:type="dxa"/>
          </w:tcPr>
          <w:p w:rsidR="00D05DF7" w:rsidRPr="00237C4B" w:rsidRDefault="00D05DF7" w:rsidP="00237C4B">
            <w:pPr>
              <w:spacing w:before="150" w:after="150"/>
              <w:rPr>
                <w:rFonts w:ascii="Arial" w:hAnsi="Arial" w:cs="Arial"/>
              </w:rPr>
            </w:pPr>
            <w:r w:rsidRPr="00237C4B">
              <w:rPr>
                <w:rFonts w:ascii="Arial" w:hAnsi="Arial" w:cs="Arial"/>
              </w:rPr>
              <w:t>1 year</w:t>
            </w:r>
          </w:p>
        </w:tc>
      </w:tr>
    </w:tbl>
    <w:p w:rsidR="00D05DF7" w:rsidRDefault="00D05DF7" w:rsidP="00D32700">
      <w:pPr>
        <w:rPr>
          <w:rFonts w:ascii="Arial" w:hAnsi="Arial" w:cs="Arial"/>
          <w:b/>
        </w:rPr>
      </w:pPr>
    </w:p>
    <w:p w:rsidR="00D05DF7" w:rsidRDefault="00D05DF7" w:rsidP="00D32700">
      <w:pPr>
        <w:rPr>
          <w:rFonts w:ascii="Arial" w:hAnsi="Arial" w:cs="Arial"/>
          <w:b/>
        </w:rPr>
      </w:pPr>
      <w:r>
        <w:rPr>
          <w:rFonts w:ascii="Arial" w:hAnsi="Arial" w:cs="Arial"/>
          <w:b/>
        </w:rPr>
        <w:br w:type="page"/>
      </w:r>
    </w:p>
    <w:p w:rsidR="009151DF" w:rsidRDefault="00D05DF7">
      <w:pPr>
        <w:outlineLvl w:val="0"/>
        <w:rPr>
          <w:rFonts w:ascii="Arial" w:hAnsi="Arial" w:cs="Arial"/>
          <w:b/>
        </w:rPr>
      </w:pPr>
      <w:r w:rsidRPr="007D6D65">
        <w:rPr>
          <w:rFonts w:ascii="Arial" w:hAnsi="Arial" w:cs="Arial"/>
          <w:b/>
        </w:rPr>
        <w:lastRenderedPageBreak/>
        <w:t xml:space="preserve">Table </w:t>
      </w:r>
      <w:r>
        <w:rPr>
          <w:rFonts w:ascii="Arial" w:hAnsi="Arial" w:cs="Arial"/>
          <w:b/>
        </w:rPr>
        <w:t>2</w:t>
      </w:r>
      <w:r w:rsidRPr="007D6D65">
        <w:rPr>
          <w:rFonts w:ascii="Arial" w:hAnsi="Arial" w:cs="Arial"/>
          <w:b/>
        </w:rPr>
        <w:t xml:space="preserve">. </w:t>
      </w:r>
      <w:r>
        <w:rPr>
          <w:rFonts w:ascii="Arial" w:hAnsi="Arial" w:cs="Arial"/>
          <w:b/>
        </w:rPr>
        <w:t>Symbols and v</w:t>
      </w:r>
      <w:r w:rsidRPr="007D6D65">
        <w:rPr>
          <w:rFonts w:ascii="Arial" w:hAnsi="Arial" w:cs="Arial"/>
          <w:b/>
        </w:rPr>
        <w:t xml:space="preserve">alues for </w:t>
      </w:r>
      <w:r>
        <w:rPr>
          <w:rFonts w:ascii="Arial" w:hAnsi="Arial" w:cs="Arial"/>
          <w:b/>
        </w:rPr>
        <w:t>i</w:t>
      </w:r>
      <w:r w:rsidRPr="007D6D65">
        <w:rPr>
          <w:rFonts w:ascii="Arial" w:hAnsi="Arial" w:cs="Arial"/>
          <w:b/>
        </w:rPr>
        <w:t xml:space="preserve">nput </w:t>
      </w:r>
      <w:r>
        <w:rPr>
          <w:rFonts w:ascii="Arial" w:hAnsi="Arial" w:cs="Arial"/>
          <w:b/>
        </w:rPr>
        <w:t>p</w:t>
      </w:r>
      <w:r w:rsidRPr="007D6D65">
        <w:rPr>
          <w:rFonts w:ascii="Arial" w:hAnsi="Arial" w:cs="Arial"/>
          <w:b/>
        </w:rPr>
        <w:t>arameters</w:t>
      </w:r>
      <w:r w:rsidR="00C73BAE">
        <w:rPr>
          <w:rFonts w:ascii="Arial" w:hAnsi="Arial" w:cs="Arial"/>
          <w:b/>
        </w:rPr>
        <w:t>.</w:t>
      </w:r>
    </w:p>
    <w:p w:rsidR="00D05DF7" w:rsidRDefault="00D05DF7" w:rsidP="00D32700">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3"/>
        <w:gridCol w:w="4393"/>
        <w:gridCol w:w="4390"/>
      </w:tblGrid>
      <w:tr w:rsidR="00D05DF7" w:rsidRPr="00011FEB" w:rsidTr="004C249A">
        <w:tc>
          <w:tcPr>
            <w:tcW w:w="1667" w:type="pct"/>
          </w:tcPr>
          <w:p w:rsidR="00D05DF7" w:rsidRPr="00011FEB" w:rsidRDefault="00D05DF7" w:rsidP="004C249A">
            <w:pPr>
              <w:spacing w:before="150" w:after="150"/>
              <w:rPr>
                <w:rFonts w:ascii="Arial" w:hAnsi="Arial" w:cs="Arial"/>
                <w:position w:val="-14"/>
              </w:rPr>
            </w:pPr>
            <w:r w:rsidRPr="00011FEB">
              <w:rPr>
                <w:rFonts w:ascii="Arial" w:hAnsi="Arial" w:cs="Arial"/>
                <w:position w:val="-14"/>
              </w:rPr>
              <w:t>Symbol</w:t>
            </w:r>
          </w:p>
        </w:tc>
        <w:tc>
          <w:tcPr>
            <w:tcW w:w="1667" w:type="pct"/>
          </w:tcPr>
          <w:p w:rsidR="00D05DF7" w:rsidRPr="00011FEB" w:rsidRDefault="00D05DF7" w:rsidP="004C249A">
            <w:pPr>
              <w:spacing w:before="150" w:after="150"/>
              <w:rPr>
                <w:rFonts w:ascii="Arial" w:hAnsi="Arial" w:cs="Arial"/>
              </w:rPr>
            </w:pPr>
            <w:r w:rsidRPr="00011FEB">
              <w:rPr>
                <w:rFonts w:ascii="Arial" w:hAnsi="Arial" w:cs="Arial"/>
              </w:rPr>
              <w:t>Definition</w:t>
            </w:r>
          </w:p>
        </w:tc>
        <w:tc>
          <w:tcPr>
            <w:tcW w:w="1666" w:type="pct"/>
          </w:tcPr>
          <w:p w:rsidR="00D05DF7" w:rsidRPr="00011FEB" w:rsidRDefault="00D05DF7" w:rsidP="004C249A">
            <w:pPr>
              <w:spacing w:before="150" w:after="150"/>
              <w:rPr>
                <w:rFonts w:ascii="Arial" w:hAnsi="Arial" w:cs="Arial"/>
              </w:rPr>
            </w:pPr>
            <w:r w:rsidRPr="00011FEB">
              <w:rPr>
                <w:rFonts w:ascii="Arial" w:hAnsi="Arial" w:cs="Arial"/>
              </w:rPr>
              <w:t>Values</w:t>
            </w:r>
          </w:p>
        </w:tc>
      </w:tr>
      <w:tr w:rsidR="00D05DF7" w:rsidRPr="00011FEB" w:rsidTr="004C249A">
        <w:tc>
          <w:tcPr>
            <w:tcW w:w="1667" w:type="pct"/>
          </w:tcPr>
          <w:p w:rsidR="00D05DF7" w:rsidRPr="00011FEB" w:rsidRDefault="00D05DF7" w:rsidP="004C249A">
            <w:pPr>
              <w:spacing w:before="150" w:after="150"/>
              <w:rPr>
                <w:rFonts w:ascii="Arial" w:hAnsi="Arial" w:cs="Arial"/>
              </w:rPr>
            </w:pPr>
            <w:r w:rsidRPr="00011FEB">
              <w:rPr>
                <w:rFonts w:ascii="Arial" w:hAnsi="Arial" w:cs="Arial"/>
                <w:position w:val="-14"/>
              </w:rPr>
              <w:object w:dxaOrig="680" w:dyaOrig="400">
                <v:shape id="_x0000_i1075" type="#_x0000_t75" style="width:33.75pt;height:21pt" o:ole="">
                  <v:imagedata r:id="rId8" o:title=""/>
                </v:shape>
                <o:OLEObject Type="Embed" ProgID="Equation.3" ShapeID="_x0000_i1075" DrawAspect="Content" ObjectID="_1387271929" r:id="rId112"/>
              </w:object>
            </w:r>
          </w:p>
        </w:tc>
        <w:tc>
          <w:tcPr>
            <w:tcW w:w="1667" w:type="pct"/>
          </w:tcPr>
          <w:p w:rsidR="00D05DF7" w:rsidRPr="00011FEB" w:rsidRDefault="00D05DF7" w:rsidP="004C249A">
            <w:pPr>
              <w:spacing w:before="150" w:after="150"/>
              <w:rPr>
                <w:rFonts w:ascii="Arial" w:hAnsi="Arial" w:cs="Arial"/>
              </w:rPr>
            </w:pPr>
            <w:r w:rsidRPr="00011FEB">
              <w:rPr>
                <w:rFonts w:ascii="Arial" w:hAnsi="Arial" w:cs="Arial"/>
              </w:rPr>
              <w:t xml:space="preserve">Number of individuals in the population in HIV infection stage h, treatment status r, age group j (j = 1,…,5), and activity class k (k = 1,2) at time t. </w:t>
            </w:r>
          </w:p>
        </w:tc>
        <w:tc>
          <w:tcPr>
            <w:tcW w:w="1666" w:type="pct"/>
          </w:tcPr>
          <w:p w:rsidR="00D05DF7" w:rsidRPr="00011FEB" w:rsidRDefault="00D05DF7" w:rsidP="004C249A">
            <w:pPr>
              <w:spacing w:before="150" w:after="150"/>
              <w:rPr>
                <w:rFonts w:ascii="Arial" w:hAnsi="Arial" w:cs="Arial"/>
              </w:rPr>
            </w:pPr>
            <w:r>
              <w:rPr>
                <w:rFonts w:ascii="Arial" w:hAnsi="Arial" w:cs="Arial"/>
              </w:rPr>
              <w:t>Calculated dynamically in the model.</w:t>
            </w:r>
          </w:p>
        </w:tc>
      </w:tr>
      <w:tr w:rsidR="00D05DF7" w:rsidRPr="00011FEB" w:rsidTr="004C249A">
        <w:tc>
          <w:tcPr>
            <w:tcW w:w="1667" w:type="pct"/>
          </w:tcPr>
          <w:p w:rsidR="00D05DF7" w:rsidRPr="00011FEB" w:rsidRDefault="00D05DF7" w:rsidP="004C249A">
            <w:pPr>
              <w:spacing w:before="150" w:after="150"/>
              <w:rPr>
                <w:rFonts w:ascii="Arial" w:hAnsi="Arial" w:cs="Arial"/>
              </w:rPr>
            </w:pPr>
            <w:r w:rsidRPr="00011FEB">
              <w:rPr>
                <w:rFonts w:ascii="Arial" w:hAnsi="Arial" w:cs="Arial"/>
                <w:position w:val="-14"/>
              </w:rPr>
              <w:object w:dxaOrig="440" w:dyaOrig="400">
                <v:shape id="_x0000_i1076" type="#_x0000_t75" style="width:21.75pt;height:21pt" o:ole="">
                  <v:imagedata r:id="rId113" o:title=""/>
                </v:shape>
                <o:OLEObject Type="Embed" ProgID="Equation.3" ShapeID="_x0000_i1076" DrawAspect="Content" ObjectID="_1387271930" r:id="rId114"/>
              </w:object>
            </w:r>
          </w:p>
        </w:tc>
        <w:tc>
          <w:tcPr>
            <w:tcW w:w="1667" w:type="pct"/>
          </w:tcPr>
          <w:p w:rsidR="00D05DF7" w:rsidRPr="00011FEB" w:rsidRDefault="00D05DF7" w:rsidP="004C249A">
            <w:pPr>
              <w:spacing w:before="150" w:after="150"/>
              <w:rPr>
                <w:rFonts w:ascii="Arial" w:hAnsi="Arial" w:cs="Arial"/>
              </w:rPr>
            </w:pPr>
            <w:r w:rsidRPr="00011FEB">
              <w:rPr>
                <w:rFonts w:ascii="Arial" w:hAnsi="Arial" w:cs="Arial"/>
              </w:rPr>
              <w:t>Constant in-immigration rate.</w:t>
            </w:r>
          </w:p>
        </w:tc>
        <w:tc>
          <w:tcPr>
            <w:tcW w:w="1666" w:type="pct"/>
          </w:tcPr>
          <w:p w:rsidR="00D05DF7" w:rsidRPr="00011FEB" w:rsidRDefault="00D05DF7" w:rsidP="004C249A">
            <w:pPr>
              <w:spacing w:before="150" w:after="150"/>
              <w:rPr>
                <w:rFonts w:ascii="Arial" w:hAnsi="Arial" w:cs="Arial"/>
              </w:rPr>
            </w:pPr>
            <w:r>
              <w:rPr>
                <w:rFonts w:ascii="Arial" w:hAnsi="Arial" w:cs="Arial"/>
              </w:rPr>
              <w:t>0.16 (j=1); 0.067 (j=2); 0.045 (j=3); 0.03 (j=4); 0 (j=5)</w:t>
            </w:r>
          </w:p>
        </w:tc>
      </w:tr>
      <w:tr w:rsidR="00D05DF7" w:rsidRPr="00011FEB" w:rsidTr="004C249A">
        <w:tc>
          <w:tcPr>
            <w:tcW w:w="1667" w:type="pct"/>
          </w:tcPr>
          <w:p w:rsidR="00D05DF7" w:rsidRPr="00011FEB" w:rsidRDefault="00D05DF7" w:rsidP="004C249A">
            <w:pPr>
              <w:spacing w:before="150" w:after="150"/>
              <w:rPr>
                <w:rFonts w:ascii="Arial" w:hAnsi="Arial" w:cs="Arial"/>
              </w:rPr>
            </w:pPr>
            <w:r w:rsidRPr="00011FEB">
              <w:rPr>
                <w:rFonts w:ascii="Arial" w:hAnsi="Arial" w:cs="Arial"/>
                <w:position w:val="-14"/>
              </w:rPr>
              <w:object w:dxaOrig="279" w:dyaOrig="380">
                <v:shape id="_x0000_i1077" type="#_x0000_t75" style="width:14.25pt;height:18.75pt" o:ole="">
                  <v:imagedata r:id="rId14" o:title=""/>
                </v:shape>
                <o:OLEObject Type="Embed" ProgID="Equation.3" ShapeID="_x0000_i1077" DrawAspect="Content" ObjectID="_1387271931" r:id="rId115"/>
              </w:object>
            </w:r>
            <w:r w:rsidRPr="00011FEB">
              <w:rPr>
                <w:rFonts w:ascii="Arial" w:hAnsi="Arial" w:cs="Arial"/>
              </w:rPr>
              <w:t xml:space="preserve"> </w:t>
            </w:r>
          </w:p>
        </w:tc>
        <w:tc>
          <w:tcPr>
            <w:tcW w:w="1667" w:type="pct"/>
          </w:tcPr>
          <w:p w:rsidR="00D05DF7" w:rsidRPr="00011FEB" w:rsidRDefault="00D05DF7" w:rsidP="004C249A">
            <w:pPr>
              <w:spacing w:before="150" w:after="150"/>
              <w:rPr>
                <w:rFonts w:ascii="Arial" w:hAnsi="Arial" w:cs="Arial"/>
              </w:rPr>
            </w:pPr>
            <w:r w:rsidRPr="00011FEB">
              <w:rPr>
                <w:rFonts w:ascii="Arial" w:hAnsi="Arial" w:cs="Arial"/>
              </w:rPr>
              <w:t>Exit rate from the sexually active population.</w:t>
            </w:r>
          </w:p>
        </w:tc>
        <w:tc>
          <w:tcPr>
            <w:tcW w:w="1666" w:type="pct"/>
          </w:tcPr>
          <w:p w:rsidR="00D05DF7" w:rsidRPr="00011FEB" w:rsidRDefault="00D05DF7" w:rsidP="004C249A">
            <w:pPr>
              <w:spacing w:before="150" w:after="150"/>
              <w:rPr>
                <w:rFonts w:ascii="Arial" w:hAnsi="Arial" w:cs="Arial"/>
              </w:rPr>
            </w:pPr>
            <w:r>
              <w:rPr>
                <w:rFonts w:ascii="Arial" w:hAnsi="Arial" w:cs="Arial"/>
              </w:rPr>
              <w:t>0 (j=1,2,3): 0.025 (j=4); 0.33 (j=5)</w:t>
            </w:r>
          </w:p>
        </w:tc>
      </w:tr>
      <w:tr w:rsidR="00D05DF7" w:rsidRPr="00011FEB" w:rsidTr="004C249A">
        <w:tc>
          <w:tcPr>
            <w:tcW w:w="1667" w:type="pct"/>
          </w:tcPr>
          <w:p w:rsidR="00D05DF7" w:rsidRPr="00011FEB" w:rsidRDefault="00D05DF7" w:rsidP="004C249A">
            <w:pPr>
              <w:spacing w:before="150" w:after="150"/>
              <w:rPr>
                <w:rFonts w:ascii="Arial" w:hAnsi="Arial" w:cs="Arial"/>
              </w:rPr>
            </w:pPr>
            <w:r w:rsidRPr="00011FEB">
              <w:rPr>
                <w:rFonts w:ascii="Arial" w:hAnsi="Arial" w:cs="Arial"/>
                <w:position w:val="-14"/>
              </w:rPr>
              <w:object w:dxaOrig="320" w:dyaOrig="380">
                <v:shape id="_x0000_i1078" type="#_x0000_t75" style="width:16.5pt;height:18.75pt" o:ole="">
                  <v:imagedata r:id="rId16" o:title=""/>
                </v:shape>
                <o:OLEObject Type="Embed" ProgID="Equation.3" ShapeID="_x0000_i1078" DrawAspect="Content" ObjectID="_1387271932" r:id="rId116"/>
              </w:object>
            </w:r>
          </w:p>
        </w:tc>
        <w:tc>
          <w:tcPr>
            <w:tcW w:w="1667" w:type="pct"/>
          </w:tcPr>
          <w:p w:rsidR="00D05DF7" w:rsidRPr="00011FEB" w:rsidRDefault="00D05DF7" w:rsidP="004C249A">
            <w:pPr>
              <w:spacing w:before="150" w:after="150"/>
              <w:rPr>
                <w:rFonts w:ascii="Arial" w:hAnsi="Arial" w:cs="Arial"/>
              </w:rPr>
            </w:pPr>
            <w:r w:rsidRPr="00011FEB">
              <w:rPr>
                <w:rFonts w:ascii="Arial" w:hAnsi="Arial" w:cs="Arial"/>
              </w:rPr>
              <w:t>Not HIV-related death rate.</w:t>
            </w:r>
          </w:p>
        </w:tc>
        <w:tc>
          <w:tcPr>
            <w:tcW w:w="1666" w:type="pct"/>
          </w:tcPr>
          <w:p w:rsidR="00D05DF7" w:rsidRPr="00011FEB" w:rsidRDefault="00D05DF7" w:rsidP="004C249A">
            <w:pPr>
              <w:spacing w:before="150" w:after="150"/>
              <w:rPr>
                <w:rFonts w:ascii="Arial" w:hAnsi="Arial" w:cs="Arial"/>
              </w:rPr>
            </w:pPr>
            <w:r>
              <w:rPr>
                <w:rFonts w:ascii="Arial" w:hAnsi="Arial" w:cs="Arial"/>
              </w:rPr>
              <w:t>0.001264 (j=1); 0.001352 (j=2); 0.00242 (j=3); 0.005657 (j=4); 0.11858 (j=5)</w:t>
            </w:r>
          </w:p>
        </w:tc>
      </w:tr>
      <w:tr w:rsidR="00D05DF7" w:rsidRPr="00011FEB" w:rsidTr="004C249A">
        <w:tc>
          <w:tcPr>
            <w:tcW w:w="1667" w:type="pct"/>
          </w:tcPr>
          <w:p w:rsidR="00D05DF7" w:rsidRPr="00011FEB" w:rsidRDefault="00D05DF7" w:rsidP="004C249A">
            <w:pPr>
              <w:spacing w:before="150" w:after="150"/>
              <w:rPr>
                <w:rFonts w:ascii="Arial" w:hAnsi="Arial" w:cs="Arial"/>
              </w:rPr>
            </w:pPr>
            <w:r w:rsidRPr="00011FEB">
              <w:rPr>
                <w:rFonts w:ascii="Arial" w:hAnsi="Arial" w:cs="Arial"/>
                <w:position w:val="-14"/>
              </w:rPr>
              <w:object w:dxaOrig="320" w:dyaOrig="400">
                <v:shape id="_x0000_i1079" type="#_x0000_t75" style="width:16.5pt;height:21pt" o:ole="">
                  <v:imagedata r:id="rId18" o:title=""/>
                </v:shape>
                <o:OLEObject Type="Embed" ProgID="Equation.3" ShapeID="_x0000_i1079" DrawAspect="Content" ObjectID="_1387271933" r:id="rId117"/>
              </w:object>
            </w:r>
            <w:r w:rsidRPr="00011FEB">
              <w:rPr>
                <w:rFonts w:ascii="Arial" w:hAnsi="Arial" w:cs="Arial"/>
              </w:rPr>
              <w:t>and</w:t>
            </w:r>
            <w:r w:rsidRPr="00011FEB">
              <w:rPr>
                <w:rFonts w:ascii="Arial" w:hAnsi="Arial" w:cs="Arial"/>
                <w:position w:val="-14"/>
              </w:rPr>
              <w:object w:dxaOrig="320" w:dyaOrig="400">
                <v:shape id="_x0000_i1080" type="#_x0000_t75" style="width:16.5pt;height:21pt" o:ole="">
                  <v:imagedata r:id="rId20" o:title=""/>
                </v:shape>
                <o:OLEObject Type="Embed" ProgID="Equation.3" ShapeID="_x0000_i1080" DrawAspect="Content" ObjectID="_1387271934" r:id="rId118"/>
              </w:object>
            </w:r>
          </w:p>
        </w:tc>
        <w:tc>
          <w:tcPr>
            <w:tcW w:w="1667" w:type="pct"/>
          </w:tcPr>
          <w:p w:rsidR="00D05DF7" w:rsidRPr="00011FEB" w:rsidRDefault="00D05DF7" w:rsidP="004C249A">
            <w:pPr>
              <w:spacing w:before="150" w:after="150"/>
              <w:rPr>
                <w:rFonts w:ascii="Arial" w:hAnsi="Arial" w:cs="Arial"/>
              </w:rPr>
            </w:pPr>
            <w:r w:rsidRPr="00011FEB">
              <w:rPr>
                <w:rFonts w:ascii="Arial" w:hAnsi="Arial" w:cs="Arial"/>
              </w:rPr>
              <w:t xml:space="preserve">Aging rates into the age group and out of the age group respectively, </w:t>
            </w:r>
            <w:proofErr w:type="gramStart"/>
            <w:r w:rsidRPr="00011FEB">
              <w:rPr>
                <w:rFonts w:ascii="Arial" w:hAnsi="Arial" w:cs="Arial"/>
              </w:rPr>
              <w:t xml:space="preserve">and </w:t>
            </w:r>
            <w:r w:rsidRPr="00011FEB">
              <w:rPr>
                <w:rFonts w:ascii="Arial" w:hAnsi="Arial" w:cs="Arial"/>
                <w:position w:val="-14"/>
              </w:rPr>
              <w:object w:dxaOrig="940" w:dyaOrig="400">
                <v:shape id="_x0000_i1081" type="#_x0000_t75" style="width:47.25pt;height:21pt" o:ole="">
                  <v:imagedata r:id="rId22" o:title=""/>
                </v:shape>
                <o:OLEObject Type="Embed" ProgID="Equation.3" ShapeID="_x0000_i1081" DrawAspect="Content" ObjectID="_1387271935" r:id="rId119"/>
              </w:object>
            </w:r>
            <w:r w:rsidRPr="00011FEB">
              <w:rPr>
                <w:rFonts w:ascii="Arial" w:hAnsi="Arial" w:cs="Arial"/>
              </w:rPr>
              <w:t xml:space="preserve"> .</w:t>
            </w:r>
          </w:p>
        </w:tc>
        <w:tc>
          <w:tcPr>
            <w:tcW w:w="1666" w:type="pct"/>
          </w:tcPr>
          <w:p w:rsidR="00D05DF7" w:rsidRPr="00011FEB" w:rsidRDefault="00D05DF7" w:rsidP="004C249A">
            <w:pPr>
              <w:spacing w:before="150" w:after="150"/>
              <w:rPr>
                <w:rFonts w:ascii="Arial" w:hAnsi="Arial" w:cs="Arial"/>
              </w:rPr>
            </w:pPr>
            <w:r>
              <w:rPr>
                <w:rFonts w:ascii="Arial" w:hAnsi="Arial" w:cs="Arial"/>
              </w:rPr>
              <w:t>1/7 (j=1); 1/10 (j=2,3,4,5)</w:t>
            </w:r>
          </w:p>
        </w:tc>
      </w:tr>
      <w:tr w:rsidR="00D05DF7" w:rsidRPr="00011FEB" w:rsidTr="004C249A">
        <w:tc>
          <w:tcPr>
            <w:tcW w:w="1667" w:type="pct"/>
          </w:tcPr>
          <w:p w:rsidR="00D05DF7" w:rsidRPr="00011FEB" w:rsidRDefault="00D05DF7" w:rsidP="004C249A">
            <w:pPr>
              <w:spacing w:before="150" w:after="150"/>
              <w:rPr>
                <w:rFonts w:ascii="Arial" w:hAnsi="Arial" w:cs="Arial"/>
              </w:rPr>
            </w:pPr>
            <w:r w:rsidRPr="00011FEB">
              <w:rPr>
                <w:rFonts w:ascii="Arial" w:hAnsi="Arial" w:cs="Arial"/>
                <w:position w:val="-14"/>
              </w:rPr>
              <w:object w:dxaOrig="640" w:dyaOrig="400">
                <v:shape id="_x0000_i1082" type="#_x0000_t75" style="width:31.5pt;height:21pt" o:ole="">
                  <v:imagedata r:id="rId24" o:title=""/>
                </v:shape>
                <o:OLEObject Type="Embed" ProgID="Equation.3" ShapeID="_x0000_i1082" DrawAspect="Content" ObjectID="_1387271936" r:id="rId120"/>
              </w:object>
            </w:r>
            <w:r w:rsidRPr="00011FEB">
              <w:rPr>
                <w:rFonts w:ascii="Arial" w:hAnsi="Arial" w:cs="Arial"/>
              </w:rPr>
              <w:t xml:space="preserve"> </w:t>
            </w:r>
          </w:p>
        </w:tc>
        <w:tc>
          <w:tcPr>
            <w:tcW w:w="1667" w:type="pct"/>
          </w:tcPr>
          <w:p w:rsidR="00D05DF7" w:rsidRPr="00011FEB" w:rsidRDefault="00D05DF7" w:rsidP="004C249A">
            <w:pPr>
              <w:spacing w:before="150" w:after="150"/>
              <w:rPr>
                <w:rFonts w:ascii="Arial" w:hAnsi="Arial" w:cs="Arial"/>
                <w:b/>
              </w:rPr>
            </w:pPr>
            <w:r w:rsidRPr="00011FEB">
              <w:rPr>
                <w:rFonts w:ascii="Arial" w:hAnsi="Arial" w:cs="Arial"/>
              </w:rPr>
              <w:t>Force of HIV infection, defined later.</w:t>
            </w:r>
          </w:p>
        </w:tc>
        <w:tc>
          <w:tcPr>
            <w:tcW w:w="1666" w:type="pct"/>
          </w:tcPr>
          <w:p w:rsidR="00D05DF7" w:rsidRPr="00D05DF7" w:rsidRDefault="003B243C" w:rsidP="004C249A">
            <w:pPr>
              <w:spacing w:before="150" w:after="150"/>
              <w:rPr>
                <w:rFonts w:ascii="Arial" w:hAnsi="Arial" w:cs="Arial"/>
              </w:rPr>
            </w:pPr>
            <w:r w:rsidRPr="003B243C">
              <w:rPr>
                <w:rFonts w:ascii="Arial" w:hAnsi="Arial" w:cs="Arial"/>
              </w:rPr>
              <w:t>Calculated dynamically in the model.</w:t>
            </w:r>
          </w:p>
        </w:tc>
      </w:tr>
      <w:tr w:rsidR="00D05DF7" w:rsidRPr="00011FEB" w:rsidTr="004C249A">
        <w:tc>
          <w:tcPr>
            <w:tcW w:w="1667" w:type="pct"/>
          </w:tcPr>
          <w:p w:rsidR="00D05DF7" w:rsidRPr="00011FEB" w:rsidRDefault="00D05DF7" w:rsidP="004C249A">
            <w:pPr>
              <w:spacing w:before="150" w:after="150"/>
              <w:rPr>
                <w:rFonts w:ascii="Arial" w:hAnsi="Arial" w:cs="Arial"/>
              </w:rPr>
            </w:pPr>
            <w:r w:rsidRPr="00011FEB">
              <w:rPr>
                <w:rFonts w:ascii="Arial" w:hAnsi="Arial" w:cs="Arial"/>
                <w:position w:val="-6"/>
              </w:rPr>
              <w:object w:dxaOrig="340" w:dyaOrig="320">
                <v:shape id="_x0000_i1083" type="#_x0000_t75" style="width:17.25pt;height:16.5pt" o:ole="">
                  <v:imagedata r:id="rId34" o:title=""/>
                </v:shape>
                <o:OLEObject Type="Embed" ProgID="Equation.3" ShapeID="_x0000_i1083" DrawAspect="Content" ObjectID="_1387271937" r:id="rId121"/>
              </w:object>
            </w:r>
          </w:p>
        </w:tc>
        <w:tc>
          <w:tcPr>
            <w:tcW w:w="1667" w:type="pct"/>
          </w:tcPr>
          <w:p w:rsidR="00D05DF7" w:rsidRPr="00011FEB" w:rsidRDefault="00D05DF7" w:rsidP="004C249A">
            <w:pPr>
              <w:spacing w:before="150" w:after="150"/>
              <w:rPr>
                <w:rFonts w:ascii="Arial" w:hAnsi="Arial" w:cs="Arial"/>
              </w:rPr>
            </w:pPr>
            <w:r w:rsidRPr="00011FEB">
              <w:rPr>
                <w:rFonts w:ascii="Arial" w:hAnsi="Arial" w:cs="Arial"/>
              </w:rPr>
              <w:t>Rate of transition from infection stage h to stage h+1.</w:t>
            </w:r>
          </w:p>
        </w:tc>
        <w:tc>
          <w:tcPr>
            <w:tcW w:w="1666" w:type="pct"/>
          </w:tcPr>
          <w:p w:rsidR="00D05DF7" w:rsidRPr="00011FEB" w:rsidRDefault="00D05DF7" w:rsidP="004C249A">
            <w:pPr>
              <w:spacing w:before="150" w:after="150"/>
              <w:rPr>
                <w:rFonts w:ascii="Arial" w:hAnsi="Arial" w:cs="Arial"/>
              </w:rPr>
            </w:pPr>
            <w:r>
              <w:rPr>
                <w:rFonts w:ascii="Arial" w:hAnsi="Arial" w:cs="Arial"/>
              </w:rPr>
              <w:t>1/duration h where duration = 0.2 (h=2); 3.5 (h=3,4); 2 (h=5)</w:t>
            </w:r>
          </w:p>
        </w:tc>
      </w:tr>
      <w:tr w:rsidR="00D05DF7" w:rsidRPr="00011FEB" w:rsidTr="004C249A">
        <w:tc>
          <w:tcPr>
            <w:tcW w:w="1667" w:type="pct"/>
          </w:tcPr>
          <w:p w:rsidR="00D05DF7" w:rsidRPr="00011FEB" w:rsidRDefault="00D05DF7" w:rsidP="004C249A">
            <w:pPr>
              <w:spacing w:before="150" w:after="150"/>
              <w:rPr>
                <w:rFonts w:ascii="Arial" w:hAnsi="Arial" w:cs="Arial"/>
              </w:rPr>
            </w:pPr>
            <w:r w:rsidRPr="004C249A">
              <w:rPr>
                <w:rFonts w:ascii="Arial" w:hAnsi="Arial" w:cs="Arial"/>
                <w:position w:val="-14"/>
              </w:rPr>
              <w:object w:dxaOrig="380" w:dyaOrig="400">
                <v:shape id="_x0000_i1084" type="#_x0000_t75" style="width:18.75pt;height:21pt" o:ole="">
                  <v:imagedata r:id="rId122" o:title=""/>
                </v:shape>
                <o:OLEObject Type="Embed" ProgID="Equation.3" ShapeID="_x0000_i1084" DrawAspect="Content" ObjectID="_1387271938" r:id="rId123"/>
              </w:object>
            </w:r>
          </w:p>
        </w:tc>
        <w:tc>
          <w:tcPr>
            <w:tcW w:w="1667" w:type="pct"/>
          </w:tcPr>
          <w:p w:rsidR="00D05DF7" w:rsidRPr="00011FEB" w:rsidRDefault="00D05DF7" w:rsidP="004C249A">
            <w:pPr>
              <w:spacing w:before="150" w:after="150"/>
              <w:rPr>
                <w:rFonts w:ascii="Arial" w:hAnsi="Arial" w:cs="Arial"/>
              </w:rPr>
            </w:pPr>
            <w:r w:rsidRPr="00011FEB">
              <w:rPr>
                <w:rFonts w:ascii="Arial" w:hAnsi="Arial" w:cs="Arial"/>
              </w:rPr>
              <w:t>Rate of transition from treatment status r to status r+1 for r=1,2,3 and infection stage h</w:t>
            </w:r>
            <w:r>
              <w:rPr>
                <w:rFonts w:ascii="Arial" w:hAnsi="Arial" w:cs="Arial"/>
              </w:rPr>
              <w:t xml:space="preserve"> and age j</w:t>
            </w:r>
            <w:r w:rsidRPr="00011FEB">
              <w:rPr>
                <w:rFonts w:ascii="Arial" w:hAnsi="Arial" w:cs="Arial"/>
              </w:rPr>
              <w:t>.</w:t>
            </w:r>
          </w:p>
        </w:tc>
        <w:tc>
          <w:tcPr>
            <w:tcW w:w="1666" w:type="pct"/>
          </w:tcPr>
          <w:p w:rsidR="00D05DF7" w:rsidRDefault="00D05DF7" w:rsidP="004C249A">
            <w:pPr>
              <w:spacing w:before="150" w:after="150"/>
              <w:rPr>
                <w:rFonts w:ascii="Arial" w:hAnsi="Arial" w:cs="Arial"/>
              </w:rPr>
            </w:pPr>
            <w:r>
              <w:rPr>
                <w:rFonts w:ascii="Arial" w:hAnsi="Arial" w:cs="Arial"/>
              </w:rPr>
              <w:t>Testing varies from 0.05 (h=2, j=1) to 1 (h=6, j=5).</w:t>
            </w:r>
          </w:p>
          <w:p w:rsidR="00D05DF7" w:rsidRDefault="00D05DF7" w:rsidP="004C249A">
            <w:pPr>
              <w:spacing w:before="150" w:after="150"/>
              <w:rPr>
                <w:rFonts w:ascii="Arial" w:hAnsi="Arial" w:cs="Arial"/>
              </w:rPr>
            </w:pPr>
            <w:r>
              <w:rPr>
                <w:rFonts w:ascii="Arial" w:hAnsi="Arial" w:cs="Arial"/>
              </w:rPr>
              <w:t>Linkage to care (r=2) 0.7 in first year; 0.1 in subsequent years).</w:t>
            </w:r>
          </w:p>
          <w:p w:rsidR="00D05DF7" w:rsidRPr="00011FEB" w:rsidRDefault="00D05DF7" w:rsidP="004C249A">
            <w:pPr>
              <w:spacing w:before="150" w:after="150"/>
              <w:rPr>
                <w:rFonts w:ascii="Arial" w:hAnsi="Arial" w:cs="Arial"/>
              </w:rPr>
            </w:pPr>
            <w:r>
              <w:rPr>
                <w:rFonts w:ascii="Arial" w:hAnsi="Arial" w:cs="Arial"/>
              </w:rPr>
              <w:t>Initiation of ART (r=3) varies from 0 (h=2) to 0.606 (h=6).</w:t>
            </w:r>
          </w:p>
        </w:tc>
      </w:tr>
      <w:tr w:rsidR="00D05DF7" w:rsidRPr="00011FEB" w:rsidTr="004C249A">
        <w:tc>
          <w:tcPr>
            <w:tcW w:w="1667" w:type="pct"/>
          </w:tcPr>
          <w:p w:rsidR="00D05DF7" w:rsidRPr="00011FEB" w:rsidRDefault="00D05DF7" w:rsidP="004C249A">
            <w:pPr>
              <w:spacing w:before="150" w:after="150"/>
              <w:rPr>
                <w:rFonts w:ascii="Arial" w:hAnsi="Arial" w:cs="Arial"/>
              </w:rPr>
            </w:pPr>
            <w:r w:rsidRPr="00011FEB">
              <w:rPr>
                <w:rFonts w:ascii="Arial" w:hAnsi="Arial" w:cs="Arial"/>
                <w:position w:val="-14"/>
              </w:rPr>
              <w:object w:dxaOrig="320" w:dyaOrig="400">
                <v:shape id="_x0000_i1085" type="#_x0000_t75" style="width:16.5pt;height:21pt" o:ole="">
                  <v:imagedata r:id="rId38" o:title=""/>
                </v:shape>
                <o:OLEObject Type="Embed" ProgID="Equation.3" ShapeID="_x0000_i1085" DrawAspect="Content" ObjectID="_1387271939" r:id="rId124"/>
              </w:object>
            </w:r>
          </w:p>
        </w:tc>
        <w:tc>
          <w:tcPr>
            <w:tcW w:w="1667" w:type="pct"/>
          </w:tcPr>
          <w:p w:rsidR="00D05DF7" w:rsidRPr="00011FEB" w:rsidRDefault="00D05DF7" w:rsidP="004C249A">
            <w:pPr>
              <w:spacing w:before="150" w:after="150"/>
              <w:rPr>
                <w:rFonts w:ascii="Arial" w:hAnsi="Arial" w:cs="Arial"/>
              </w:rPr>
            </w:pPr>
            <w:r w:rsidRPr="00011FEB">
              <w:rPr>
                <w:rFonts w:ascii="Arial" w:hAnsi="Arial" w:cs="Arial"/>
              </w:rPr>
              <w:t>Death rate from ART for age j and infection stage h.</w:t>
            </w:r>
          </w:p>
        </w:tc>
        <w:tc>
          <w:tcPr>
            <w:tcW w:w="1666" w:type="pct"/>
          </w:tcPr>
          <w:p w:rsidR="00D05DF7" w:rsidRPr="00011FEB" w:rsidRDefault="00D05DF7" w:rsidP="004C249A">
            <w:pPr>
              <w:spacing w:before="150" w:after="150"/>
              <w:rPr>
                <w:rFonts w:ascii="Arial" w:hAnsi="Arial" w:cs="Arial"/>
              </w:rPr>
            </w:pPr>
            <w:r>
              <w:rPr>
                <w:rFonts w:ascii="Arial" w:hAnsi="Arial" w:cs="Arial"/>
              </w:rPr>
              <w:t>Varies from 0.00359 (h=2, j=1) to 0</w:t>
            </w:r>
            <w:proofErr w:type="gramStart"/>
            <w:r>
              <w:rPr>
                <w:rFonts w:ascii="Arial" w:hAnsi="Arial" w:cs="Arial"/>
              </w:rPr>
              <w:t>,04113</w:t>
            </w:r>
            <w:proofErr w:type="gramEnd"/>
            <w:r>
              <w:rPr>
                <w:rFonts w:ascii="Arial" w:hAnsi="Arial" w:cs="Arial"/>
              </w:rPr>
              <w:t xml:space="preserve"> (h=6, j=5).</w:t>
            </w:r>
          </w:p>
        </w:tc>
      </w:tr>
      <w:tr w:rsidR="00D05DF7" w:rsidRPr="00011FEB" w:rsidTr="004C249A">
        <w:tc>
          <w:tcPr>
            <w:tcW w:w="1667" w:type="pct"/>
          </w:tcPr>
          <w:p w:rsidR="00D05DF7" w:rsidRPr="00011FEB" w:rsidRDefault="00D05DF7" w:rsidP="004C249A">
            <w:pPr>
              <w:spacing w:before="150" w:after="150"/>
              <w:rPr>
                <w:rFonts w:ascii="Arial" w:hAnsi="Arial" w:cs="Arial"/>
              </w:rPr>
            </w:pPr>
            <w:r w:rsidRPr="00011FEB">
              <w:rPr>
                <w:rFonts w:ascii="Arial" w:hAnsi="Arial" w:cs="Arial"/>
                <w:position w:val="-10"/>
              </w:rPr>
              <w:object w:dxaOrig="400" w:dyaOrig="360">
                <v:shape id="_x0000_i1086" type="#_x0000_t75" style="width:21pt;height:18.75pt" o:ole="">
                  <v:imagedata r:id="rId40" o:title=""/>
                </v:shape>
                <o:OLEObject Type="Embed" ProgID="Equation.3" ShapeID="_x0000_i1086" DrawAspect="Content" ObjectID="_1387271940" r:id="rId125"/>
              </w:object>
            </w:r>
          </w:p>
        </w:tc>
        <w:tc>
          <w:tcPr>
            <w:tcW w:w="1667" w:type="pct"/>
          </w:tcPr>
          <w:p w:rsidR="00D05DF7" w:rsidRPr="00011FEB" w:rsidRDefault="00D05DF7" w:rsidP="004C249A">
            <w:pPr>
              <w:spacing w:before="150" w:after="150"/>
              <w:rPr>
                <w:rFonts w:ascii="Arial" w:hAnsi="Arial" w:cs="Arial"/>
              </w:rPr>
            </w:pPr>
            <w:r w:rsidRPr="00011FEB">
              <w:rPr>
                <w:rFonts w:ascii="Arial" w:hAnsi="Arial" w:cs="Arial"/>
              </w:rPr>
              <w:t>Drop-out rate (1-retention rate) from in-care (r=3) or on ART (r=4).</w:t>
            </w:r>
          </w:p>
        </w:tc>
        <w:tc>
          <w:tcPr>
            <w:tcW w:w="1666" w:type="pct"/>
          </w:tcPr>
          <w:p w:rsidR="00D05DF7" w:rsidRPr="00011FEB" w:rsidRDefault="00D05DF7" w:rsidP="004C249A">
            <w:pPr>
              <w:spacing w:before="150" w:after="150"/>
              <w:rPr>
                <w:rFonts w:ascii="Arial" w:hAnsi="Arial" w:cs="Arial"/>
              </w:rPr>
            </w:pPr>
            <w:r>
              <w:rPr>
                <w:rFonts w:ascii="Arial" w:hAnsi="Arial" w:cs="Arial"/>
              </w:rPr>
              <w:t>0.15 (r=3, all h); 0.2 do not achieve VL suppression (r=4, all h).</w:t>
            </w:r>
          </w:p>
        </w:tc>
      </w:tr>
      <w:tr w:rsidR="00D05DF7" w:rsidRPr="00011FEB" w:rsidTr="004C249A">
        <w:tc>
          <w:tcPr>
            <w:tcW w:w="1667" w:type="pct"/>
          </w:tcPr>
          <w:p w:rsidR="00D05DF7" w:rsidRPr="00011FEB" w:rsidRDefault="00D05DF7" w:rsidP="004C249A">
            <w:pPr>
              <w:spacing w:before="150" w:after="150"/>
              <w:rPr>
                <w:rFonts w:ascii="Arial" w:hAnsi="Arial" w:cs="Arial"/>
              </w:rPr>
            </w:pPr>
            <w:r w:rsidRPr="00011FEB">
              <w:rPr>
                <w:rFonts w:ascii="Arial" w:hAnsi="Arial" w:cs="Arial"/>
                <w:position w:val="-4"/>
              </w:rPr>
              <w:object w:dxaOrig="180" w:dyaOrig="260">
                <v:shape id="_x0000_i1087" type="#_x0000_t75" style="width:9pt;height:12.75pt" o:ole="">
                  <v:imagedata r:id="rId42" o:title=""/>
                </v:shape>
                <o:OLEObject Type="Embed" ProgID="Equation.3" ShapeID="_x0000_i1087" DrawAspect="Content" ObjectID="_1387271941" r:id="rId126"/>
              </w:object>
            </w:r>
          </w:p>
        </w:tc>
        <w:tc>
          <w:tcPr>
            <w:tcW w:w="1667" w:type="pct"/>
          </w:tcPr>
          <w:p w:rsidR="00D05DF7" w:rsidRPr="00011FEB" w:rsidRDefault="00D05DF7" w:rsidP="004C249A">
            <w:pPr>
              <w:spacing w:before="150" w:after="150"/>
              <w:rPr>
                <w:rFonts w:ascii="Arial" w:hAnsi="Arial" w:cs="Arial"/>
              </w:rPr>
            </w:pPr>
            <w:r w:rsidRPr="00011FEB">
              <w:rPr>
                <w:rFonts w:ascii="Arial" w:hAnsi="Arial" w:cs="Arial"/>
              </w:rPr>
              <w:t>Fraction linked to care in first year of HIV diagnosis.</w:t>
            </w:r>
          </w:p>
        </w:tc>
        <w:tc>
          <w:tcPr>
            <w:tcW w:w="1666" w:type="pct"/>
          </w:tcPr>
          <w:p w:rsidR="00D05DF7" w:rsidRPr="00011FEB" w:rsidRDefault="00D05DF7" w:rsidP="004C249A">
            <w:pPr>
              <w:spacing w:before="150" w:after="150"/>
              <w:rPr>
                <w:rFonts w:ascii="Arial" w:hAnsi="Arial" w:cs="Arial"/>
              </w:rPr>
            </w:pPr>
            <w:r>
              <w:rPr>
                <w:rFonts w:ascii="Arial" w:hAnsi="Arial" w:cs="Arial"/>
              </w:rPr>
              <w:t>.7</w:t>
            </w:r>
          </w:p>
        </w:tc>
      </w:tr>
      <w:tr w:rsidR="00D05DF7" w:rsidRPr="00011FEB" w:rsidTr="004C249A">
        <w:tc>
          <w:tcPr>
            <w:tcW w:w="1667" w:type="pct"/>
          </w:tcPr>
          <w:p w:rsidR="00D05DF7" w:rsidRPr="00011FEB" w:rsidRDefault="00D05DF7" w:rsidP="004C249A">
            <w:pPr>
              <w:spacing w:before="150" w:after="150"/>
              <w:rPr>
                <w:rFonts w:ascii="Arial" w:hAnsi="Arial" w:cs="Arial"/>
              </w:rPr>
            </w:pPr>
            <w:r w:rsidRPr="00011FEB">
              <w:rPr>
                <w:rFonts w:ascii="Arial" w:hAnsi="Arial" w:cs="Arial"/>
                <w:position w:val="-4"/>
              </w:rPr>
              <w:object w:dxaOrig="220" w:dyaOrig="260">
                <v:shape id="_x0000_i1088" type="#_x0000_t75" style="width:11.25pt;height:12.75pt" o:ole="">
                  <v:imagedata r:id="rId68" o:title=""/>
                </v:shape>
                <o:OLEObject Type="Embed" ProgID="Equation.3" ShapeID="_x0000_i1088" DrawAspect="Content" ObjectID="_1387271942" r:id="rId127"/>
              </w:object>
            </w:r>
            <w:r w:rsidRPr="00011FEB">
              <w:rPr>
                <w:rFonts w:ascii="Arial" w:hAnsi="Arial" w:cs="Arial"/>
              </w:rPr>
              <w:t xml:space="preserve"> </w:t>
            </w:r>
          </w:p>
        </w:tc>
        <w:tc>
          <w:tcPr>
            <w:tcW w:w="1667" w:type="pct"/>
          </w:tcPr>
          <w:p w:rsidR="00D05DF7" w:rsidRPr="00011FEB" w:rsidRDefault="00D05DF7" w:rsidP="004C249A">
            <w:pPr>
              <w:spacing w:before="150" w:after="150"/>
              <w:rPr>
                <w:rFonts w:ascii="Arial" w:hAnsi="Arial" w:cs="Arial"/>
              </w:rPr>
            </w:pPr>
            <w:r w:rsidRPr="00011FEB">
              <w:rPr>
                <w:rFonts w:ascii="Arial" w:hAnsi="Arial" w:cs="Arial"/>
              </w:rPr>
              <w:t>Death rate from AIDS.</w:t>
            </w:r>
          </w:p>
        </w:tc>
        <w:tc>
          <w:tcPr>
            <w:tcW w:w="1666" w:type="pct"/>
          </w:tcPr>
          <w:p w:rsidR="00D05DF7" w:rsidRPr="00011FEB" w:rsidRDefault="00D05DF7" w:rsidP="004C249A">
            <w:pPr>
              <w:spacing w:before="150" w:after="150"/>
              <w:rPr>
                <w:rFonts w:ascii="Arial" w:hAnsi="Arial" w:cs="Arial"/>
              </w:rPr>
            </w:pPr>
            <w:r>
              <w:rPr>
                <w:rFonts w:ascii="Arial" w:hAnsi="Arial" w:cs="Arial"/>
              </w:rPr>
              <w:t>1/duration h=6 where duration h=6 is 1.5</w:t>
            </w:r>
          </w:p>
        </w:tc>
      </w:tr>
      <w:tr w:rsidR="00D05DF7" w:rsidRPr="00011FEB" w:rsidTr="004C249A">
        <w:tc>
          <w:tcPr>
            <w:tcW w:w="1667" w:type="pct"/>
          </w:tcPr>
          <w:p w:rsidR="00D05DF7" w:rsidRPr="00011FEB" w:rsidRDefault="00D05DF7" w:rsidP="004C249A">
            <w:pPr>
              <w:rPr>
                <w:rFonts w:ascii="Arial" w:hAnsi="Arial" w:cs="Arial"/>
              </w:rPr>
            </w:pPr>
            <w:r w:rsidRPr="00011FEB">
              <w:rPr>
                <w:rFonts w:ascii="Arial" w:hAnsi="Arial" w:cs="Arial"/>
                <w:position w:val="-12"/>
              </w:rPr>
              <w:object w:dxaOrig="440" w:dyaOrig="380">
                <v:shape id="_x0000_i1089" type="#_x0000_t75" style="width:21.75pt;height:18.75pt" o:ole="">
                  <v:imagedata r:id="rId80" o:title=""/>
                </v:shape>
                <o:OLEObject Type="Embed" ProgID="Equation.3" ShapeID="_x0000_i1089" DrawAspect="Content" ObjectID="_1387271943" r:id="rId128"/>
              </w:object>
            </w:r>
            <w:r w:rsidRPr="00011FEB">
              <w:rPr>
                <w:rFonts w:ascii="Arial" w:hAnsi="Arial" w:cs="Arial"/>
              </w:rPr>
              <w:t xml:space="preserve"> </w:t>
            </w:r>
          </w:p>
        </w:tc>
        <w:tc>
          <w:tcPr>
            <w:tcW w:w="1667" w:type="pct"/>
          </w:tcPr>
          <w:p w:rsidR="00D05DF7" w:rsidRPr="00011FEB" w:rsidRDefault="00D05DF7" w:rsidP="004C249A">
            <w:pPr>
              <w:rPr>
                <w:rFonts w:ascii="Arial" w:hAnsi="Arial" w:cs="Arial"/>
              </w:rPr>
            </w:pPr>
            <w:r w:rsidRPr="00011FEB">
              <w:rPr>
                <w:rFonts w:ascii="Arial" w:hAnsi="Arial" w:cs="Arial"/>
              </w:rPr>
              <w:t>Transmission probability depends on HIV infection.</w:t>
            </w:r>
          </w:p>
        </w:tc>
        <w:tc>
          <w:tcPr>
            <w:tcW w:w="1666" w:type="pct"/>
          </w:tcPr>
          <w:p w:rsidR="00D05DF7" w:rsidRPr="00011FEB" w:rsidRDefault="00D05DF7" w:rsidP="004C249A">
            <w:pPr>
              <w:rPr>
                <w:rFonts w:ascii="Arial" w:hAnsi="Arial" w:cs="Arial"/>
              </w:rPr>
            </w:pPr>
            <w:r>
              <w:rPr>
                <w:rFonts w:ascii="Arial" w:hAnsi="Arial" w:cs="Arial"/>
              </w:rPr>
              <w:t>Calculated based on other parameters.</w:t>
            </w:r>
          </w:p>
        </w:tc>
      </w:tr>
      <w:tr w:rsidR="00D05DF7" w:rsidRPr="00011FEB" w:rsidTr="004C249A">
        <w:tc>
          <w:tcPr>
            <w:tcW w:w="1667" w:type="pct"/>
          </w:tcPr>
          <w:p w:rsidR="00D05DF7" w:rsidRPr="00011FEB" w:rsidRDefault="00D05DF7" w:rsidP="004C249A">
            <w:pPr>
              <w:spacing w:before="150" w:after="150"/>
              <w:rPr>
                <w:rFonts w:ascii="Arial" w:hAnsi="Arial" w:cs="Arial"/>
              </w:rPr>
            </w:pPr>
            <w:r w:rsidRPr="00011FEB">
              <w:rPr>
                <w:rFonts w:ascii="Arial" w:hAnsi="Arial" w:cs="Arial"/>
                <w:i/>
              </w:rPr>
              <w:t>U</w:t>
            </w:r>
            <w:r w:rsidRPr="00011FEB">
              <w:rPr>
                <w:rFonts w:ascii="Arial" w:hAnsi="Arial" w:cs="Arial"/>
                <w:i/>
                <w:vertAlign w:val="subscript"/>
              </w:rPr>
              <w:t>k</w:t>
            </w:r>
            <w:r w:rsidRPr="00011FEB">
              <w:rPr>
                <w:rFonts w:ascii="Arial" w:hAnsi="Arial" w:cs="Arial"/>
                <w:vertAlign w:val="subscript"/>
              </w:rPr>
              <w:t xml:space="preserve"> </w:t>
            </w:r>
          </w:p>
        </w:tc>
        <w:tc>
          <w:tcPr>
            <w:tcW w:w="1667" w:type="pct"/>
          </w:tcPr>
          <w:p w:rsidR="00D05DF7" w:rsidRPr="00011FEB" w:rsidRDefault="00D05DF7" w:rsidP="004C249A">
            <w:pPr>
              <w:spacing w:before="150" w:after="150"/>
              <w:rPr>
                <w:rFonts w:ascii="Arial" w:hAnsi="Arial" w:cs="Arial"/>
              </w:rPr>
            </w:pPr>
            <w:r w:rsidRPr="00011FEB">
              <w:rPr>
                <w:rFonts w:ascii="Arial" w:hAnsi="Arial" w:cs="Arial"/>
              </w:rPr>
              <w:t xml:space="preserve">Number of unprotected contacts in a partnership with activity class k. </w:t>
            </w:r>
          </w:p>
        </w:tc>
        <w:tc>
          <w:tcPr>
            <w:tcW w:w="1666" w:type="pct"/>
          </w:tcPr>
          <w:p w:rsidR="00D05DF7" w:rsidRDefault="00D05DF7" w:rsidP="004C249A">
            <w:pPr>
              <w:spacing w:before="150" w:after="150"/>
              <w:rPr>
                <w:rFonts w:ascii="Arial" w:hAnsi="Arial" w:cs="Arial"/>
              </w:rPr>
            </w:pPr>
            <w:r>
              <w:rPr>
                <w:rFonts w:ascii="Arial" w:hAnsi="Arial" w:cs="Arial"/>
              </w:rPr>
              <w:t>74.3x0.5 = 37.1 (k=1)</w:t>
            </w:r>
          </w:p>
          <w:p w:rsidR="00D05DF7" w:rsidRPr="00011FEB" w:rsidRDefault="00D05DF7" w:rsidP="004C249A">
            <w:pPr>
              <w:spacing w:before="150" w:after="150"/>
              <w:rPr>
                <w:rFonts w:ascii="Arial" w:hAnsi="Arial" w:cs="Arial"/>
              </w:rPr>
            </w:pPr>
            <w:r>
              <w:rPr>
                <w:rFonts w:ascii="Arial" w:hAnsi="Arial" w:cs="Arial"/>
              </w:rPr>
              <w:t>5.78x0.5 = 2.89 (k=2)</w:t>
            </w:r>
          </w:p>
        </w:tc>
      </w:tr>
      <w:tr w:rsidR="00D05DF7" w:rsidRPr="00011FEB" w:rsidTr="004C249A">
        <w:tc>
          <w:tcPr>
            <w:tcW w:w="1667" w:type="pct"/>
          </w:tcPr>
          <w:p w:rsidR="00D05DF7" w:rsidRPr="00011FEB" w:rsidRDefault="00D05DF7" w:rsidP="004C249A">
            <w:pPr>
              <w:spacing w:before="150" w:after="150"/>
              <w:rPr>
                <w:rFonts w:ascii="Arial" w:hAnsi="Arial" w:cs="Arial"/>
              </w:rPr>
            </w:pPr>
            <w:r w:rsidRPr="00011FEB">
              <w:rPr>
                <w:rFonts w:ascii="Arial" w:hAnsi="Arial" w:cs="Arial"/>
                <w:i/>
              </w:rPr>
              <w:t>P</w:t>
            </w:r>
            <w:r w:rsidRPr="00011FEB">
              <w:rPr>
                <w:rFonts w:ascii="Arial" w:hAnsi="Arial" w:cs="Arial"/>
                <w:i/>
                <w:vertAlign w:val="subscript"/>
              </w:rPr>
              <w:t>k</w:t>
            </w:r>
            <w:r w:rsidRPr="00011FEB">
              <w:rPr>
                <w:rFonts w:ascii="Arial" w:hAnsi="Arial" w:cs="Arial"/>
                <w:vertAlign w:val="subscript"/>
              </w:rPr>
              <w:t xml:space="preserve"> </w:t>
            </w:r>
          </w:p>
        </w:tc>
        <w:tc>
          <w:tcPr>
            <w:tcW w:w="1667" w:type="pct"/>
          </w:tcPr>
          <w:p w:rsidR="00D05DF7" w:rsidRPr="00011FEB" w:rsidRDefault="00D05DF7" w:rsidP="004C249A">
            <w:pPr>
              <w:spacing w:before="150" w:after="150"/>
              <w:rPr>
                <w:rFonts w:ascii="Arial" w:hAnsi="Arial" w:cs="Arial"/>
              </w:rPr>
            </w:pPr>
            <w:r w:rsidRPr="00011FEB">
              <w:rPr>
                <w:rFonts w:ascii="Arial" w:hAnsi="Arial" w:cs="Arial"/>
              </w:rPr>
              <w:t>Number of protected contacts in a partnership with activity class k.</w:t>
            </w:r>
          </w:p>
        </w:tc>
        <w:tc>
          <w:tcPr>
            <w:tcW w:w="1666" w:type="pct"/>
          </w:tcPr>
          <w:p w:rsidR="00D05DF7" w:rsidRDefault="00D05DF7" w:rsidP="004C249A">
            <w:pPr>
              <w:spacing w:before="150" w:after="150"/>
              <w:rPr>
                <w:rFonts w:ascii="Arial" w:hAnsi="Arial" w:cs="Arial"/>
              </w:rPr>
            </w:pPr>
            <w:r>
              <w:rPr>
                <w:rFonts w:ascii="Arial" w:hAnsi="Arial" w:cs="Arial"/>
              </w:rPr>
              <w:t>37.1 (k=1)</w:t>
            </w:r>
          </w:p>
          <w:p w:rsidR="00D05DF7" w:rsidRPr="00011FEB" w:rsidRDefault="00D05DF7" w:rsidP="004C249A">
            <w:pPr>
              <w:spacing w:before="150" w:after="150"/>
              <w:rPr>
                <w:rFonts w:ascii="Arial" w:hAnsi="Arial" w:cs="Arial"/>
              </w:rPr>
            </w:pPr>
            <w:r>
              <w:rPr>
                <w:rFonts w:ascii="Arial" w:hAnsi="Arial" w:cs="Arial"/>
              </w:rPr>
              <w:t>2.89 (k=2)</w:t>
            </w:r>
          </w:p>
        </w:tc>
      </w:tr>
      <w:tr w:rsidR="00D05DF7" w:rsidRPr="00011FEB" w:rsidTr="004C249A">
        <w:tc>
          <w:tcPr>
            <w:tcW w:w="1667" w:type="pct"/>
          </w:tcPr>
          <w:p w:rsidR="00D05DF7" w:rsidRPr="00011FEB" w:rsidRDefault="00D05DF7" w:rsidP="004C249A">
            <w:pPr>
              <w:spacing w:before="150" w:after="150"/>
              <w:rPr>
                <w:rFonts w:ascii="Arial" w:hAnsi="Arial" w:cs="Arial"/>
              </w:rPr>
            </w:pPr>
            <w:r w:rsidRPr="00011FEB">
              <w:rPr>
                <w:rFonts w:ascii="Arial" w:hAnsi="Arial" w:cs="Arial"/>
                <w:position w:val="-12"/>
              </w:rPr>
              <w:object w:dxaOrig="340" w:dyaOrig="340">
                <v:shape id="_x0000_i1090" type="#_x0000_t75" style="width:17.25pt;height:17.25pt" o:ole="">
                  <v:imagedata r:id="rId90" o:title=""/>
                </v:shape>
                <o:OLEObject Type="Embed" ProgID="Equation.3" ShapeID="_x0000_i1090" DrawAspect="Content" ObjectID="_1387271944" r:id="rId129"/>
              </w:object>
            </w:r>
            <w:r w:rsidRPr="00011FEB">
              <w:rPr>
                <w:rFonts w:ascii="Arial" w:hAnsi="Arial" w:cs="Arial"/>
              </w:rPr>
              <w:t xml:space="preserve">and </w:t>
            </w:r>
            <w:r w:rsidRPr="00011FEB">
              <w:rPr>
                <w:rFonts w:ascii="Arial" w:hAnsi="Arial" w:cs="Arial"/>
                <w:position w:val="-12"/>
              </w:rPr>
              <w:object w:dxaOrig="300" w:dyaOrig="340">
                <v:shape id="_x0000_i1091" type="#_x0000_t75" style="width:15pt;height:17.25pt" o:ole="">
                  <v:imagedata r:id="rId92" o:title=""/>
                </v:shape>
                <o:OLEObject Type="Embed" ProgID="Equation.3" ShapeID="_x0000_i1091" DrawAspect="Content" ObjectID="_1387271945" r:id="rId130"/>
              </w:object>
            </w:r>
          </w:p>
        </w:tc>
        <w:tc>
          <w:tcPr>
            <w:tcW w:w="1667" w:type="pct"/>
          </w:tcPr>
          <w:p w:rsidR="00D05DF7" w:rsidRPr="00011FEB" w:rsidRDefault="00D05DF7" w:rsidP="004C249A">
            <w:pPr>
              <w:spacing w:before="150" w:after="150"/>
              <w:rPr>
                <w:rFonts w:ascii="Arial" w:hAnsi="Arial" w:cs="Arial"/>
              </w:rPr>
            </w:pPr>
            <w:r w:rsidRPr="00011FEB">
              <w:rPr>
                <w:rFonts w:ascii="Arial" w:hAnsi="Arial" w:cs="Arial"/>
              </w:rPr>
              <w:t>Per-contact transmission probability for receptive and insertive, unprotected anal intercourse respectively and infection stage h.</w:t>
            </w:r>
          </w:p>
        </w:tc>
        <w:tc>
          <w:tcPr>
            <w:tcW w:w="1666" w:type="pct"/>
          </w:tcPr>
          <w:p w:rsidR="00D05DF7" w:rsidRPr="00011FEB" w:rsidRDefault="00D05DF7" w:rsidP="00EC1F0E">
            <w:pPr>
              <w:spacing w:before="150" w:after="150"/>
              <w:rPr>
                <w:rFonts w:ascii="Arial" w:hAnsi="Arial" w:cs="Arial"/>
              </w:rPr>
            </w:pPr>
            <w:r>
              <w:rPr>
                <w:rFonts w:ascii="Arial" w:hAnsi="Arial" w:cs="Arial"/>
              </w:rPr>
              <w:t>Calculated in the model from other parameters.</w:t>
            </w:r>
          </w:p>
        </w:tc>
      </w:tr>
      <w:tr w:rsidR="00D05DF7" w:rsidRPr="00011FEB" w:rsidTr="004C249A">
        <w:tc>
          <w:tcPr>
            <w:tcW w:w="1667" w:type="pct"/>
          </w:tcPr>
          <w:p w:rsidR="00D05DF7" w:rsidRPr="00011FEB" w:rsidRDefault="00D05DF7" w:rsidP="004C249A">
            <w:pPr>
              <w:spacing w:before="150" w:after="150"/>
              <w:rPr>
                <w:rFonts w:ascii="Arial" w:hAnsi="Arial" w:cs="Arial"/>
              </w:rPr>
            </w:pPr>
            <w:r w:rsidRPr="00011FEB">
              <w:rPr>
                <w:rFonts w:ascii="Arial" w:hAnsi="Arial" w:cs="Arial"/>
                <w:i/>
              </w:rPr>
              <w:t>c</w:t>
            </w:r>
            <w:r w:rsidRPr="00011FEB">
              <w:rPr>
                <w:rFonts w:ascii="Arial" w:hAnsi="Arial" w:cs="Arial"/>
              </w:rPr>
              <w:t xml:space="preserve"> </w:t>
            </w:r>
          </w:p>
        </w:tc>
        <w:tc>
          <w:tcPr>
            <w:tcW w:w="1667" w:type="pct"/>
          </w:tcPr>
          <w:p w:rsidR="00D05DF7" w:rsidRPr="00011FEB" w:rsidRDefault="00D05DF7" w:rsidP="004C249A">
            <w:pPr>
              <w:spacing w:before="150" w:after="150"/>
              <w:rPr>
                <w:rFonts w:ascii="Arial" w:hAnsi="Arial" w:cs="Arial"/>
              </w:rPr>
            </w:pPr>
            <w:r w:rsidRPr="00011FEB">
              <w:rPr>
                <w:rFonts w:ascii="Arial" w:hAnsi="Arial" w:cs="Arial"/>
              </w:rPr>
              <w:t>Condom effectiveness.</w:t>
            </w:r>
          </w:p>
        </w:tc>
        <w:tc>
          <w:tcPr>
            <w:tcW w:w="1666" w:type="pct"/>
          </w:tcPr>
          <w:p w:rsidR="00D05DF7" w:rsidRPr="00011FEB" w:rsidRDefault="00D05DF7" w:rsidP="004C249A">
            <w:pPr>
              <w:spacing w:before="150" w:after="150"/>
              <w:rPr>
                <w:rFonts w:ascii="Arial" w:hAnsi="Arial" w:cs="Arial"/>
              </w:rPr>
            </w:pPr>
            <w:r>
              <w:rPr>
                <w:rFonts w:ascii="Arial" w:hAnsi="Arial" w:cs="Arial"/>
              </w:rPr>
              <w:t>0.85</w:t>
            </w:r>
          </w:p>
        </w:tc>
      </w:tr>
      <w:tr w:rsidR="00D05DF7" w:rsidRPr="00011FEB" w:rsidTr="004C249A">
        <w:tc>
          <w:tcPr>
            <w:tcW w:w="1667" w:type="pct"/>
          </w:tcPr>
          <w:p w:rsidR="00D05DF7" w:rsidRPr="00011FEB" w:rsidRDefault="00D05DF7" w:rsidP="004C249A">
            <w:pPr>
              <w:spacing w:before="150" w:after="150"/>
              <w:rPr>
                <w:rFonts w:ascii="Arial" w:hAnsi="Arial" w:cs="Arial"/>
              </w:rPr>
            </w:pPr>
            <w:r w:rsidRPr="00011FEB">
              <w:rPr>
                <w:rFonts w:ascii="Arial" w:hAnsi="Arial" w:cs="Arial"/>
                <w:i/>
              </w:rPr>
              <w:t>b</w:t>
            </w:r>
            <w:r w:rsidRPr="00011FEB">
              <w:rPr>
                <w:rFonts w:ascii="Arial" w:hAnsi="Arial" w:cs="Arial"/>
                <w:i/>
                <w:vertAlign w:val="subscript"/>
              </w:rPr>
              <w:t>s</w:t>
            </w:r>
            <w:r w:rsidRPr="00011FEB">
              <w:rPr>
                <w:rFonts w:ascii="Arial" w:hAnsi="Arial" w:cs="Arial"/>
                <w:vertAlign w:val="subscript"/>
              </w:rPr>
              <w:t xml:space="preserve"> </w:t>
            </w:r>
          </w:p>
        </w:tc>
        <w:tc>
          <w:tcPr>
            <w:tcW w:w="1667" w:type="pct"/>
          </w:tcPr>
          <w:p w:rsidR="00D05DF7" w:rsidRPr="00011FEB" w:rsidRDefault="00D05DF7" w:rsidP="00EC1F0E">
            <w:pPr>
              <w:spacing w:before="150" w:after="150"/>
              <w:rPr>
                <w:rFonts w:ascii="Arial" w:hAnsi="Arial" w:cs="Arial"/>
              </w:rPr>
            </w:pPr>
            <w:r w:rsidRPr="00011FEB">
              <w:rPr>
                <w:rFonts w:ascii="Arial" w:hAnsi="Arial" w:cs="Arial"/>
              </w:rPr>
              <w:t>Effectiveness from male circumcision</w:t>
            </w:r>
            <w:r>
              <w:rPr>
                <w:rFonts w:ascii="Arial" w:hAnsi="Arial" w:cs="Arial"/>
              </w:rPr>
              <w:t>.</w:t>
            </w:r>
            <w:r w:rsidRPr="00011FEB">
              <w:rPr>
                <w:rFonts w:ascii="Arial" w:hAnsi="Arial" w:cs="Arial"/>
              </w:rPr>
              <w:t xml:space="preserve"> </w:t>
            </w:r>
          </w:p>
        </w:tc>
        <w:tc>
          <w:tcPr>
            <w:tcW w:w="1666" w:type="pct"/>
          </w:tcPr>
          <w:p w:rsidR="00D05DF7" w:rsidRPr="00011FEB" w:rsidRDefault="00D05DF7" w:rsidP="004C249A">
            <w:pPr>
              <w:spacing w:before="150" w:after="150"/>
              <w:rPr>
                <w:rFonts w:ascii="Arial" w:hAnsi="Arial" w:cs="Arial"/>
              </w:rPr>
            </w:pPr>
            <w:r>
              <w:rPr>
                <w:rFonts w:ascii="Arial" w:hAnsi="Arial" w:cs="Arial"/>
              </w:rPr>
              <w:t>0 for receptive, 0.6 for insertive (s=1); 0 for uncircumcised (s=2).</w:t>
            </w:r>
          </w:p>
        </w:tc>
      </w:tr>
      <w:tr w:rsidR="00D05DF7" w:rsidRPr="00011FEB" w:rsidTr="004C249A">
        <w:tc>
          <w:tcPr>
            <w:tcW w:w="1667" w:type="pct"/>
          </w:tcPr>
          <w:p w:rsidR="00D05DF7" w:rsidRPr="00011FEB" w:rsidRDefault="00D05DF7" w:rsidP="004C249A">
            <w:pPr>
              <w:spacing w:before="150" w:after="150"/>
              <w:rPr>
                <w:rFonts w:ascii="Arial" w:hAnsi="Arial" w:cs="Arial"/>
              </w:rPr>
            </w:pPr>
            <w:r w:rsidRPr="00011FEB">
              <w:rPr>
                <w:rFonts w:ascii="Arial" w:hAnsi="Arial" w:cs="Arial"/>
                <w:position w:val="-10"/>
              </w:rPr>
              <w:object w:dxaOrig="240" w:dyaOrig="260">
                <v:shape id="_x0000_i1092" type="#_x0000_t75" style="width:12pt;height:12.75pt" o:ole="">
                  <v:imagedata r:id="rId94" o:title=""/>
                </v:shape>
                <o:OLEObject Type="Embed" ProgID="Equation.3" ShapeID="_x0000_i1092" DrawAspect="Content" ObjectID="_1387271946" r:id="rId131"/>
              </w:object>
            </w:r>
            <w:r w:rsidRPr="00011FEB">
              <w:rPr>
                <w:rFonts w:ascii="Arial" w:hAnsi="Arial" w:cs="Arial"/>
              </w:rPr>
              <w:t xml:space="preserve"> </w:t>
            </w:r>
          </w:p>
        </w:tc>
        <w:tc>
          <w:tcPr>
            <w:tcW w:w="1667" w:type="pct"/>
          </w:tcPr>
          <w:p w:rsidR="00D05DF7" w:rsidRPr="00011FEB" w:rsidRDefault="00D05DF7" w:rsidP="004C249A">
            <w:pPr>
              <w:spacing w:before="150" w:after="150"/>
              <w:rPr>
                <w:rFonts w:ascii="Arial" w:hAnsi="Arial" w:cs="Arial"/>
              </w:rPr>
            </w:pPr>
            <w:r w:rsidRPr="00011FEB">
              <w:rPr>
                <w:rFonts w:ascii="Arial" w:hAnsi="Arial" w:cs="Arial"/>
              </w:rPr>
              <w:t xml:space="preserve">Fraction of receptive contacts, so that (1 - </w:t>
            </w:r>
            <w:r w:rsidRPr="00011FEB">
              <w:rPr>
                <w:rFonts w:ascii="Arial" w:hAnsi="Arial" w:cs="Arial"/>
                <w:position w:val="-10"/>
              </w:rPr>
              <w:object w:dxaOrig="240" w:dyaOrig="260">
                <v:shape id="_x0000_i1093" type="#_x0000_t75" style="width:12pt;height:12.75pt" o:ole="">
                  <v:imagedata r:id="rId96" o:title=""/>
                </v:shape>
                <o:OLEObject Type="Embed" ProgID="Equation.3" ShapeID="_x0000_i1093" DrawAspect="Content" ObjectID="_1387271947" r:id="rId132"/>
              </w:object>
            </w:r>
            <w:r w:rsidRPr="00011FEB">
              <w:rPr>
                <w:rFonts w:ascii="Arial" w:hAnsi="Arial" w:cs="Arial"/>
              </w:rPr>
              <w:t>) is the fraction of insertive contacts.</w:t>
            </w:r>
          </w:p>
        </w:tc>
        <w:tc>
          <w:tcPr>
            <w:tcW w:w="1666" w:type="pct"/>
          </w:tcPr>
          <w:p w:rsidR="00D05DF7" w:rsidRPr="00011FEB" w:rsidRDefault="00D05DF7" w:rsidP="004C249A">
            <w:pPr>
              <w:spacing w:before="150" w:after="150"/>
              <w:rPr>
                <w:rFonts w:ascii="Arial" w:hAnsi="Arial" w:cs="Arial"/>
              </w:rPr>
            </w:pPr>
            <w:r>
              <w:rPr>
                <w:rFonts w:ascii="Arial" w:hAnsi="Arial" w:cs="Arial"/>
              </w:rPr>
              <w:t>0.5</w:t>
            </w:r>
          </w:p>
        </w:tc>
      </w:tr>
      <w:tr w:rsidR="00D05DF7" w:rsidRPr="00011FEB" w:rsidTr="004C249A">
        <w:tc>
          <w:tcPr>
            <w:tcW w:w="1667" w:type="pct"/>
          </w:tcPr>
          <w:p w:rsidR="00D05DF7" w:rsidRPr="00011FEB" w:rsidRDefault="00D05DF7" w:rsidP="004C249A">
            <w:pPr>
              <w:rPr>
                <w:rFonts w:ascii="Arial" w:hAnsi="Arial" w:cs="Arial"/>
              </w:rPr>
            </w:pPr>
            <w:r w:rsidRPr="00011FEB">
              <w:rPr>
                <w:rFonts w:ascii="Arial" w:hAnsi="Arial" w:cs="Arial"/>
                <w:position w:val="-10"/>
              </w:rPr>
              <w:object w:dxaOrig="620" w:dyaOrig="360">
                <v:shape id="_x0000_i1094" type="#_x0000_t75" style="width:30.75pt;height:18.75pt" o:ole="">
                  <v:imagedata r:id="rId133" o:title=""/>
                </v:shape>
                <o:OLEObject Type="Embed" ProgID="Equation.3" ShapeID="_x0000_i1094" DrawAspect="Content" ObjectID="_1387271948" r:id="rId134"/>
              </w:object>
            </w:r>
          </w:p>
        </w:tc>
        <w:tc>
          <w:tcPr>
            <w:tcW w:w="1667" w:type="pct"/>
          </w:tcPr>
          <w:p w:rsidR="00D05DF7" w:rsidRPr="00011FEB" w:rsidRDefault="00D05DF7" w:rsidP="004C249A">
            <w:pPr>
              <w:rPr>
                <w:rFonts w:ascii="Arial" w:hAnsi="Arial" w:cs="Arial"/>
              </w:rPr>
            </w:pPr>
            <w:r w:rsidRPr="00011FEB">
              <w:rPr>
                <w:rFonts w:ascii="Arial" w:hAnsi="Arial" w:cs="Arial"/>
              </w:rPr>
              <w:t>Probability of infection during the next partnership, assuming random mixing, for a not HIV-infected with circumcision status s.</w:t>
            </w:r>
          </w:p>
        </w:tc>
        <w:tc>
          <w:tcPr>
            <w:tcW w:w="1666" w:type="pct"/>
          </w:tcPr>
          <w:p w:rsidR="00D05DF7" w:rsidRPr="00011FEB" w:rsidRDefault="00D05DF7" w:rsidP="004C249A">
            <w:pPr>
              <w:rPr>
                <w:rFonts w:ascii="Arial" w:hAnsi="Arial" w:cs="Arial"/>
              </w:rPr>
            </w:pPr>
            <w:r>
              <w:rPr>
                <w:rFonts w:ascii="Arial" w:hAnsi="Arial" w:cs="Arial"/>
              </w:rPr>
              <w:t>Calculated dynamically in the model.</w:t>
            </w:r>
          </w:p>
        </w:tc>
      </w:tr>
      <w:tr w:rsidR="00D05DF7" w:rsidRPr="00011FEB" w:rsidTr="004C249A">
        <w:tc>
          <w:tcPr>
            <w:tcW w:w="1667" w:type="pct"/>
          </w:tcPr>
          <w:p w:rsidR="00D05DF7" w:rsidRPr="00011FEB" w:rsidRDefault="00D05DF7" w:rsidP="004C249A">
            <w:pPr>
              <w:spacing w:before="150" w:after="150"/>
              <w:rPr>
                <w:rFonts w:ascii="Arial" w:hAnsi="Arial" w:cs="Arial"/>
                <w:position w:val="-14"/>
              </w:rPr>
            </w:pPr>
            <w:r w:rsidRPr="00011FEB">
              <w:rPr>
                <w:rFonts w:ascii="Arial" w:hAnsi="Arial" w:cs="Arial"/>
                <w:position w:val="-14"/>
              </w:rPr>
              <w:object w:dxaOrig="460" w:dyaOrig="380">
                <v:shape id="_x0000_i1095" type="#_x0000_t75" style="width:23.25pt;height:18.75pt" o:ole="">
                  <v:imagedata r:id="rId102" o:title=""/>
                </v:shape>
                <o:OLEObject Type="Embed" ProgID="Equation.3" ShapeID="_x0000_i1095" DrawAspect="Content" ObjectID="_1387271949" r:id="rId135"/>
              </w:object>
            </w:r>
          </w:p>
        </w:tc>
        <w:tc>
          <w:tcPr>
            <w:tcW w:w="1667" w:type="pct"/>
          </w:tcPr>
          <w:p w:rsidR="00D05DF7" w:rsidRPr="00011FEB" w:rsidRDefault="00D05DF7" w:rsidP="004C249A">
            <w:pPr>
              <w:spacing w:before="150" w:after="150"/>
              <w:rPr>
                <w:rFonts w:ascii="Arial" w:hAnsi="Arial" w:cs="Arial"/>
              </w:rPr>
            </w:pPr>
            <w:r w:rsidRPr="00011FEB">
              <w:rPr>
                <w:rFonts w:ascii="Arial" w:hAnsi="Arial" w:cs="Arial"/>
              </w:rPr>
              <w:t xml:space="preserve"> Annual number of partners for persons of age j and activity class k. </w:t>
            </w:r>
          </w:p>
        </w:tc>
        <w:tc>
          <w:tcPr>
            <w:tcW w:w="1666" w:type="pct"/>
          </w:tcPr>
          <w:p w:rsidR="00D05DF7" w:rsidRPr="00011FEB" w:rsidRDefault="00D05DF7" w:rsidP="004C249A">
            <w:pPr>
              <w:spacing w:before="150" w:after="150"/>
              <w:rPr>
                <w:rFonts w:ascii="Arial" w:hAnsi="Arial" w:cs="Arial"/>
              </w:rPr>
            </w:pPr>
            <w:r>
              <w:rPr>
                <w:rFonts w:ascii="Arial" w:hAnsi="Arial" w:cs="Arial"/>
              </w:rPr>
              <w:t>Varies from 1.61 to 1.89 (k=1) and from 13.91 to 25.7 (k=2).</w:t>
            </w:r>
          </w:p>
        </w:tc>
      </w:tr>
      <w:tr w:rsidR="00D05DF7" w:rsidRPr="00011FEB" w:rsidTr="004C249A">
        <w:tc>
          <w:tcPr>
            <w:tcW w:w="1667" w:type="pct"/>
          </w:tcPr>
          <w:p w:rsidR="00D05DF7" w:rsidRPr="00011FEB" w:rsidRDefault="00D05DF7" w:rsidP="004C249A">
            <w:pPr>
              <w:spacing w:before="150" w:after="150"/>
              <w:rPr>
                <w:rFonts w:ascii="Arial" w:hAnsi="Arial" w:cs="Arial"/>
                <w:position w:val="-14"/>
              </w:rPr>
            </w:pPr>
            <w:r w:rsidRPr="00011FEB">
              <w:rPr>
                <w:rFonts w:ascii="Arial" w:hAnsi="Arial" w:cs="Arial"/>
                <w:position w:val="-14"/>
              </w:rPr>
              <w:object w:dxaOrig="680" w:dyaOrig="400">
                <v:shape id="_x0000_i1096" type="#_x0000_t75" style="width:33.75pt;height:21pt" o:ole="">
                  <v:imagedata r:id="rId104" o:title=""/>
                </v:shape>
                <o:OLEObject Type="Embed" ProgID="Equation.3" ShapeID="_x0000_i1096" DrawAspect="Content" ObjectID="_1387271950" r:id="rId136"/>
              </w:object>
            </w:r>
          </w:p>
        </w:tc>
        <w:tc>
          <w:tcPr>
            <w:tcW w:w="1667" w:type="pct"/>
          </w:tcPr>
          <w:p w:rsidR="00D05DF7" w:rsidRPr="00011FEB" w:rsidRDefault="00D05DF7" w:rsidP="004C249A">
            <w:pPr>
              <w:spacing w:before="150" w:after="150"/>
              <w:rPr>
                <w:rFonts w:ascii="Arial" w:hAnsi="Arial" w:cs="Arial"/>
              </w:rPr>
            </w:pPr>
            <w:r w:rsidRPr="00011FEB">
              <w:rPr>
                <w:rFonts w:ascii="Arial" w:hAnsi="Arial" w:cs="Arial"/>
              </w:rPr>
              <w:t xml:space="preserve">Expected fraction of partnerships at time t for infection stage h, age group j, and activity class k. </w:t>
            </w:r>
          </w:p>
        </w:tc>
        <w:tc>
          <w:tcPr>
            <w:tcW w:w="1666" w:type="pct"/>
          </w:tcPr>
          <w:p w:rsidR="00D05DF7" w:rsidRPr="00011FEB" w:rsidRDefault="00D05DF7" w:rsidP="004C249A">
            <w:pPr>
              <w:spacing w:before="150" w:after="150"/>
              <w:rPr>
                <w:rFonts w:ascii="Arial" w:hAnsi="Arial" w:cs="Arial"/>
              </w:rPr>
            </w:pPr>
            <w:r>
              <w:rPr>
                <w:rFonts w:ascii="Arial" w:hAnsi="Arial" w:cs="Arial"/>
              </w:rPr>
              <w:t>Calculated dynamically in the model.</w:t>
            </w:r>
          </w:p>
        </w:tc>
      </w:tr>
    </w:tbl>
    <w:p w:rsidR="00D05DF7" w:rsidRDefault="00D05DF7" w:rsidP="00FA6A9B"/>
    <w:p w:rsidR="00D05DF7" w:rsidRDefault="00D05DF7" w:rsidP="00D32700">
      <w:pPr>
        <w:rPr>
          <w:rFonts w:ascii="Arial" w:hAnsi="Arial" w:cs="Arial"/>
          <w:b/>
        </w:rPr>
      </w:pPr>
      <w:r>
        <w:rPr>
          <w:rFonts w:ascii="Arial" w:hAnsi="Arial" w:cs="Arial"/>
          <w:b/>
        </w:rPr>
        <w:br w:type="page"/>
      </w:r>
    </w:p>
    <w:p w:rsidR="00D05DF7" w:rsidRDefault="00D05DF7" w:rsidP="00900799">
      <w:pPr>
        <w:outlineLvl w:val="0"/>
        <w:rPr>
          <w:rFonts w:ascii="Arial" w:hAnsi="Arial" w:cs="Arial"/>
          <w:b/>
        </w:rPr>
      </w:pPr>
      <w:proofErr w:type="gramStart"/>
      <w:r w:rsidRPr="007D6D65">
        <w:rPr>
          <w:rFonts w:ascii="Arial" w:hAnsi="Arial" w:cs="Arial"/>
          <w:b/>
        </w:rPr>
        <w:lastRenderedPageBreak/>
        <w:t xml:space="preserve">Table </w:t>
      </w:r>
      <w:r>
        <w:rPr>
          <w:rFonts w:ascii="Arial" w:hAnsi="Arial" w:cs="Arial"/>
          <w:b/>
        </w:rPr>
        <w:t>3</w:t>
      </w:r>
      <w:r w:rsidRPr="007D6D65">
        <w:rPr>
          <w:rFonts w:ascii="Arial" w:hAnsi="Arial" w:cs="Arial"/>
          <w:b/>
        </w:rPr>
        <w:t>.</w:t>
      </w:r>
      <w:proofErr w:type="gramEnd"/>
      <w:r w:rsidRPr="007D6D65">
        <w:rPr>
          <w:rFonts w:ascii="Arial" w:hAnsi="Arial" w:cs="Arial"/>
          <w:b/>
        </w:rPr>
        <w:t xml:space="preserve"> Per-contact </w:t>
      </w:r>
      <w:r>
        <w:rPr>
          <w:rFonts w:ascii="Arial" w:hAnsi="Arial" w:cs="Arial"/>
          <w:b/>
        </w:rPr>
        <w:t>t</w:t>
      </w:r>
      <w:r w:rsidRPr="007D6D65">
        <w:rPr>
          <w:rFonts w:ascii="Arial" w:hAnsi="Arial" w:cs="Arial"/>
          <w:b/>
        </w:rPr>
        <w:t xml:space="preserve">ransmission </w:t>
      </w:r>
      <w:r>
        <w:rPr>
          <w:rFonts w:ascii="Arial" w:hAnsi="Arial" w:cs="Arial"/>
          <w:b/>
        </w:rPr>
        <w:t>r</w:t>
      </w:r>
      <w:r w:rsidRPr="007D6D65">
        <w:rPr>
          <w:rFonts w:ascii="Arial" w:hAnsi="Arial" w:cs="Arial"/>
          <w:b/>
        </w:rPr>
        <w:t xml:space="preserve">ates for </w:t>
      </w:r>
      <w:r>
        <w:rPr>
          <w:rFonts w:ascii="Arial" w:hAnsi="Arial" w:cs="Arial"/>
          <w:b/>
        </w:rPr>
        <w:t>s</w:t>
      </w:r>
      <w:r w:rsidRPr="007D6D65">
        <w:rPr>
          <w:rFonts w:ascii="Arial" w:hAnsi="Arial" w:cs="Arial"/>
          <w:b/>
        </w:rPr>
        <w:t xml:space="preserve">erodiscordant </w:t>
      </w:r>
      <w:r>
        <w:rPr>
          <w:rFonts w:ascii="Arial" w:hAnsi="Arial" w:cs="Arial"/>
          <w:b/>
        </w:rPr>
        <w:t>h</w:t>
      </w:r>
      <w:r w:rsidRPr="007D6D65">
        <w:rPr>
          <w:rFonts w:ascii="Arial" w:hAnsi="Arial" w:cs="Arial"/>
          <w:b/>
        </w:rPr>
        <w:t xml:space="preserve">eterosexual and MSM </w:t>
      </w:r>
      <w:r>
        <w:rPr>
          <w:rFonts w:ascii="Arial" w:hAnsi="Arial" w:cs="Arial"/>
          <w:b/>
        </w:rPr>
        <w:t>c</w:t>
      </w:r>
      <w:r w:rsidRPr="007D6D65">
        <w:rPr>
          <w:rFonts w:ascii="Arial" w:hAnsi="Arial" w:cs="Arial"/>
          <w:b/>
        </w:rPr>
        <w:t>ouples</w:t>
      </w:r>
      <w:r>
        <w:rPr>
          <w:rFonts w:ascii="Arial" w:hAnsi="Arial" w:cs="Arial"/>
          <w:b/>
        </w:rPr>
        <w:t>.</w:t>
      </w:r>
    </w:p>
    <w:p w:rsidR="00D05DF7" w:rsidRPr="007D6D65" w:rsidRDefault="00D05DF7" w:rsidP="00D3270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tblPr>
      <w:tblGrid>
        <w:gridCol w:w="3294"/>
        <w:gridCol w:w="3294"/>
        <w:gridCol w:w="3294"/>
        <w:gridCol w:w="3294"/>
      </w:tblGrid>
      <w:tr w:rsidR="00D05DF7" w:rsidRPr="00E774E4" w:rsidTr="00237C4B">
        <w:tc>
          <w:tcPr>
            <w:tcW w:w="3294" w:type="dxa"/>
          </w:tcPr>
          <w:p w:rsidR="00D05DF7" w:rsidRPr="00E774E4" w:rsidRDefault="00D05DF7" w:rsidP="00050BF1">
            <w:pPr>
              <w:spacing w:before="150" w:after="150"/>
              <w:rPr>
                <w:rFonts w:ascii="Arial" w:hAnsi="Arial" w:cs="Arial"/>
              </w:rPr>
            </w:pPr>
            <w:r w:rsidRPr="00E774E4">
              <w:rPr>
                <w:rFonts w:ascii="Arial" w:hAnsi="Arial" w:cs="Arial"/>
              </w:rPr>
              <w:t>Infection Stage</w:t>
            </w:r>
          </w:p>
        </w:tc>
        <w:tc>
          <w:tcPr>
            <w:tcW w:w="3294" w:type="dxa"/>
          </w:tcPr>
          <w:p w:rsidR="00D05DF7" w:rsidRPr="00E774E4" w:rsidRDefault="00D05DF7" w:rsidP="00050BF1">
            <w:pPr>
              <w:spacing w:before="150" w:after="150"/>
              <w:rPr>
                <w:rFonts w:ascii="Arial" w:hAnsi="Arial" w:cs="Arial"/>
              </w:rPr>
            </w:pPr>
            <w:r w:rsidRPr="00E774E4">
              <w:rPr>
                <w:rFonts w:ascii="Arial" w:hAnsi="Arial" w:cs="Arial"/>
              </w:rPr>
              <w:t>Heterosexual, Het(stage)</w:t>
            </w:r>
          </w:p>
        </w:tc>
        <w:tc>
          <w:tcPr>
            <w:tcW w:w="3294" w:type="dxa"/>
          </w:tcPr>
          <w:p w:rsidR="00D05DF7" w:rsidRPr="00E774E4" w:rsidRDefault="00D05DF7" w:rsidP="00050BF1">
            <w:pPr>
              <w:spacing w:before="150" w:after="150"/>
              <w:rPr>
                <w:rFonts w:ascii="Arial" w:hAnsi="Arial" w:cs="Arial"/>
                <w:caps/>
              </w:rPr>
            </w:pPr>
            <w:r w:rsidRPr="00E774E4">
              <w:rPr>
                <w:rFonts w:ascii="Arial" w:hAnsi="Arial" w:cs="Arial"/>
              </w:rPr>
              <w:t xml:space="preserve">MSM, Unprotected Receptive Anal Intercourse with HIV Infected Partner, </w:t>
            </w:r>
            <w:r w:rsidRPr="00E774E4">
              <w:rPr>
                <w:rFonts w:ascii="Arial" w:hAnsi="Arial" w:cs="Arial"/>
                <w:i/>
              </w:rPr>
              <w:t>URA</w:t>
            </w:r>
            <w:r w:rsidRPr="00E774E4">
              <w:rPr>
                <w:rFonts w:ascii="Arial" w:hAnsi="Arial" w:cs="Arial"/>
                <w:i/>
                <w:vertAlign w:val="subscript"/>
              </w:rPr>
              <w:t>Infected</w:t>
            </w:r>
            <w:r w:rsidRPr="00E774E4">
              <w:rPr>
                <w:rFonts w:ascii="Arial" w:hAnsi="Arial" w:cs="Arial"/>
                <w:i/>
              </w:rPr>
              <w:t>(stage)</w:t>
            </w:r>
          </w:p>
        </w:tc>
        <w:tc>
          <w:tcPr>
            <w:tcW w:w="3294" w:type="dxa"/>
          </w:tcPr>
          <w:p w:rsidR="00D05DF7" w:rsidRPr="00E774E4" w:rsidRDefault="00D05DF7" w:rsidP="00050BF1">
            <w:pPr>
              <w:spacing w:before="150" w:after="150"/>
              <w:rPr>
                <w:rFonts w:ascii="Arial" w:hAnsi="Arial" w:cs="Arial"/>
                <w:caps/>
              </w:rPr>
            </w:pPr>
            <w:r w:rsidRPr="00E774E4">
              <w:rPr>
                <w:rFonts w:ascii="Arial" w:hAnsi="Arial" w:cs="Arial"/>
              </w:rPr>
              <w:t xml:space="preserve">MSM, Unprotected Insertive Anal Intercourse with HIV Infected Partner, </w:t>
            </w:r>
            <w:r w:rsidRPr="00E774E4">
              <w:rPr>
                <w:rFonts w:ascii="Arial" w:hAnsi="Arial" w:cs="Arial"/>
                <w:i/>
              </w:rPr>
              <w:t>UIA</w:t>
            </w:r>
            <w:r w:rsidRPr="00E774E4">
              <w:rPr>
                <w:rFonts w:ascii="Arial" w:hAnsi="Arial" w:cs="Arial"/>
                <w:i/>
                <w:vertAlign w:val="subscript"/>
              </w:rPr>
              <w:t>Infected</w:t>
            </w:r>
            <w:r w:rsidRPr="00E774E4">
              <w:rPr>
                <w:rFonts w:ascii="Arial" w:hAnsi="Arial" w:cs="Arial"/>
                <w:i/>
              </w:rPr>
              <w:t>(stage)</w:t>
            </w:r>
          </w:p>
        </w:tc>
      </w:tr>
      <w:tr w:rsidR="00D05DF7" w:rsidRPr="007D6D65" w:rsidTr="00237C4B">
        <w:tc>
          <w:tcPr>
            <w:tcW w:w="3294" w:type="dxa"/>
          </w:tcPr>
          <w:p w:rsidR="00D05DF7" w:rsidRPr="00237C4B" w:rsidRDefault="00D05DF7" w:rsidP="00050BF1">
            <w:pPr>
              <w:spacing w:before="150" w:after="150"/>
              <w:rPr>
                <w:rFonts w:ascii="Arial" w:hAnsi="Arial" w:cs="Arial"/>
              </w:rPr>
            </w:pPr>
            <w:r w:rsidRPr="00237C4B">
              <w:rPr>
                <w:rFonts w:ascii="Arial" w:hAnsi="Arial" w:cs="Arial"/>
              </w:rPr>
              <w:t>Overall</w:t>
            </w:r>
          </w:p>
        </w:tc>
        <w:tc>
          <w:tcPr>
            <w:tcW w:w="3294" w:type="dxa"/>
          </w:tcPr>
          <w:p w:rsidR="00D05DF7" w:rsidRPr="00237C4B" w:rsidRDefault="00D05DF7" w:rsidP="00050BF1">
            <w:pPr>
              <w:spacing w:before="150" w:after="150"/>
              <w:rPr>
                <w:rFonts w:ascii="Arial" w:hAnsi="Arial" w:cs="Arial"/>
              </w:rPr>
            </w:pPr>
            <w:r w:rsidRPr="00237C4B">
              <w:rPr>
                <w:rFonts w:ascii="Arial" w:hAnsi="Arial" w:cs="Arial"/>
              </w:rPr>
              <w:t>0.0012</w:t>
            </w:r>
          </w:p>
        </w:tc>
        <w:tc>
          <w:tcPr>
            <w:tcW w:w="3294" w:type="dxa"/>
          </w:tcPr>
          <w:p w:rsidR="00D05DF7" w:rsidRPr="00237C4B" w:rsidRDefault="00D05DF7" w:rsidP="00050BF1">
            <w:pPr>
              <w:spacing w:before="150" w:after="150"/>
              <w:rPr>
                <w:rFonts w:ascii="Arial" w:hAnsi="Arial" w:cs="Arial"/>
              </w:rPr>
            </w:pPr>
            <w:r w:rsidRPr="00237C4B">
              <w:rPr>
                <w:rFonts w:ascii="Arial" w:hAnsi="Arial" w:cs="Arial"/>
              </w:rPr>
              <w:t>0.0082</w:t>
            </w:r>
          </w:p>
        </w:tc>
        <w:tc>
          <w:tcPr>
            <w:tcW w:w="3294" w:type="dxa"/>
          </w:tcPr>
          <w:p w:rsidR="00D05DF7" w:rsidRPr="00237C4B" w:rsidRDefault="00D05DF7" w:rsidP="00050BF1">
            <w:pPr>
              <w:spacing w:before="150" w:after="150"/>
              <w:rPr>
                <w:rFonts w:ascii="Arial" w:hAnsi="Arial" w:cs="Arial"/>
              </w:rPr>
            </w:pPr>
            <w:r w:rsidRPr="00237C4B">
              <w:rPr>
                <w:rFonts w:ascii="Arial" w:hAnsi="Arial" w:cs="Arial"/>
              </w:rPr>
              <w:t>0.0018</w:t>
            </w:r>
          </w:p>
        </w:tc>
      </w:tr>
      <w:tr w:rsidR="00D05DF7" w:rsidRPr="007D6D65" w:rsidTr="00237C4B">
        <w:tc>
          <w:tcPr>
            <w:tcW w:w="3294" w:type="dxa"/>
          </w:tcPr>
          <w:p w:rsidR="00D05DF7" w:rsidRPr="00237C4B" w:rsidRDefault="00D05DF7" w:rsidP="00050BF1">
            <w:pPr>
              <w:spacing w:before="150" w:after="150"/>
              <w:rPr>
                <w:rFonts w:ascii="Arial" w:hAnsi="Arial" w:cs="Arial"/>
              </w:rPr>
            </w:pPr>
            <w:r w:rsidRPr="00237C4B">
              <w:rPr>
                <w:rFonts w:ascii="Arial" w:hAnsi="Arial" w:cs="Arial"/>
              </w:rPr>
              <w:t>Acute</w:t>
            </w:r>
          </w:p>
        </w:tc>
        <w:tc>
          <w:tcPr>
            <w:tcW w:w="3294" w:type="dxa"/>
          </w:tcPr>
          <w:p w:rsidR="00D05DF7" w:rsidRPr="00237C4B" w:rsidRDefault="00D05DF7" w:rsidP="00050BF1">
            <w:pPr>
              <w:spacing w:before="150" w:after="150"/>
              <w:rPr>
                <w:rFonts w:ascii="Arial" w:hAnsi="Arial" w:cs="Arial"/>
              </w:rPr>
            </w:pPr>
            <w:r w:rsidRPr="00237C4B">
              <w:rPr>
                <w:rFonts w:ascii="Arial" w:hAnsi="Arial" w:cs="Arial"/>
              </w:rPr>
              <w:t>0.0082</w:t>
            </w:r>
          </w:p>
        </w:tc>
        <w:tc>
          <w:tcPr>
            <w:tcW w:w="3294" w:type="dxa"/>
          </w:tcPr>
          <w:p w:rsidR="00D05DF7" w:rsidRPr="00237C4B" w:rsidRDefault="00D05DF7" w:rsidP="00050BF1">
            <w:pPr>
              <w:spacing w:before="150" w:after="150"/>
              <w:rPr>
                <w:rFonts w:ascii="Arial" w:hAnsi="Arial" w:cs="Arial"/>
              </w:rPr>
            </w:pPr>
            <w:r w:rsidRPr="00237C4B">
              <w:rPr>
                <w:rFonts w:ascii="Arial" w:hAnsi="Arial" w:cs="Arial"/>
              </w:rPr>
              <w:t>0.0560</w:t>
            </w:r>
          </w:p>
        </w:tc>
        <w:tc>
          <w:tcPr>
            <w:tcW w:w="3294" w:type="dxa"/>
          </w:tcPr>
          <w:p w:rsidR="00D05DF7" w:rsidRPr="00237C4B" w:rsidRDefault="00D05DF7" w:rsidP="00050BF1">
            <w:pPr>
              <w:spacing w:before="150" w:after="150"/>
              <w:rPr>
                <w:rFonts w:ascii="Arial" w:hAnsi="Arial" w:cs="Arial"/>
              </w:rPr>
            </w:pPr>
            <w:r w:rsidRPr="00237C4B">
              <w:rPr>
                <w:rFonts w:ascii="Arial" w:hAnsi="Arial" w:cs="Arial"/>
              </w:rPr>
              <w:t>0.0123</w:t>
            </w:r>
          </w:p>
        </w:tc>
      </w:tr>
      <w:tr w:rsidR="00D05DF7" w:rsidRPr="007D6D65" w:rsidTr="00237C4B">
        <w:tc>
          <w:tcPr>
            <w:tcW w:w="3294" w:type="dxa"/>
          </w:tcPr>
          <w:p w:rsidR="00D05DF7" w:rsidRPr="00237C4B" w:rsidRDefault="00D05DF7" w:rsidP="00050BF1">
            <w:pPr>
              <w:spacing w:before="150" w:after="150"/>
              <w:rPr>
                <w:rFonts w:ascii="Arial" w:hAnsi="Arial" w:cs="Arial"/>
              </w:rPr>
            </w:pPr>
            <w:r w:rsidRPr="00237C4B">
              <w:rPr>
                <w:rFonts w:ascii="Arial" w:hAnsi="Arial" w:cs="Arial"/>
              </w:rPr>
              <w:t>Latent (Asymptomatic)</w:t>
            </w:r>
          </w:p>
        </w:tc>
        <w:tc>
          <w:tcPr>
            <w:tcW w:w="3294" w:type="dxa"/>
          </w:tcPr>
          <w:p w:rsidR="00D05DF7" w:rsidRPr="00237C4B" w:rsidRDefault="00D05DF7" w:rsidP="00050BF1">
            <w:pPr>
              <w:spacing w:before="150" w:after="150"/>
              <w:rPr>
                <w:rFonts w:ascii="Arial" w:hAnsi="Arial" w:cs="Arial"/>
              </w:rPr>
            </w:pPr>
            <w:r w:rsidRPr="00237C4B">
              <w:rPr>
                <w:rFonts w:ascii="Arial" w:hAnsi="Arial" w:cs="Arial"/>
              </w:rPr>
              <w:t>0.0007</w:t>
            </w:r>
          </w:p>
        </w:tc>
        <w:tc>
          <w:tcPr>
            <w:tcW w:w="3294" w:type="dxa"/>
          </w:tcPr>
          <w:p w:rsidR="00D05DF7" w:rsidRPr="00237C4B" w:rsidRDefault="00D05DF7" w:rsidP="00050BF1">
            <w:pPr>
              <w:spacing w:before="150" w:after="150"/>
              <w:rPr>
                <w:rFonts w:ascii="Arial" w:hAnsi="Arial" w:cs="Arial"/>
              </w:rPr>
            </w:pPr>
            <w:r w:rsidRPr="00237C4B">
              <w:rPr>
                <w:rFonts w:ascii="Arial" w:hAnsi="Arial" w:cs="Arial"/>
              </w:rPr>
              <w:t>0.0048</w:t>
            </w:r>
          </w:p>
        </w:tc>
        <w:tc>
          <w:tcPr>
            <w:tcW w:w="3294" w:type="dxa"/>
          </w:tcPr>
          <w:p w:rsidR="00D05DF7" w:rsidRPr="00237C4B" w:rsidRDefault="00D05DF7" w:rsidP="00050BF1">
            <w:pPr>
              <w:spacing w:before="150" w:after="150"/>
              <w:rPr>
                <w:rFonts w:ascii="Arial" w:hAnsi="Arial" w:cs="Arial"/>
              </w:rPr>
            </w:pPr>
            <w:r w:rsidRPr="00237C4B">
              <w:rPr>
                <w:rFonts w:ascii="Arial" w:hAnsi="Arial" w:cs="Arial"/>
              </w:rPr>
              <w:t>0.0011</w:t>
            </w:r>
          </w:p>
        </w:tc>
      </w:tr>
      <w:tr w:rsidR="00D05DF7" w:rsidRPr="007D6D65" w:rsidTr="00237C4B">
        <w:tc>
          <w:tcPr>
            <w:tcW w:w="3294" w:type="dxa"/>
          </w:tcPr>
          <w:p w:rsidR="00D05DF7" w:rsidRPr="00237C4B" w:rsidRDefault="00D05DF7" w:rsidP="00050BF1">
            <w:pPr>
              <w:spacing w:before="150" w:after="150"/>
              <w:rPr>
                <w:rFonts w:ascii="Arial" w:hAnsi="Arial" w:cs="Arial"/>
              </w:rPr>
            </w:pPr>
            <w:r w:rsidRPr="00237C4B">
              <w:rPr>
                <w:rFonts w:ascii="Arial" w:hAnsi="Arial" w:cs="Arial"/>
              </w:rPr>
              <w:t>Late (Symptomatic)</w:t>
            </w:r>
          </w:p>
        </w:tc>
        <w:tc>
          <w:tcPr>
            <w:tcW w:w="3294" w:type="dxa"/>
          </w:tcPr>
          <w:p w:rsidR="00D05DF7" w:rsidRPr="00237C4B" w:rsidRDefault="00D05DF7" w:rsidP="00050BF1">
            <w:pPr>
              <w:spacing w:before="150" w:after="150"/>
              <w:rPr>
                <w:rFonts w:ascii="Arial" w:hAnsi="Arial" w:cs="Arial"/>
              </w:rPr>
            </w:pPr>
            <w:r w:rsidRPr="00237C4B">
              <w:rPr>
                <w:rFonts w:ascii="Arial" w:hAnsi="Arial" w:cs="Arial"/>
              </w:rPr>
              <w:t>0.0014</w:t>
            </w:r>
          </w:p>
        </w:tc>
        <w:tc>
          <w:tcPr>
            <w:tcW w:w="3294" w:type="dxa"/>
          </w:tcPr>
          <w:p w:rsidR="00D05DF7" w:rsidRPr="00237C4B" w:rsidRDefault="00D05DF7" w:rsidP="00050BF1">
            <w:pPr>
              <w:spacing w:before="150" w:after="150"/>
              <w:rPr>
                <w:rFonts w:ascii="Arial" w:hAnsi="Arial" w:cs="Arial"/>
              </w:rPr>
            </w:pPr>
            <w:r w:rsidRPr="00237C4B">
              <w:rPr>
                <w:rFonts w:ascii="Arial" w:hAnsi="Arial" w:cs="Arial"/>
              </w:rPr>
              <w:t>0.0096</w:t>
            </w:r>
          </w:p>
        </w:tc>
        <w:tc>
          <w:tcPr>
            <w:tcW w:w="3294" w:type="dxa"/>
          </w:tcPr>
          <w:p w:rsidR="00D05DF7" w:rsidRPr="00237C4B" w:rsidRDefault="00D05DF7" w:rsidP="00050BF1">
            <w:pPr>
              <w:spacing w:before="150" w:after="150"/>
              <w:rPr>
                <w:rFonts w:ascii="Arial" w:hAnsi="Arial" w:cs="Arial"/>
              </w:rPr>
            </w:pPr>
            <w:r w:rsidRPr="00237C4B">
              <w:rPr>
                <w:rFonts w:ascii="Arial" w:hAnsi="Arial" w:cs="Arial"/>
              </w:rPr>
              <w:t>0.0021</w:t>
            </w:r>
          </w:p>
        </w:tc>
      </w:tr>
      <w:tr w:rsidR="00D05DF7" w:rsidRPr="007D6D65" w:rsidTr="00237C4B">
        <w:tc>
          <w:tcPr>
            <w:tcW w:w="3294" w:type="dxa"/>
          </w:tcPr>
          <w:p w:rsidR="00D05DF7" w:rsidRPr="00237C4B" w:rsidRDefault="00D05DF7" w:rsidP="00050BF1">
            <w:pPr>
              <w:spacing w:before="150" w:after="150"/>
              <w:rPr>
                <w:rFonts w:ascii="Arial" w:hAnsi="Arial" w:cs="Arial"/>
              </w:rPr>
            </w:pPr>
            <w:r w:rsidRPr="00237C4B">
              <w:rPr>
                <w:rFonts w:ascii="Arial" w:hAnsi="Arial" w:cs="Arial"/>
              </w:rPr>
              <w:t>AIDS</w:t>
            </w:r>
          </w:p>
        </w:tc>
        <w:tc>
          <w:tcPr>
            <w:tcW w:w="3294" w:type="dxa"/>
          </w:tcPr>
          <w:p w:rsidR="00D05DF7" w:rsidRPr="00237C4B" w:rsidRDefault="00D05DF7" w:rsidP="00050BF1">
            <w:pPr>
              <w:spacing w:before="150" w:after="150"/>
              <w:rPr>
                <w:rFonts w:ascii="Arial" w:hAnsi="Arial" w:cs="Arial"/>
              </w:rPr>
            </w:pPr>
            <w:r w:rsidRPr="00237C4B">
              <w:rPr>
                <w:rFonts w:ascii="Arial" w:hAnsi="Arial" w:cs="Arial"/>
              </w:rPr>
              <w:t>0.0043</w:t>
            </w:r>
          </w:p>
        </w:tc>
        <w:tc>
          <w:tcPr>
            <w:tcW w:w="3294" w:type="dxa"/>
          </w:tcPr>
          <w:p w:rsidR="00D05DF7" w:rsidRPr="00237C4B" w:rsidRDefault="00D05DF7" w:rsidP="00050BF1">
            <w:pPr>
              <w:spacing w:before="150" w:after="150"/>
              <w:rPr>
                <w:rFonts w:ascii="Arial" w:hAnsi="Arial" w:cs="Arial"/>
              </w:rPr>
            </w:pPr>
            <w:r w:rsidRPr="00237C4B">
              <w:rPr>
                <w:rFonts w:ascii="Arial" w:hAnsi="Arial" w:cs="Arial"/>
              </w:rPr>
              <w:t>0.0294</w:t>
            </w:r>
          </w:p>
        </w:tc>
        <w:tc>
          <w:tcPr>
            <w:tcW w:w="3294" w:type="dxa"/>
          </w:tcPr>
          <w:p w:rsidR="00D05DF7" w:rsidRPr="00237C4B" w:rsidRDefault="00D05DF7" w:rsidP="00050BF1">
            <w:pPr>
              <w:spacing w:before="150" w:after="150"/>
              <w:rPr>
                <w:rFonts w:ascii="Arial" w:hAnsi="Arial" w:cs="Arial"/>
              </w:rPr>
            </w:pPr>
            <w:r w:rsidRPr="00237C4B">
              <w:rPr>
                <w:rFonts w:ascii="Arial" w:hAnsi="Arial" w:cs="Arial"/>
              </w:rPr>
              <w:t>0.0065</w:t>
            </w:r>
          </w:p>
        </w:tc>
      </w:tr>
    </w:tbl>
    <w:p w:rsidR="00D05DF7" w:rsidRDefault="00D05DF7" w:rsidP="00D32700">
      <w:pPr>
        <w:spacing w:before="150" w:after="150"/>
        <w:rPr>
          <w:rFonts w:ascii="Arial" w:hAnsi="Arial" w:cs="Arial"/>
          <w:b/>
        </w:rPr>
      </w:pPr>
    </w:p>
    <w:p w:rsidR="004A43E5" w:rsidRDefault="004A43E5" w:rsidP="004A43E5">
      <w:pPr>
        <w:spacing w:before="150" w:after="150"/>
        <w:outlineLvl w:val="0"/>
        <w:rPr>
          <w:rFonts w:ascii="Arial" w:hAnsi="Arial" w:cs="Arial"/>
          <w:b/>
        </w:rPr>
      </w:pPr>
      <w:r>
        <w:rPr>
          <w:rFonts w:ascii="Arial" w:hAnsi="Arial" w:cs="Arial"/>
          <w:b/>
        </w:rPr>
        <w:br/>
      </w:r>
    </w:p>
    <w:p w:rsidR="004A43E5" w:rsidRDefault="004A43E5">
      <w:pPr>
        <w:rPr>
          <w:rFonts w:ascii="Arial" w:hAnsi="Arial" w:cs="Arial"/>
          <w:b/>
        </w:rPr>
      </w:pPr>
      <w:r>
        <w:rPr>
          <w:rFonts w:ascii="Arial" w:hAnsi="Arial" w:cs="Arial"/>
          <w:b/>
        </w:rPr>
        <w:br w:type="page"/>
      </w:r>
    </w:p>
    <w:p w:rsidR="004A43E5" w:rsidRPr="007D6D65" w:rsidRDefault="004A43E5" w:rsidP="004A43E5">
      <w:pPr>
        <w:spacing w:before="150" w:after="150"/>
        <w:outlineLvl w:val="0"/>
        <w:rPr>
          <w:rFonts w:ascii="Arial" w:hAnsi="Arial" w:cs="Arial"/>
          <w:b/>
        </w:rPr>
      </w:pPr>
      <w:proofErr w:type="gramStart"/>
      <w:r w:rsidRPr="007D6D65">
        <w:rPr>
          <w:rFonts w:ascii="Arial" w:hAnsi="Arial" w:cs="Arial"/>
          <w:b/>
        </w:rPr>
        <w:lastRenderedPageBreak/>
        <w:t xml:space="preserve">Table </w:t>
      </w:r>
      <w:r>
        <w:rPr>
          <w:rFonts w:ascii="Arial" w:hAnsi="Arial" w:cs="Arial"/>
          <w:b/>
        </w:rPr>
        <w:t>4</w:t>
      </w:r>
      <w:r w:rsidRPr="007D6D65">
        <w:rPr>
          <w:rFonts w:ascii="Arial" w:hAnsi="Arial" w:cs="Arial"/>
          <w:b/>
        </w:rPr>
        <w:t>.</w:t>
      </w:r>
      <w:proofErr w:type="gramEnd"/>
      <w:r w:rsidRPr="007D6D65">
        <w:rPr>
          <w:rFonts w:ascii="Arial" w:hAnsi="Arial" w:cs="Arial"/>
          <w:b/>
        </w:rPr>
        <w:t xml:space="preserve"> </w:t>
      </w:r>
      <w:proofErr w:type="gramStart"/>
      <w:r w:rsidR="00FD59D4">
        <w:rPr>
          <w:rFonts w:ascii="Arial" w:hAnsi="Arial" w:cs="Arial"/>
          <w:b/>
        </w:rPr>
        <w:t>Median p</w:t>
      </w:r>
      <w:r>
        <w:rPr>
          <w:rFonts w:ascii="Arial" w:hAnsi="Arial" w:cs="Arial"/>
          <w:b/>
        </w:rPr>
        <w:t>artnerships per year by age and activity level.</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tblPr>
      <w:tblGrid>
        <w:gridCol w:w="4391"/>
        <w:gridCol w:w="4391"/>
        <w:gridCol w:w="4394"/>
      </w:tblGrid>
      <w:tr w:rsidR="004A43E5" w:rsidRPr="007D6D65" w:rsidTr="004A43E5">
        <w:tc>
          <w:tcPr>
            <w:tcW w:w="1666" w:type="pct"/>
          </w:tcPr>
          <w:p w:rsidR="004A43E5" w:rsidRPr="00237C4B" w:rsidRDefault="004A43E5" w:rsidP="003D2DC4">
            <w:pPr>
              <w:spacing w:before="150" w:after="150"/>
              <w:rPr>
                <w:rFonts w:ascii="Arial" w:hAnsi="Arial" w:cs="Arial"/>
              </w:rPr>
            </w:pPr>
            <w:r>
              <w:rPr>
                <w:rFonts w:ascii="Arial" w:hAnsi="Arial" w:cs="Arial"/>
              </w:rPr>
              <w:t>Age</w:t>
            </w:r>
          </w:p>
        </w:tc>
        <w:tc>
          <w:tcPr>
            <w:tcW w:w="1666" w:type="pct"/>
          </w:tcPr>
          <w:p w:rsidR="004A43E5" w:rsidRPr="00237C4B" w:rsidRDefault="004A43E5" w:rsidP="003D2DC4">
            <w:pPr>
              <w:spacing w:before="150" w:after="150"/>
              <w:rPr>
                <w:rFonts w:ascii="Arial" w:hAnsi="Arial" w:cs="Arial"/>
              </w:rPr>
            </w:pPr>
            <w:r>
              <w:rPr>
                <w:rFonts w:ascii="Arial" w:hAnsi="Arial" w:cs="Arial"/>
              </w:rPr>
              <w:t>Partnerships for Lower Sexual Activity Class</w:t>
            </w:r>
          </w:p>
        </w:tc>
        <w:tc>
          <w:tcPr>
            <w:tcW w:w="1667" w:type="pct"/>
          </w:tcPr>
          <w:p w:rsidR="004A43E5" w:rsidRPr="00237C4B" w:rsidRDefault="004A43E5" w:rsidP="003D2DC4">
            <w:pPr>
              <w:spacing w:before="150" w:after="150"/>
              <w:rPr>
                <w:rFonts w:ascii="Arial" w:hAnsi="Arial" w:cs="Arial"/>
              </w:rPr>
            </w:pPr>
            <w:r>
              <w:rPr>
                <w:rFonts w:ascii="Arial" w:hAnsi="Arial" w:cs="Arial"/>
              </w:rPr>
              <w:t>Partnerships for Higher Sexual Activity Class</w:t>
            </w:r>
          </w:p>
        </w:tc>
      </w:tr>
      <w:tr w:rsidR="004A43E5" w:rsidRPr="007D6D65" w:rsidTr="004A43E5">
        <w:tc>
          <w:tcPr>
            <w:tcW w:w="1666" w:type="pct"/>
          </w:tcPr>
          <w:p w:rsidR="004A43E5" w:rsidRPr="00237C4B" w:rsidRDefault="004A43E5" w:rsidP="003D2DC4">
            <w:pPr>
              <w:spacing w:before="150" w:after="150"/>
              <w:rPr>
                <w:rFonts w:ascii="Arial" w:hAnsi="Arial" w:cs="Arial"/>
              </w:rPr>
            </w:pPr>
            <w:r>
              <w:rPr>
                <w:rFonts w:ascii="Arial" w:hAnsi="Arial" w:cs="Arial"/>
              </w:rPr>
              <w:t>18-24</w:t>
            </w:r>
          </w:p>
        </w:tc>
        <w:tc>
          <w:tcPr>
            <w:tcW w:w="1666" w:type="pct"/>
          </w:tcPr>
          <w:p w:rsidR="004A43E5" w:rsidRPr="00237C4B" w:rsidRDefault="004A43E5" w:rsidP="003D2DC4">
            <w:pPr>
              <w:spacing w:before="150" w:after="150"/>
              <w:rPr>
                <w:rFonts w:ascii="Arial" w:hAnsi="Arial" w:cs="Arial"/>
              </w:rPr>
            </w:pPr>
            <w:r>
              <w:rPr>
                <w:rFonts w:ascii="Arial" w:hAnsi="Arial" w:cs="Arial"/>
              </w:rPr>
              <w:t>1.89</w:t>
            </w:r>
          </w:p>
        </w:tc>
        <w:tc>
          <w:tcPr>
            <w:tcW w:w="1667" w:type="pct"/>
          </w:tcPr>
          <w:p w:rsidR="004A43E5" w:rsidRPr="00237C4B" w:rsidRDefault="004A43E5" w:rsidP="003D2DC4">
            <w:pPr>
              <w:spacing w:before="150" w:after="150"/>
              <w:rPr>
                <w:rFonts w:ascii="Arial" w:hAnsi="Arial" w:cs="Arial"/>
              </w:rPr>
            </w:pPr>
            <w:r>
              <w:rPr>
                <w:rFonts w:ascii="Arial" w:hAnsi="Arial" w:cs="Arial"/>
              </w:rPr>
              <w:t>13.91</w:t>
            </w:r>
          </w:p>
        </w:tc>
      </w:tr>
      <w:tr w:rsidR="004A43E5" w:rsidRPr="007D6D65" w:rsidTr="004A43E5">
        <w:tc>
          <w:tcPr>
            <w:tcW w:w="1666" w:type="pct"/>
          </w:tcPr>
          <w:p w:rsidR="004A43E5" w:rsidRPr="00237C4B" w:rsidRDefault="004A43E5" w:rsidP="003D2DC4">
            <w:pPr>
              <w:spacing w:before="150" w:after="150"/>
              <w:rPr>
                <w:rFonts w:ascii="Arial" w:hAnsi="Arial" w:cs="Arial"/>
              </w:rPr>
            </w:pPr>
            <w:r>
              <w:rPr>
                <w:rFonts w:ascii="Arial" w:hAnsi="Arial" w:cs="Arial"/>
              </w:rPr>
              <w:t>25-34</w:t>
            </w:r>
          </w:p>
        </w:tc>
        <w:tc>
          <w:tcPr>
            <w:tcW w:w="1666" w:type="pct"/>
          </w:tcPr>
          <w:p w:rsidR="004A43E5" w:rsidRPr="00237C4B" w:rsidRDefault="004A43E5" w:rsidP="003D2DC4">
            <w:pPr>
              <w:spacing w:before="150" w:after="150"/>
              <w:rPr>
                <w:rFonts w:ascii="Arial" w:hAnsi="Arial" w:cs="Arial"/>
              </w:rPr>
            </w:pPr>
            <w:r>
              <w:rPr>
                <w:rFonts w:ascii="Arial" w:hAnsi="Arial" w:cs="Arial"/>
              </w:rPr>
              <w:t>1.76</w:t>
            </w:r>
          </w:p>
        </w:tc>
        <w:tc>
          <w:tcPr>
            <w:tcW w:w="1667" w:type="pct"/>
          </w:tcPr>
          <w:p w:rsidR="004A43E5" w:rsidRPr="00237C4B" w:rsidRDefault="004A43E5" w:rsidP="003D2DC4">
            <w:pPr>
              <w:spacing w:before="150" w:after="150"/>
              <w:rPr>
                <w:rFonts w:ascii="Arial" w:hAnsi="Arial" w:cs="Arial"/>
              </w:rPr>
            </w:pPr>
            <w:r>
              <w:rPr>
                <w:rFonts w:ascii="Arial" w:hAnsi="Arial" w:cs="Arial"/>
              </w:rPr>
              <w:t>20.62</w:t>
            </w:r>
          </w:p>
        </w:tc>
      </w:tr>
      <w:tr w:rsidR="004A43E5" w:rsidRPr="007D6D65" w:rsidTr="004A43E5">
        <w:tc>
          <w:tcPr>
            <w:tcW w:w="1666" w:type="pct"/>
          </w:tcPr>
          <w:p w:rsidR="004A43E5" w:rsidRPr="00237C4B" w:rsidRDefault="004A43E5" w:rsidP="003D2DC4">
            <w:pPr>
              <w:spacing w:before="150" w:after="150"/>
              <w:rPr>
                <w:rFonts w:ascii="Arial" w:hAnsi="Arial" w:cs="Arial"/>
              </w:rPr>
            </w:pPr>
            <w:r>
              <w:rPr>
                <w:rFonts w:ascii="Arial" w:hAnsi="Arial" w:cs="Arial"/>
              </w:rPr>
              <w:t>35-44</w:t>
            </w:r>
          </w:p>
        </w:tc>
        <w:tc>
          <w:tcPr>
            <w:tcW w:w="1666" w:type="pct"/>
          </w:tcPr>
          <w:p w:rsidR="004A43E5" w:rsidRPr="00237C4B" w:rsidRDefault="004A43E5" w:rsidP="003D2DC4">
            <w:pPr>
              <w:spacing w:before="150" w:after="150"/>
              <w:rPr>
                <w:rFonts w:ascii="Arial" w:hAnsi="Arial" w:cs="Arial"/>
              </w:rPr>
            </w:pPr>
            <w:r>
              <w:rPr>
                <w:rFonts w:ascii="Arial" w:hAnsi="Arial" w:cs="Arial"/>
              </w:rPr>
              <w:t>1.70</w:t>
            </w:r>
          </w:p>
        </w:tc>
        <w:tc>
          <w:tcPr>
            <w:tcW w:w="1667" w:type="pct"/>
          </w:tcPr>
          <w:p w:rsidR="004A43E5" w:rsidRPr="00237C4B" w:rsidRDefault="004A43E5" w:rsidP="003D2DC4">
            <w:pPr>
              <w:spacing w:before="150" w:after="150"/>
              <w:rPr>
                <w:rFonts w:ascii="Arial" w:hAnsi="Arial" w:cs="Arial"/>
              </w:rPr>
            </w:pPr>
            <w:r>
              <w:rPr>
                <w:rFonts w:ascii="Arial" w:hAnsi="Arial" w:cs="Arial"/>
              </w:rPr>
              <w:t>24.80</w:t>
            </w:r>
          </w:p>
        </w:tc>
      </w:tr>
      <w:tr w:rsidR="004A43E5" w:rsidRPr="007D6D65" w:rsidTr="004A43E5">
        <w:tc>
          <w:tcPr>
            <w:tcW w:w="1666" w:type="pct"/>
          </w:tcPr>
          <w:p w:rsidR="004A43E5" w:rsidRPr="00237C4B" w:rsidRDefault="004A43E5" w:rsidP="003D2DC4">
            <w:pPr>
              <w:spacing w:before="150" w:after="150"/>
              <w:rPr>
                <w:rFonts w:ascii="Arial" w:hAnsi="Arial" w:cs="Arial"/>
              </w:rPr>
            </w:pPr>
            <w:r>
              <w:rPr>
                <w:rFonts w:ascii="Arial" w:hAnsi="Arial" w:cs="Arial"/>
              </w:rPr>
              <w:t>45-54</w:t>
            </w:r>
          </w:p>
        </w:tc>
        <w:tc>
          <w:tcPr>
            <w:tcW w:w="1666" w:type="pct"/>
          </w:tcPr>
          <w:p w:rsidR="004A43E5" w:rsidRPr="00237C4B" w:rsidRDefault="004A43E5" w:rsidP="003D2DC4">
            <w:pPr>
              <w:spacing w:before="150" w:after="150"/>
              <w:rPr>
                <w:rFonts w:ascii="Arial" w:hAnsi="Arial" w:cs="Arial"/>
              </w:rPr>
            </w:pPr>
            <w:r>
              <w:rPr>
                <w:rFonts w:ascii="Arial" w:hAnsi="Arial" w:cs="Arial"/>
              </w:rPr>
              <w:t>1.66</w:t>
            </w:r>
          </w:p>
        </w:tc>
        <w:tc>
          <w:tcPr>
            <w:tcW w:w="1667" w:type="pct"/>
          </w:tcPr>
          <w:p w:rsidR="004A43E5" w:rsidRPr="00237C4B" w:rsidRDefault="004A43E5" w:rsidP="003D2DC4">
            <w:pPr>
              <w:spacing w:before="150" w:after="150"/>
              <w:rPr>
                <w:rFonts w:ascii="Arial" w:hAnsi="Arial" w:cs="Arial"/>
              </w:rPr>
            </w:pPr>
            <w:r>
              <w:rPr>
                <w:rFonts w:ascii="Arial" w:hAnsi="Arial" w:cs="Arial"/>
              </w:rPr>
              <w:t>22.46</w:t>
            </w:r>
          </w:p>
        </w:tc>
      </w:tr>
      <w:tr w:rsidR="004A43E5" w:rsidRPr="007D6D65" w:rsidTr="004A43E5">
        <w:tc>
          <w:tcPr>
            <w:tcW w:w="1666" w:type="pct"/>
          </w:tcPr>
          <w:p w:rsidR="004A43E5" w:rsidRPr="00237C4B" w:rsidRDefault="004A43E5" w:rsidP="003D2DC4">
            <w:pPr>
              <w:spacing w:before="150" w:after="150"/>
              <w:rPr>
                <w:rFonts w:ascii="Arial" w:hAnsi="Arial" w:cs="Arial"/>
              </w:rPr>
            </w:pPr>
            <w:r>
              <w:rPr>
                <w:rFonts w:ascii="Arial" w:hAnsi="Arial" w:cs="Arial"/>
              </w:rPr>
              <w:t>55-64</w:t>
            </w:r>
          </w:p>
        </w:tc>
        <w:tc>
          <w:tcPr>
            <w:tcW w:w="1666" w:type="pct"/>
          </w:tcPr>
          <w:p w:rsidR="004A43E5" w:rsidRPr="00237C4B" w:rsidRDefault="004A43E5" w:rsidP="003D2DC4">
            <w:pPr>
              <w:spacing w:before="150" w:after="150"/>
              <w:rPr>
                <w:rFonts w:ascii="Arial" w:hAnsi="Arial" w:cs="Arial"/>
              </w:rPr>
            </w:pPr>
            <w:r>
              <w:rPr>
                <w:rFonts w:ascii="Arial" w:hAnsi="Arial" w:cs="Arial"/>
              </w:rPr>
              <w:t>1.61</w:t>
            </w:r>
          </w:p>
        </w:tc>
        <w:tc>
          <w:tcPr>
            <w:tcW w:w="1667" w:type="pct"/>
          </w:tcPr>
          <w:p w:rsidR="004A43E5" w:rsidRPr="00237C4B" w:rsidRDefault="004A43E5" w:rsidP="003D2DC4">
            <w:pPr>
              <w:spacing w:before="150" w:after="150"/>
              <w:rPr>
                <w:rFonts w:ascii="Arial" w:hAnsi="Arial" w:cs="Arial"/>
              </w:rPr>
            </w:pPr>
            <w:r>
              <w:rPr>
                <w:rFonts w:ascii="Arial" w:hAnsi="Arial" w:cs="Arial"/>
              </w:rPr>
              <w:t>25.70</w:t>
            </w:r>
          </w:p>
        </w:tc>
      </w:tr>
    </w:tbl>
    <w:p w:rsidR="00D05DF7" w:rsidRDefault="00D05DF7" w:rsidP="00D32700">
      <w:pPr>
        <w:rPr>
          <w:rFonts w:ascii="Arial" w:hAnsi="Arial" w:cs="Arial"/>
          <w:b/>
        </w:rPr>
      </w:pPr>
      <w:r>
        <w:rPr>
          <w:rFonts w:ascii="Arial" w:hAnsi="Arial" w:cs="Arial"/>
          <w:b/>
        </w:rPr>
        <w:br w:type="page"/>
      </w:r>
    </w:p>
    <w:p w:rsidR="00D05DF7" w:rsidRDefault="00D05DF7" w:rsidP="00900799">
      <w:pPr>
        <w:spacing w:before="150" w:after="150"/>
        <w:outlineLvl w:val="0"/>
        <w:rPr>
          <w:rFonts w:ascii="Arial" w:hAnsi="Arial" w:cs="Arial"/>
          <w:b/>
        </w:rPr>
      </w:pPr>
      <w:proofErr w:type="gramStart"/>
      <w:r w:rsidRPr="007D6D65">
        <w:rPr>
          <w:rFonts w:ascii="Arial" w:hAnsi="Arial" w:cs="Arial"/>
          <w:b/>
        </w:rPr>
        <w:lastRenderedPageBreak/>
        <w:t xml:space="preserve">Table </w:t>
      </w:r>
      <w:r w:rsidR="00C73BAE">
        <w:rPr>
          <w:rFonts w:ascii="Arial" w:hAnsi="Arial" w:cs="Arial"/>
          <w:b/>
        </w:rPr>
        <w:t>5</w:t>
      </w:r>
      <w:r w:rsidRPr="007D6D65">
        <w:rPr>
          <w:rFonts w:ascii="Arial" w:hAnsi="Arial" w:cs="Arial"/>
          <w:b/>
        </w:rPr>
        <w:t>.</w:t>
      </w:r>
      <w:proofErr w:type="gramEnd"/>
      <w:r w:rsidRPr="007D6D65">
        <w:rPr>
          <w:rFonts w:ascii="Arial" w:hAnsi="Arial" w:cs="Arial"/>
          <w:b/>
        </w:rPr>
        <w:t xml:space="preserve"> </w:t>
      </w:r>
      <w:proofErr w:type="gramStart"/>
      <w:r w:rsidRPr="007D6D65">
        <w:rPr>
          <w:rFonts w:ascii="Arial" w:hAnsi="Arial" w:cs="Arial"/>
          <w:b/>
        </w:rPr>
        <w:t xml:space="preserve">Comparing </w:t>
      </w:r>
      <w:r>
        <w:rPr>
          <w:rFonts w:ascii="Arial" w:hAnsi="Arial" w:cs="Arial"/>
          <w:b/>
        </w:rPr>
        <w:t>our model</w:t>
      </w:r>
      <w:r w:rsidRPr="007D6D65">
        <w:rPr>
          <w:rFonts w:ascii="Arial" w:hAnsi="Arial" w:cs="Arial"/>
          <w:b/>
        </w:rPr>
        <w:t xml:space="preserve"> to New York City </w:t>
      </w:r>
      <w:r>
        <w:rPr>
          <w:rFonts w:ascii="Arial" w:hAnsi="Arial" w:cs="Arial"/>
          <w:b/>
        </w:rPr>
        <w:t>d</w:t>
      </w:r>
      <w:r w:rsidRPr="007D6D65">
        <w:rPr>
          <w:rFonts w:ascii="Arial" w:hAnsi="Arial" w:cs="Arial"/>
          <w:b/>
        </w:rPr>
        <w:t>ata</w:t>
      </w:r>
      <w:r>
        <w:rPr>
          <w:rFonts w:ascii="Arial" w:hAnsi="Arial" w:cs="Arial"/>
          <w:b/>
        </w:rPr>
        <w:t>, 2004.</w:t>
      </w:r>
      <w:proofErr w:type="gramEnd"/>
    </w:p>
    <w:p w:rsidR="00D05DF7" w:rsidRPr="007D6D65" w:rsidRDefault="00D05DF7" w:rsidP="00D32700">
      <w:pPr>
        <w:spacing w:before="150" w:after="15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tblPr>
      <w:tblGrid>
        <w:gridCol w:w="3532"/>
        <w:gridCol w:w="2224"/>
        <w:gridCol w:w="2025"/>
        <w:gridCol w:w="2243"/>
        <w:gridCol w:w="3152"/>
      </w:tblGrid>
      <w:tr w:rsidR="00D05DF7" w:rsidRPr="007D6D65" w:rsidTr="00237C4B">
        <w:tc>
          <w:tcPr>
            <w:tcW w:w="0" w:type="auto"/>
          </w:tcPr>
          <w:p w:rsidR="00D05DF7" w:rsidRPr="00237C4B" w:rsidRDefault="00D05DF7" w:rsidP="00237C4B">
            <w:pPr>
              <w:spacing w:before="150" w:after="150"/>
              <w:rPr>
                <w:rFonts w:ascii="Arial" w:hAnsi="Arial" w:cs="Arial"/>
              </w:rPr>
            </w:pPr>
            <w:r w:rsidRPr="00237C4B">
              <w:rPr>
                <w:rFonts w:ascii="Arial" w:hAnsi="Arial" w:cs="Arial"/>
              </w:rPr>
              <w:t>Variable</w:t>
            </w:r>
          </w:p>
        </w:tc>
        <w:tc>
          <w:tcPr>
            <w:tcW w:w="0" w:type="auto"/>
          </w:tcPr>
          <w:p w:rsidR="00D05DF7" w:rsidRPr="00237C4B" w:rsidRDefault="00D05DF7" w:rsidP="00237C4B">
            <w:pPr>
              <w:spacing w:before="150" w:after="150"/>
              <w:rPr>
                <w:rFonts w:ascii="Arial" w:hAnsi="Arial" w:cs="Arial"/>
                <w:caps/>
              </w:rPr>
            </w:pPr>
            <w:r w:rsidRPr="00237C4B">
              <w:rPr>
                <w:rFonts w:ascii="Arial" w:hAnsi="Arial" w:cs="Arial"/>
              </w:rPr>
              <w:t>Calibrated To NYC Data</w:t>
            </w:r>
          </w:p>
        </w:tc>
        <w:tc>
          <w:tcPr>
            <w:tcW w:w="0" w:type="auto"/>
          </w:tcPr>
          <w:p w:rsidR="00D05DF7" w:rsidRPr="00237C4B" w:rsidRDefault="00D05DF7" w:rsidP="00237C4B">
            <w:pPr>
              <w:spacing w:before="150" w:after="150"/>
              <w:rPr>
                <w:rFonts w:ascii="Arial" w:hAnsi="Arial" w:cs="Arial"/>
              </w:rPr>
            </w:pPr>
            <w:r w:rsidRPr="00237C4B">
              <w:rPr>
                <w:rFonts w:ascii="Arial" w:hAnsi="Arial" w:cs="Arial"/>
              </w:rPr>
              <w:t>Model Estimate: 2004</w:t>
            </w:r>
          </w:p>
        </w:tc>
        <w:tc>
          <w:tcPr>
            <w:tcW w:w="0" w:type="auto"/>
          </w:tcPr>
          <w:p w:rsidR="00D05DF7" w:rsidRPr="00237C4B" w:rsidRDefault="00D05DF7" w:rsidP="00237C4B">
            <w:pPr>
              <w:spacing w:before="150" w:after="150"/>
              <w:rPr>
                <w:rFonts w:ascii="Arial" w:hAnsi="Arial" w:cs="Arial"/>
              </w:rPr>
            </w:pPr>
            <w:r w:rsidRPr="00237C4B">
              <w:rPr>
                <w:rFonts w:ascii="Arial" w:hAnsi="Arial" w:cs="Arial"/>
              </w:rPr>
              <w:t>New York City Data: 2004</w:t>
            </w:r>
          </w:p>
        </w:tc>
        <w:tc>
          <w:tcPr>
            <w:tcW w:w="0" w:type="auto"/>
          </w:tcPr>
          <w:p w:rsidR="00D05DF7" w:rsidRPr="00237C4B" w:rsidRDefault="00D05DF7" w:rsidP="00237C4B">
            <w:pPr>
              <w:spacing w:before="150" w:after="150"/>
              <w:rPr>
                <w:rFonts w:ascii="Arial" w:hAnsi="Arial" w:cs="Arial"/>
              </w:rPr>
            </w:pPr>
            <w:r w:rsidRPr="00237C4B">
              <w:rPr>
                <w:rFonts w:ascii="Arial" w:hAnsi="Arial" w:cs="Arial"/>
              </w:rPr>
              <w:t>Source For New York City Data</w:t>
            </w:r>
          </w:p>
        </w:tc>
      </w:tr>
      <w:tr w:rsidR="00D05DF7" w:rsidRPr="007D6D65" w:rsidTr="00237C4B">
        <w:tc>
          <w:tcPr>
            <w:tcW w:w="0" w:type="auto"/>
          </w:tcPr>
          <w:p w:rsidR="00D05DF7" w:rsidRPr="00237C4B" w:rsidRDefault="00D05DF7" w:rsidP="00237C4B">
            <w:pPr>
              <w:spacing w:before="150" w:after="150"/>
              <w:rPr>
                <w:rFonts w:ascii="Arial" w:hAnsi="Arial" w:cs="Arial"/>
              </w:rPr>
            </w:pPr>
            <w:r w:rsidRPr="00237C4B">
              <w:rPr>
                <w:rFonts w:ascii="Arial" w:hAnsi="Arial" w:cs="Arial"/>
              </w:rPr>
              <w:t>Population of MSM: Age 18-24</w:t>
            </w:r>
          </w:p>
        </w:tc>
        <w:tc>
          <w:tcPr>
            <w:tcW w:w="0" w:type="auto"/>
          </w:tcPr>
          <w:p w:rsidR="00D05DF7" w:rsidRPr="00237C4B" w:rsidRDefault="00D05DF7" w:rsidP="00237C4B">
            <w:pPr>
              <w:spacing w:before="150" w:after="150"/>
              <w:rPr>
                <w:rFonts w:ascii="Arial" w:hAnsi="Arial" w:cs="Arial"/>
              </w:rPr>
            </w:pPr>
            <w:r w:rsidRPr="00237C4B">
              <w:rPr>
                <w:rFonts w:ascii="Arial" w:hAnsi="Arial" w:cs="Arial"/>
              </w:rPr>
              <w:t>Yes</w:t>
            </w:r>
          </w:p>
        </w:tc>
        <w:tc>
          <w:tcPr>
            <w:tcW w:w="0" w:type="auto"/>
          </w:tcPr>
          <w:p w:rsidR="00D05DF7" w:rsidRPr="00237C4B" w:rsidRDefault="00D05DF7" w:rsidP="00237C4B">
            <w:pPr>
              <w:spacing w:before="150" w:after="150"/>
              <w:rPr>
                <w:rFonts w:ascii="Arial" w:hAnsi="Arial" w:cs="Arial"/>
              </w:rPr>
            </w:pPr>
            <w:r w:rsidRPr="00237C4B">
              <w:rPr>
                <w:rFonts w:ascii="Arial" w:hAnsi="Arial" w:cs="Arial"/>
              </w:rPr>
              <w:t>24,657</w:t>
            </w:r>
          </w:p>
        </w:tc>
        <w:tc>
          <w:tcPr>
            <w:tcW w:w="0" w:type="auto"/>
          </w:tcPr>
          <w:p w:rsidR="00D05DF7" w:rsidRPr="00237C4B" w:rsidRDefault="00D05DF7" w:rsidP="00237C4B">
            <w:pPr>
              <w:spacing w:before="150" w:after="150"/>
              <w:rPr>
                <w:rFonts w:ascii="Arial" w:hAnsi="Arial" w:cs="Arial"/>
              </w:rPr>
            </w:pPr>
            <w:r w:rsidRPr="00237C4B">
              <w:rPr>
                <w:rFonts w:ascii="Arial" w:hAnsi="Arial" w:cs="Arial"/>
              </w:rPr>
              <w:t>24,635</w:t>
            </w:r>
          </w:p>
        </w:tc>
        <w:tc>
          <w:tcPr>
            <w:tcW w:w="0" w:type="auto"/>
          </w:tcPr>
          <w:p w:rsidR="00D05DF7" w:rsidRPr="00237C4B" w:rsidRDefault="00D05DF7" w:rsidP="00237C4B">
            <w:pPr>
              <w:spacing w:before="150" w:after="150"/>
              <w:rPr>
                <w:rFonts w:ascii="Arial" w:hAnsi="Arial" w:cs="Arial"/>
              </w:rPr>
            </w:pPr>
            <w:r w:rsidRPr="00237C4B">
              <w:rPr>
                <w:rFonts w:ascii="Arial" w:hAnsi="Arial" w:cs="Arial"/>
              </w:rPr>
              <w:t>NYC Community Health Survey, 2004</w:t>
            </w:r>
          </w:p>
        </w:tc>
      </w:tr>
      <w:tr w:rsidR="00D05DF7" w:rsidRPr="007D6D65" w:rsidTr="00237C4B">
        <w:tc>
          <w:tcPr>
            <w:tcW w:w="0" w:type="auto"/>
          </w:tcPr>
          <w:p w:rsidR="00D05DF7" w:rsidRPr="00237C4B" w:rsidRDefault="00D05DF7" w:rsidP="00237C4B">
            <w:pPr>
              <w:spacing w:before="150" w:after="150"/>
              <w:rPr>
                <w:rFonts w:ascii="Arial" w:hAnsi="Arial" w:cs="Arial"/>
              </w:rPr>
            </w:pPr>
            <w:r w:rsidRPr="00237C4B">
              <w:rPr>
                <w:rFonts w:ascii="Arial" w:hAnsi="Arial" w:cs="Arial"/>
              </w:rPr>
              <w:t>Population of MSM: Age 25-34</w:t>
            </w:r>
          </w:p>
        </w:tc>
        <w:tc>
          <w:tcPr>
            <w:tcW w:w="0" w:type="auto"/>
          </w:tcPr>
          <w:p w:rsidR="00D05DF7" w:rsidRPr="00237C4B" w:rsidRDefault="00D05DF7" w:rsidP="00237C4B">
            <w:pPr>
              <w:spacing w:before="150" w:after="150"/>
              <w:rPr>
                <w:rFonts w:ascii="Arial" w:hAnsi="Arial" w:cs="Arial"/>
              </w:rPr>
            </w:pPr>
            <w:r w:rsidRPr="00237C4B">
              <w:rPr>
                <w:rFonts w:ascii="Arial" w:hAnsi="Arial" w:cs="Arial"/>
              </w:rPr>
              <w:t>Yes</w:t>
            </w:r>
          </w:p>
        </w:tc>
        <w:tc>
          <w:tcPr>
            <w:tcW w:w="0" w:type="auto"/>
          </w:tcPr>
          <w:p w:rsidR="00D05DF7" w:rsidRPr="00237C4B" w:rsidRDefault="00D05DF7" w:rsidP="00237C4B">
            <w:pPr>
              <w:spacing w:before="150" w:after="150"/>
              <w:rPr>
                <w:rFonts w:ascii="Arial" w:hAnsi="Arial" w:cs="Arial"/>
              </w:rPr>
            </w:pPr>
            <w:r w:rsidRPr="00237C4B">
              <w:rPr>
                <w:rFonts w:ascii="Arial" w:hAnsi="Arial" w:cs="Arial"/>
              </w:rPr>
              <w:t>55,910</w:t>
            </w:r>
          </w:p>
        </w:tc>
        <w:tc>
          <w:tcPr>
            <w:tcW w:w="0" w:type="auto"/>
          </w:tcPr>
          <w:p w:rsidR="00D05DF7" w:rsidRPr="00237C4B" w:rsidRDefault="00D05DF7" w:rsidP="00237C4B">
            <w:pPr>
              <w:spacing w:before="150" w:after="150"/>
              <w:rPr>
                <w:rFonts w:ascii="Arial" w:hAnsi="Arial" w:cs="Arial"/>
              </w:rPr>
            </w:pPr>
            <w:r w:rsidRPr="00237C4B">
              <w:rPr>
                <w:rFonts w:ascii="Arial" w:hAnsi="Arial" w:cs="Arial"/>
              </w:rPr>
              <w:t>55,429</w:t>
            </w:r>
          </w:p>
        </w:tc>
        <w:tc>
          <w:tcPr>
            <w:tcW w:w="0" w:type="auto"/>
          </w:tcPr>
          <w:p w:rsidR="00D05DF7" w:rsidRPr="00237C4B" w:rsidRDefault="00D05DF7" w:rsidP="00237C4B">
            <w:pPr>
              <w:spacing w:before="150" w:after="150"/>
              <w:rPr>
                <w:rFonts w:ascii="Arial" w:hAnsi="Arial" w:cs="Arial"/>
              </w:rPr>
            </w:pPr>
            <w:r w:rsidRPr="00237C4B">
              <w:rPr>
                <w:rFonts w:ascii="Arial" w:hAnsi="Arial" w:cs="Arial"/>
              </w:rPr>
              <w:t>NYC Community Health Survey, 2004</w:t>
            </w:r>
          </w:p>
        </w:tc>
      </w:tr>
      <w:tr w:rsidR="00D05DF7" w:rsidRPr="007D6D65" w:rsidTr="00237C4B">
        <w:tc>
          <w:tcPr>
            <w:tcW w:w="0" w:type="auto"/>
          </w:tcPr>
          <w:p w:rsidR="00D05DF7" w:rsidRPr="00237C4B" w:rsidRDefault="00D05DF7" w:rsidP="00237C4B">
            <w:pPr>
              <w:spacing w:before="150" w:after="150"/>
              <w:rPr>
                <w:rFonts w:ascii="Arial" w:hAnsi="Arial" w:cs="Arial"/>
              </w:rPr>
            </w:pPr>
            <w:r w:rsidRPr="00237C4B">
              <w:rPr>
                <w:rFonts w:ascii="Arial" w:hAnsi="Arial" w:cs="Arial"/>
              </w:rPr>
              <w:t>Population of MSM: Age 35-44</w:t>
            </w:r>
          </w:p>
        </w:tc>
        <w:tc>
          <w:tcPr>
            <w:tcW w:w="0" w:type="auto"/>
          </w:tcPr>
          <w:p w:rsidR="00D05DF7" w:rsidRPr="00237C4B" w:rsidRDefault="00D05DF7" w:rsidP="00237C4B">
            <w:pPr>
              <w:spacing w:before="150" w:after="150"/>
              <w:rPr>
                <w:rFonts w:ascii="Arial" w:hAnsi="Arial" w:cs="Arial"/>
              </w:rPr>
            </w:pPr>
            <w:r w:rsidRPr="00237C4B">
              <w:rPr>
                <w:rFonts w:ascii="Arial" w:hAnsi="Arial" w:cs="Arial"/>
              </w:rPr>
              <w:t>Yes</w:t>
            </w:r>
          </w:p>
        </w:tc>
        <w:tc>
          <w:tcPr>
            <w:tcW w:w="0" w:type="auto"/>
          </w:tcPr>
          <w:p w:rsidR="00D05DF7" w:rsidRPr="00237C4B" w:rsidRDefault="00D05DF7" w:rsidP="00237C4B">
            <w:pPr>
              <w:spacing w:before="150" w:after="150"/>
              <w:rPr>
                <w:rFonts w:ascii="Arial" w:hAnsi="Arial" w:cs="Arial"/>
              </w:rPr>
            </w:pPr>
            <w:r w:rsidRPr="00237C4B">
              <w:rPr>
                <w:rFonts w:ascii="Arial" w:hAnsi="Arial" w:cs="Arial"/>
              </w:rPr>
              <w:t>59,857</w:t>
            </w:r>
          </w:p>
        </w:tc>
        <w:tc>
          <w:tcPr>
            <w:tcW w:w="0" w:type="auto"/>
          </w:tcPr>
          <w:p w:rsidR="00D05DF7" w:rsidRPr="00237C4B" w:rsidRDefault="00D05DF7" w:rsidP="00237C4B">
            <w:pPr>
              <w:spacing w:before="150" w:after="150"/>
              <w:rPr>
                <w:rFonts w:ascii="Arial" w:hAnsi="Arial" w:cs="Arial"/>
              </w:rPr>
            </w:pPr>
            <w:r w:rsidRPr="00237C4B">
              <w:rPr>
                <w:rFonts w:ascii="Arial" w:hAnsi="Arial" w:cs="Arial"/>
              </w:rPr>
              <w:t>60,561</w:t>
            </w:r>
          </w:p>
        </w:tc>
        <w:tc>
          <w:tcPr>
            <w:tcW w:w="0" w:type="auto"/>
          </w:tcPr>
          <w:p w:rsidR="00D05DF7" w:rsidRPr="00237C4B" w:rsidRDefault="00D05DF7" w:rsidP="00237C4B">
            <w:pPr>
              <w:spacing w:before="150" w:after="150"/>
              <w:rPr>
                <w:rFonts w:ascii="Arial" w:hAnsi="Arial" w:cs="Arial"/>
              </w:rPr>
            </w:pPr>
            <w:r w:rsidRPr="00237C4B">
              <w:rPr>
                <w:rFonts w:ascii="Arial" w:hAnsi="Arial" w:cs="Arial"/>
              </w:rPr>
              <w:t>NYC Community Health Survey, 2004</w:t>
            </w:r>
          </w:p>
        </w:tc>
      </w:tr>
      <w:tr w:rsidR="00D05DF7" w:rsidRPr="007D6D65" w:rsidTr="00237C4B">
        <w:tc>
          <w:tcPr>
            <w:tcW w:w="0" w:type="auto"/>
          </w:tcPr>
          <w:p w:rsidR="00D05DF7" w:rsidRPr="00237C4B" w:rsidRDefault="00D05DF7" w:rsidP="00237C4B">
            <w:pPr>
              <w:spacing w:before="150" w:after="150"/>
              <w:rPr>
                <w:rFonts w:ascii="Arial" w:hAnsi="Arial" w:cs="Arial"/>
              </w:rPr>
            </w:pPr>
            <w:r w:rsidRPr="00237C4B">
              <w:rPr>
                <w:rFonts w:ascii="Arial" w:hAnsi="Arial" w:cs="Arial"/>
              </w:rPr>
              <w:t>Population of MSM: Age 45-54</w:t>
            </w:r>
          </w:p>
        </w:tc>
        <w:tc>
          <w:tcPr>
            <w:tcW w:w="0" w:type="auto"/>
          </w:tcPr>
          <w:p w:rsidR="00D05DF7" w:rsidRPr="00237C4B" w:rsidRDefault="00D05DF7" w:rsidP="00237C4B">
            <w:pPr>
              <w:spacing w:before="150" w:after="150"/>
              <w:rPr>
                <w:rFonts w:ascii="Arial" w:hAnsi="Arial" w:cs="Arial"/>
              </w:rPr>
            </w:pPr>
            <w:r w:rsidRPr="00237C4B">
              <w:rPr>
                <w:rFonts w:ascii="Arial" w:hAnsi="Arial" w:cs="Arial"/>
              </w:rPr>
              <w:t>Yes</w:t>
            </w:r>
          </w:p>
        </w:tc>
        <w:tc>
          <w:tcPr>
            <w:tcW w:w="0" w:type="auto"/>
          </w:tcPr>
          <w:p w:rsidR="00D05DF7" w:rsidRPr="00237C4B" w:rsidRDefault="00D05DF7" w:rsidP="00237C4B">
            <w:pPr>
              <w:spacing w:before="150" w:after="150"/>
              <w:rPr>
                <w:rFonts w:ascii="Arial" w:hAnsi="Arial" w:cs="Arial"/>
              </w:rPr>
            </w:pPr>
            <w:r w:rsidRPr="00237C4B">
              <w:rPr>
                <w:rFonts w:ascii="Arial" w:hAnsi="Arial" w:cs="Arial"/>
              </w:rPr>
              <w:t>44,063</w:t>
            </w:r>
          </w:p>
        </w:tc>
        <w:tc>
          <w:tcPr>
            <w:tcW w:w="0" w:type="auto"/>
          </w:tcPr>
          <w:p w:rsidR="00D05DF7" w:rsidRPr="00237C4B" w:rsidRDefault="00D05DF7" w:rsidP="00237C4B">
            <w:pPr>
              <w:spacing w:before="150" w:after="150"/>
              <w:rPr>
                <w:rFonts w:ascii="Arial" w:hAnsi="Arial" w:cs="Arial"/>
              </w:rPr>
            </w:pPr>
            <w:r w:rsidRPr="00237C4B">
              <w:rPr>
                <w:rFonts w:ascii="Arial" w:hAnsi="Arial" w:cs="Arial"/>
              </w:rPr>
              <w:t>44,138</w:t>
            </w:r>
          </w:p>
        </w:tc>
        <w:tc>
          <w:tcPr>
            <w:tcW w:w="0" w:type="auto"/>
          </w:tcPr>
          <w:p w:rsidR="00D05DF7" w:rsidRPr="00237C4B" w:rsidRDefault="00D05DF7" w:rsidP="00237C4B">
            <w:pPr>
              <w:spacing w:before="150" w:after="150"/>
              <w:rPr>
                <w:rFonts w:ascii="Arial" w:hAnsi="Arial" w:cs="Arial"/>
              </w:rPr>
            </w:pPr>
            <w:r w:rsidRPr="00237C4B">
              <w:rPr>
                <w:rFonts w:ascii="Arial" w:hAnsi="Arial" w:cs="Arial"/>
              </w:rPr>
              <w:t>NYC Community Health Survey, 2004</w:t>
            </w:r>
          </w:p>
        </w:tc>
      </w:tr>
      <w:tr w:rsidR="00D05DF7" w:rsidRPr="007D6D65" w:rsidTr="00237C4B">
        <w:tc>
          <w:tcPr>
            <w:tcW w:w="0" w:type="auto"/>
          </w:tcPr>
          <w:p w:rsidR="00D05DF7" w:rsidRPr="00237C4B" w:rsidRDefault="00D05DF7" w:rsidP="00237C4B">
            <w:pPr>
              <w:spacing w:before="150" w:after="150"/>
              <w:rPr>
                <w:rFonts w:ascii="Arial" w:hAnsi="Arial" w:cs="Arial"/>
              </w:rPr>
            </w:pPr>
            <w:r w:rsidRPr="00237C4B">
              <w:rPr>
                <w:rFonts w:ascii="Arial" w:hAnsi="Arial" w:cs="Arial"/>
              </w:rPr>
              <w:t>Population of MSM: Age 55-64</w:t>
            </w:r>
          </w:p>
        </w:tc>
        <w:tc>
          <w:tcPr>
            <w:tcW w:w="0" w:type="auto"/>
          </w:tcPr>
          <w:p w:rsidR="00D05DF7" w:rsidRPr="00237C4B" w:rsidRDefault="00D05DF7" w:rsidP="00237C4B">
            <w:pPr>
              <w:spacing w:before="150" w:after="150"/>
              <w:rPr>
                <w:rFonts w:ascii="Arial" w:hAnsi="Arial" w:cs="Arial"/>
              </w:rPr>
            </w:pPr>
            <w:r w:rsidRPr="00237C4B">
              <w:rPr>
                <w:rFonts w:ascii="Arial" w:hAnsi="Arial" w:cs="Arial"/>
              </w:rPr>
              <w:t>Yes</w:t>
            </w:r>
          </w:p>
        </w:tc>
        <w:tc>
          <w:tcPr>
            <w:tcW w:w="0" w:type="auto"/>
          </w:tcPr>
          <w:p w:rsidR="00D05DF7" w:rsidRPr="00237C4B" w:rsidRDefault="00D05DF7" w:rsidP="00237C4B">
            <w:pPr>
              <w:spacing w:before="150" w:after="150"/>
              <w:rPr>
                <w:rFonts w:ascii="Arial" w:hAnsi="Arial" w:cs="Arial"/>
              </w:rPr>
            </w:pPr>
            <w:r w:rsidRPr="00237C4B">
              <w:rPr>
                <w:rFonts w:ascii="Arial" w:hAnsi="Arial" w:cs="Arial"/>
              </w:rPr>
              <w:t>9,249</w:t>
            </w:r>
          </w:p>
        </w:tc>
        <w:tc>
          <w:tcPr>
            <w:tcW w:w="0" w:type="auto"/>
          </w:tcPr>
          <w:p w:rsidR="00D05DF7" w:rsidRPr="00237C4B" w:rsidRDefault="00D05DF7" w:rsidP="00237C4B">
            <w:pPr>
              <w:spacing w:before="150" w:after="150"/>
              <w:rPr>
                <w:rFonts w:ascii="Arial" w:hAnsi="Arial" w:cs="Arial"/>
              </w:rPr>
            </w:pPr>
            <w:r w:rsidRPr="00237C4B">
              <w:rPr>
                <w:rFonts w:ascii="Arial" w:hAnsi="Arial" w:cs="Arial"/>
              </w:rPr>
              <w:t>9,239</w:t>
            </w:r>
          </w:p>
        </w:tc>
        <w:tc>
          <w:tcPr>
            <w:tcW w:w="0" w:type="auto"/>
          </w:tcPr>
          <w:p w:rsidR="00D05DF7" w:rsidRPr="00237C4B" w:rsidRDefault="00D05DF7" w:rsidP="00237C4B">
            <w:pPr>
              <w:spacing w:before="150" w:after="150"/>
              <w:rPr>
                <w:rFonts w:ascii="Arial" w:hAnsi="Arial" w:cs="Arial"/>
              </w:rPr>
            </w:pPr>
            <w:r w:rsidRPr="00237C4B">
              <w:rPr>
                <w:rFonts w:ascii="Arial" w:hAnsi="Arial" w:cs="Arial"/>
              </w:rPr>
              <w:t>NYC Community Health Survey, 2004</w:t>
            </w:r>
          </w:p>
        </w:tc>
      </w:tr>
      <w:tr w:rsidR="00D05DF7" w:rsidRPr="007D6D65" w:rsidTr="00237C4B">
        <w:tc>
          <w:tcPr>
            <w:tcW w:w="0" w:type="auto"/>
          </w:tcPr>
          <w:p w:rsidR="00D05DF7" w:rsidRPr="00237C4B" w:rsidRDefault="00D05DF7" w:rsidP="00237C4B">
            <w:pPr>
              <w:spacing w:before="150" w:after="150"/>
              <w:rPr>
                <w:rFonts w:ascii="Arial" w:hAnsi="Arial" w:cs="Arial"/>
              </w:rPr>
            </w:pPr>
            <w:r w:rsidRPr="00237C4B">
              <w:rPr>
                <w:rFonts w:ascii="Arial" w:hAnsi="Arial" w:cs="Arial"/>
              </w:rPr>
              <w:t>Total Population of MSM: Age 18-64</w:t>
            </w:r>
          </w:p>
        </w:tc>
        <w:tc>
          <w:tcPr>
            <w:tcW w:w="0" w:type="auto"/>
          </w:tcPr>
          <w:p w:rsidR="00D05DF7" w:rsidRPr="00237C4B" w:rsidRDefault="00D05DF7" w:rsidP="00237C4B">
            <w:pPr>
              <w:spacing w:before="150" w:after="150"/>
              <w:rPr>
                <w:rFonts w:ascii="Arial" w:hAnsi="Arial" w:cs="Arial"/>
              </w:rPr>
            </w:pPr>
            <w:r w:rsidRPr="00237C4B">
              <w:rPr>
                <w:rFonts w:ascii="Arial" w:hAnsi="Arial" w:cs="Arial"/>
              </w:rPr>
              <w:t>No</w:t>
            </w:r>
          </w:p>
        </w:tc>
        <w:tc>
          <w:tcPr>
            <w:tcW w:w="0" w:type="auto"/>
          </w:tcPr>
          <w:p w:rsidR="00D05DF7" w:rsidRPr="00237C4B" w:rsidRDefault="00D05DF7" w:rsidP="00237C4B">
            <w:pPr>
              <w:spacing w:before="150" w:after="150"/>
              <w:rPr>
                <w:rFonts w:ascii="Arial" w:hAnsi="Arial" w:cs="Arial"/>
              </w:rPr>
            </w:pPr>
            <w:r w:rsidRPr="00237C4B">
              <w:rPr>
                <w:rFonts w:ascii="Arial" w:hAnsi="Arial" w:cs="Arial"/>
              </w:rPr>
              <w:t>193,737</w:t>
            </w:r>
          </w:p>
        </w:tc>
        <w:tc>
          <w:tcPr>
            <w:tcW w:w="0" w:type="auto"/>
          </w:tcPr>
          <w:p w:rsidR="00D05DF7" w:rsidRPr="00237C4B" w:rsidRDefault="00D05DF7" w:rsidP="00237C4B">
            <w:pPr>
              <w:spacing w:before="150" w:after="150"/>
              <w:rPr>
                <w:rFonts w:ascii="Arial" w:hAnsi="Arial" w:cs="Arial"/>
              </w:rPr>
            </w:pPr>
            <w:r w:rsidRPr="00237C4B">
              <w:rPr>
                <w:rFonts w:ascii="Arial" w:hAnsi="Arial" w:cs="Arial"/>
              </w:rPr>
              <w:t>194,000</w:t>
            </w:r>
          </w:p>
        </w:tc>
        <w:tc>
          <w:tcPr>
            <w:tcW w:w="0" w:type="auto"/>
          </w:tcPr>
          <w:p w:rsidR="00D05DF7" w:rsidRPr="00237C4B" w:rsidRDefault="00D05DF7" w:rsidP="00237C4B">
            <w:pPr>
              <w:spacing w:before="150" w:after="150"/>
              <w:rPr>
                <w:rFonts w:ascii="Arial" w:hAnsi="Arial" w:cs="Arial"/>
              </w:rPr>
            </w:pPr>
            <w:r w:rsidRPr="00237C4B">
              <w:rPr>
                <w:rFonts w:ascii="Arial" w:hAnsi="Arial" w:cs="Arial"/>
              </w:rPr>
              <w:t>NYC Community Health Survey, 2004</w:t>
            </w:r>
          </w:p>
        </w:tc>
      </w:tr>
      <w:tr w:rsidR="00D05DF7" w:rsidRPr="007D6D65" w:rsidTr="00237C4B">
        <w:tc>
          <w:tcPr>
            <w:tcW w:w="0" w:type="auto"/>
          </w:tcPr>
          <w:p w:rsidR="00D05DF7" w:rsidRPr="00237C4B" w:rsidRDefault="00D05DF7" w:rsidP="00237C4B">
            <w:pPr>
              <w:spacing w:before="150" w:after="150"/>
              <w:rPr>
                <w:rFonts w:ascii="Arial" w:hAnsi="Arial" w:cs="Arial"/>
              </w:rPr>
            </w:pPr>
            <w:r w:rsidRPr="00237C4B">
              <w:rPr>
                <w:rFonts w:ascii="Arial" w:hAnsi="Arial" w:cs="Arial"/>
              </w:rPr>
              <w:t>Reported AIDS Diagnoses: Age 18-24</w:t>
            </w:r>
          </w:p>
        </w:tc>
        <w:tc>
          <w:tcPr>
            <w:tcW w:w="0" w:type="auto"/>
          </w:tcPr>
          <w:p w:rsidR="00D05DF7" w:rsidRPr="00237C4B" w:rsidRDefault="00D05DF7" w:rsidP="00237C4B">
            <w:pPr>
              <w:spacing w:before="150" w:after="150"/>
              <w:rPr>
                <w:rFonts w:ascii="Arial" w:hAnsi="Arial" w:cs="Arial"/>
              </w:rPr>
            </w:pPr>
            <w:r w:rsidRPr="00237C4B">
              <w:rPr>
                <w:rFonts w:ascii="Arial" w:hAnsi="Arial" w:cs="Arial"/>
              </w:rPr>
              <w:t>No</w:t>
            </w:r>
          </w:p>
        </w:tc>
        <w:tc>
          <w:tcPr>
            <w:tcW w:w="0" w:type="auto"/>
          </w:tcPr>
          <w:p w:rsidR="00D05DF7" w:rsidRPr="00237C4B" w:rsidRDefault="00D05DF7" w:rsidP="00237C4B">
            <w:pPr>
              <w:spacing w:before="150" w:after="150"/>
              <w:rPr>
                <w:rFonts w:ascii="Arial" w:hAnsi="Arial" w:cs="Arial"/>
              </w:rPr>
            </w:pPr>
            <w:r w:rsidRPr="00237C4B">
              <w:rPr>
                <w:rFonts w:ascii="Arial" w:hAnsi="Arial" w:cs="Arial"/>
              </w:rPr>
              <w:t>67</w:t>
            </w:r>
          </w:p>
        </w:tc>
        <w:tc>
          <w:tcPr>
            <w:tcW w:w="0" w:type="auto"/>
          </w:tcPr>
          <w:p w:rsidR="00D05DF7" w:rsidRPr="00237C4B" w:rsidRDefault="00D05DF7" w:rsidP="00237C4B">
            <w:pPr>
              <w:spacing w:before="150" w:after="150"/>
              <w:rPr>
                <w:rFonts w:ascii="Arial" w:hAnsi="Arial" w:cs="Arial"/>
              </w:rPr>
            </w:pPr>
            <w:r w:rsidRPr="00237C4B">
              <w:rPr>
                <w:rFonts w:ascii="Arial" w:hAnsi="Arial" w:cs="Arial"/>
              </w:rPr>
              <w:t>81</w:t>
            </w:r>
          </w:p>
        </w:tc>
        <w:tc>
          <w:tcPr>
            <w:tcW w:w="0" w:type="auto"/>
          </w:tcPr>
          <w:p w:rsidR="00D05DF7" w:rsidRPr="00237C4B" w:rsidRDefault="00D05DF7" w:rsidP="001D194B">
            <w:pPr>
              <w:spacing w:before="150" w:after="150"/>
              <w:rPr>
                <w:rFonts w:ascii="Arial" w:hAnsi="Arial" w:cs="Arial"/>
                <w:vertAlign w:val="superscript"/>
              </w:rPr>
            </w:pPr>
            <w:r w:rsidRPr="00237C4B">
              <w:rPr>
                <w:rFonts w:ascii="Arial" w:hAnsi="Arial" w:cs="Arial"/>
              </w:rPr>
              <w:t xml:space="preserve">NYC </w:t>
            </w:r>
            <w:r>
              <w:rPr>
                <w:rFonts w:ascii="Arial" w:hAnsi="Arial" w:cs="Arial"/>
              </w:rPr>
              <w:t>HARS</w:t>
            </w:r>
            <w:r w:rsidRPr="00237C4B">
              <w:rPr>
                <w:rFonts w:ascii="Arial" w:hAnsi="Arial" w:cs="Arial"/>
              </w:rPr>
              <w:t>, 2004</w:t>
            </w:r>
          </w:p>
        </w:tc>
      </w:tr>
      <w:tr w:rsidR="00D05DF7" w:rsidRPr="007D6D65" w:rsidTr="00237C4B">
        <w:tc>
          <w:tcPr>
            <w:tcW w:w="0" w:type="auto"/>
          </w:tcPr>
          <w:p w:rsidR="00D05DF7" w:rsidRPr="00237C4B" w:rsidRDefault="00D05DF7" w:rsidP="00237C4B">
            <w:pPr>
              <w:spacing w:before="150" w:after="150"/>
              <w:rPr>
                <w:rFonts w:ascii="Arial" w:hAnsi="Arial" w:cs="Arial"/>
              </w:rPr>
            </w:pPr>
            <w:r w:rsidRPr="00237C4B">
              <w:rPr>
                <w:rFonts w:ascii="Arial" w:hAnsi="Arial" w:cs="Arial"/>
              </w:rPr>
              <w:t>Reported AIDS Diagnoses: Age 25-34</w:t>
            </w:r>
          </w:p>
        </w:tc>
        <w:tc>
          <w:tcPr>
            <w:tcW w:w="0" w:type="auto"/>
          </w:tcPr>
          <w:p w:rsidR="00D05DF7" w:rsidRPr="00237C4B" w:rsidRDefault="00D05DF7" w:rsidP="00237C4B">
            <w:pPr>
              <w:spacing w:before="150" w:after="150"/>
              <w:rPr>
                <w:rFonts w:ascii="Arial" w:hAnsi="Arial" w:cs="Arial"/>
              </w:rPr>
            </w:pPr>
            <w:r w:rsidRPr="00237C4B">
              <w:rPr>
                <w:rFonts w:ascii="Arial" w:hAnsi="Arial" w:cs="Arial"/>
              </w:rPr>
              <w:t>No</w:t>
            </w:r>
          </w:p>
        </w:tc>
        <w:tc>
          <w:tcPr>
            <w:tcW w:w="0" w:type="auto"/>
          </w:tcPr>
          <w:p w:rsidR="00D05DF7" w:rsidRPr="00237C4B" w:rsidRDefault="00D05DF7" w:rsidP="00237C4B">
            <w:pPr>
              <w:spacing w:before="150" w:after="150"/>
              <w:rPr>
                <w:rFonts w:ascii="Arial" w:hAnsi="Arial" w:cs="Arial"/>
              </w:rPr>
            </w:pPr>
            <w:r w:rsidRPr="00237C4B">
              <w:rPr>
                <w:rFonts w:ascii="Arial" w:hAnsi="Arial" w:cs="Arial"/>
              </w:rPr>
              <w:t>294</w:t>
            </w:r>
          </w:p>
        </w:tc>
        <w:tc>
          <w:tcPr>
            <w:tcW w:w="0" w:type="auto"/>
          </w:tcPr>
          <w:p w:rsidR="00D05DF7" w:rsidRPr="00237C4B" w:rsidRDefault="00D05DF7" w:rsidP="00237C4B">
            <w:pPr>
              <w:spacing w:before="150" w:after="150"/>
              <w:rPr>
                <w:rFonts w:ascii="Arial" w:hAnsi="Arial" w:cs="Arial"/>
              </w:rPr>
            </w:pPr>
            <w:r w:rsidRPr="00237C4B">
              <w:rPr>
                <w:rFonts w:ascii="Arial" w:hAnsi="Arial" w:cs="Arial"/>
              </w:rPr>
              <w:t>311</w:t>
            </w:r>
          </w:p>
        </w:tc>
        <w:tc>
          <w:tcPr>
            <w:tcW w:w="0" w:type="auto"/>
          </w:tcPr>
          <w:p w:rsidR="00D05DF7" w:rsidRPr="00237C4B" w:rsidRDefault="00D05DF7" w:rsidP="00237C4B">
            <w:pPr>
              <w:spacing w:before="150" w:after="150"/>
              <w:rPr>
                <w:rFonts w:ascii="Arial" w:hAnsi="Arial" w:cs="Arial"/>
                <w:vertAlign w:val="superscript"/>
              </w:rPr>
            </w:pPr>
            <w:r w:rsidRPr="00237C4B">
              <w:rPr>
                <w:rFonts w:ascii="Arial" w:hAnsi="Arial" w:cs="Arial"/>
              </w:rPr>
              <w:t xml:space="preserve">NYC </w:t>
            </w:r>
            <w:r>
              <w:rPr>
                <w:rFonts w:ascii="Arial" w:hAnsi="Arial" w:cs="Arial"/>
              </w:rPr>
              <w:t>HARS</w:t>
            </w:r>
            <w:r w:rsidRPr="00237C4B">
              <w:rPr>
                <w:rFonts w:ascii="Arial" w:hAnsi="Arial" w:cs="Arial"/>
              </w:rPr>
              <w:t>, 2004</w:t>
            </w:r>
          </w:p>
        </w:tc>
      </w:tr>
      <w:tr w:rsidR="00D05DF7" w:rsidRPr="007D6D65" w:rsidTr="00237C4B">
        <w:tc>
          <w:tcPr>
            <w:tcW w:w="0" w:type="auto"/>
          </w:tcPr>
          <w:p w:rsidR="00D05DF7" w:rsidRPr="00237C4B" w:rsidRDefault="00D05DF7" w:rsidP="00237C4B">
            <w:pPr>
              <w:spacing w:before="150" w:after="150"/>
              <w:rPr>
                <w:rFonts w:ascii="Arial" w:hAnsi="Arial" w:cs="Arial"/>
              </w:rPr>
            </w:pPr>
            <w:r w:rsidRPr="00237C4B">
              <w:rPr>
                <w:rFonts w:ascii="Arial" w:hAnsi="Arial" w:cs="Arial"/>
              </w:rPr>
              <w:lastRenderedPageBreak/>
              <w:t>Reported AIDS Diagnoses: Age 35-44</w:t>
            </w:r>
          </w:p>
        </w:tc>
        <w:tc>
          <w:tcPr>
            <w:tcW w:w="0" w:type="auto"/>
          </w:tcPr>
          <w:p w:rsidR="00D05DF7" w:rsidRPr="00237C4B" w:rsidRDefault="00D05DF7" w:rsidP="00237C4B">
            <w:pPr>
              <w:spacing w:before="150" w:after="150"/>
              <w:rPr>
                <w:rFonts w:ascii="Arial" w:hAnsi="Arial" w:cs="Arial"/>
              </w:rPr>
            </w:pPr>
            <w:r w:rsidRPr="00237C4B">
              <w:rPr>
                <w:rFonts w:ascii="Arial" w:hAnsi="Arial" w:cs="Arial"/>
              </w:rPr>
              <w:t>No</w:t>
            </w:r>
          </w:p>
        </w:tc>
        <w:tc>
          <w:tcPr>
            <w:tcW w:w="0" w:type="auto"/>
          </w:tcPr>
          <w:p w:rsidR="00D05DF7" w:rsidRPr="00237C4B" w:rsidRDefault="00D05DF7" w:rsidP="00237C4B">
            <w:pPr>
              <w:spacing w:before="150" w:after="150"/>
              <w:rPr>
                <w:rFonts w:ascii="Arial" w:hAnsi="Arial" w:cs="Arial"/>
              </w:rPr>
            </w:pPr>
            <w:r w:rsidRPr="00237C4B">
              <w:rPr>
                <w:rFonts w:ascii="Arial" w:hAnsi="Arial" w:cs="Arial"/>
              </w:rPr>
              <w:t>413</w:t>
            </w:r>
          </w:p>
        </w:tc>
        <w:tc>
          <w:tcPr>
            <w:tcW w:w="0" w:type="auto"/>
          </w:tcPr>
          <w:p w:rsidR="00D05DF7" w:rsidRPr="00237C4B" w:rsidRDefault="00D05DF7" w:rsidP="00237C4B">
            <w:pPr>
              <w:spacing w:before="150" w:after="150"/>
              <w:rPr>
                <w:rFonts w:ascii="Arial" w:hAnsi="Arial" w:cs="Arial"/>
              </w:rPr>
            </w:pPr>
            <w:r w:rsidRPr="00237C4B">
              <w:rPr>
                <w:rFonts w:ascii="Arial" w:hAnsi="Arial" w:cs="Arial"/>
              </w:rPr>
              <w:t>478</w:t>
            </w:r>
          </w:p>
        </w:tc>
        <w:tc>
          <w:tcPr>
            <w:tcW w:w="0" w:type="auto"/>
          </w:tcPr>
          <w:p w:rsidR="00D05DF7" w:rsidRPr="00237C4B" w:rsidRDefault="00D05DF7" w:rsidP="00237C4B">
            <w:pPr>
              <w:spacing w:before="150" w:after="150"/>
              <w:rPr>
                <w:rFonts w:ascii="Arial" w:hAnsi="Arial" w:cs="Arial"/>
                <w:vertAlign w:val="superscript"/>
              </w:rPr>
            </w:pPr>
            <w:r w:rsidRPr="00237C4B">
              <w:rPr>
                <w:rFonts w:ascii="Arial" w:hAnsi="Arial" w:cs="Arial"/>
              </w:rPr>
              <w:t xml:space="preserve">NYC </w:t>
            </w:r>
            <w:r>
              <w:rPr>
                <w:rFonts w:ascii="Arial" w:hAnsi="Arial" w:cs="Arial"/>
              </w:rPr>
              <w:t>HARS</w:t>
            </w:r>
            <w:r w:rsidRPr="00237C4B">
              <w:rPr>
                <w:rFonts w:ascii="Arial" w:hAnsi="Arial" w:cs="Arial"/>
              </w:rPr>
              <w:t>, 2004</w:t>
            </w:r>
          </w:p>
        </w:tc>
      </w:tr>
      <w:tr w:rsidR="00D05DF7" w:rsidRPr="007D6D65" w:rsidTr="00237C4B">
        <w:tc>
          <w:tcPr>
            <w:tcW w:w="0" w:type="auto"/>
          </w:tcPr>
          <w:p w:rsidR="00D05DF7" w:rsidRPr="00237C4B" w:rsidRDefault="00D05DF7" w:rsidP="00237C4B">
            <w:pPr>
              <w:spacing w:before="150" w:after="150"/>
              <w:rPr>
                <w:rFonts w:ascii="Arial" w:hAnsi="Arial" w:cs="Arial"/>
              </w:rPr>
            </w:pPr>
            <w:r w:rsidRPr="00237C4B">
              <w:rPr>
                <w:rFonts w:ascii="Arial" w:hAnsi="Arial" w:cs="Arial"/>
              </w:rPr>
              <w:t>Reported AIDS Diagnoses: Age 45-54</w:t>
            </w:r>
          </w:p>
        </w:tc>
        <w:tc>
          <w:tcPr>
            <w:tcW w:w="0" w:type="auto"/>
          </w:tcPr>
          <w:p w:rsidR="00D05DF7" w:rsidRPr="00237C4B" w:rsidRDefault="00D05DF7" w:rsidP="00237C4B">
            <w:pPr>
              <w:spacing w:before="150" w:after="150"/>
              <w:rPr>
                <w:rFonts w:ascii="Arial" w:hAnsi="Arial" w:cs="Arial"/>
              </w:rPr>
            </w:pPr>
            <w:r w:rsidRPr="00237C4B">
              <w:rPr>
                <w:rFonts w:ascii="Arial" w:hAnsi="Arial" w:cs="Arial"/>
              </w:rPr>
              <w:t>No</w:t>
            </w:r>
          </w:p>
        </w:tc>
        <w:tc>
          <w:tcPr>
            <w:tcW w:w="0" w:type="auto"/>
          </w:tcPr>
          <w:p w:rsidR="00D05DF7" w:rsidRPr="00237C4B" w:rsidRDefault="00D05DF7" w:rsidP="00237C4B">
            <w:pPr>
              <w:spacing w:before="150" w:after="150"/>
              <w:rPr>
                <w:rFonts w:ascii="Arial" w:hAnsi="Arial" w:cs="Arial"/>
              </w:rPr>
            </w:pPr>
            <w:r w:rsidRPr="00237C4B">
              <w:rPr>
                <w:rFonts w:ascii="Arial" w:hAnsi="Arial" w:cs="Arial"/>
              </w:rPr>
              <w:t>329</w:t>
            </w:r>
          </w:p>
        </w:tc>
        <w:tc>
          <w:tcPr>
            <w:tcW w:w="0" w:type="auto"/>
          </w:tcPr>
          <w:p w:rsidR="00D05DF7" w:rsidRPr="00237C4B" w:rsidRDefault="00D05DF7" w:rsidP="00237C4B">
            <w:pPr>
              <w:spacing w:before="150" w:after="150"/>
              <w:rPr>
                <w:rFonts w:ascii="Arial" w:hAnsi="Arial" w:cs="Arial"/>
              </w:rPr>
            </w:pPr>
            <w:r w:rsidRPr="00237C4B">
              <w:rPr>
                <w:rFonts w:ascii="Arial" w:hAnsi="Arial" w:cs="Arial"/>
              </w:rPr>
              <w:t>199</w:t>
            </w:r>
          </w:p>
        </w:tc>
        <w:tc>
          <w:tcPr>
            <w:tcW w:w="0" w:type="auto"/>
          </w:tcPr>
          <w:p w:rsidR="00D05DF7" w:rsidRPr="00237C4B" w:rsidRDefault="00D05DF7" w:rsidP="00237C4B">
            <w:pPr>
              <w:spacing w:before="150" w:after="150"/>
              <w:rPr>
                <w:rFonts w:ascii="Arial" w:hAnsi="Arial" w:cs="Arial"/>
                <w:vertAlign w:val="superscript"/>
              </w:rPr>
            </w:pPr>
            <w:r w:rsidRPr="00237C4B">
              <w:rPr>
                <w:rFonts w:ascii="Arial" w:hAnsi="Arial" w:cs="Arial"/>
              </w:rPr>
              <w:t xml:space="preserve">NYC </w:t>
            </w:r>
            <w:r>
              <w:rPr>
                <w:rFonts w:ascii="Arial" w:hAnsi="Arial" w:cs="Arial"/>
              </w:rPr>
              <w:t>HARS</w:t>
            </w:r>
            <w:r w:rsidRPr="00237C4B">
              <w:rPr>
                <w:rFonts w:ascii="Arial" w:hAnsi="Arial" w:cs="Arial"/>
              </w:rPr>
              <w:t>, 2004</w:t>
            </w:r>
          </w:p>
        </w:tc>
      </w:tr>
      <w:tr w:rsidR="00D05DF7" w:rsidRPr="007D6D65" w:rsidTr="00237C4B">
        <w:tc>
          <w:tcPr>
            <w:tcW w:w="0" w:type="auto"/>
          </w:tcPr>
          <w:p w:rsidR="00D05DF7" w:rsidRPr="00237C4B" w:rsidRDefault="00D05DF7" w:rsidP="00237C4B">
            <w:pPr>
              <w:spacing w:before="150" w:after="150"/>
              <w:rPr>
                <w:rFonts w:ascii="Arial" w:hAnsi="Arial" w:cs="Arial"/>
              </w:rPr>
            </w:pPr>
            <w:r w:rsidRPr="00237C4B">
              <w:rPr>
                <w:rFonts w:ascii="Arial" w:hAnsi="Arial" w:cs="Arial"/>
              </w:rPr>
              <w:t>Reported AIDS Diagnoses: Age 55-64</w:t>
            </w:r>
          </w:p>
        </w:tc>
        <w:tc>
          <w:tcPr>
            <w:tcW w:w="0" w:type="auto"/>
          </w:tcPr>
          <w:p w:rsidR="00D05DF7" w:rsidRPr="00237C4B" w:rsidRDefault="00D05DF7" w:rsidP="00237C4B">
            <w:pPr>
              <w:spacing w:before="150" w:after="150"/>
              <w:rPr>
                <w:rFonts w:ascii="Arial" w:hAnsi="Arial" w:cs="Arial"/>
              </w:rPr>
            </w:pPr>
            <w:r w:rsidRPr="00237C4B">
              <w:rPr>
                <w:rFonts w:ascii="Arial" w:hAnsi="Arial" w:cs="Arial"/>
              </w:rPr>
              <w:t>No</w:t>
            </w:r>
          </w:p>
        </w:tc>
        <w:tc>
          <w:tcPr>
            <w:tcW w:w="0" w:type="auto"/>
          </w:tcPr>
          <w:p w:rsidR="00D05DF7" w:rsidRPr="00237C4B" w:rsidRDefault="00D05DF7" w:rsidP="00237C4B">
            <w:pPr>
              <w:spacing w:before="150" w:after="150"/>
              <w:rPr>
                <w:rFonts w:ascii="Arial" w:hAnsi="Arial" w:cs="Arial"/>
              </w:rPr>
            </w:pPr>
            <w:r w:rsidRPr="00237C4B">
              <w:rPr>
                <w:rFonts w:ascii="Arial" w:hAnsi="Arial" w:cs="Arial"/>
              </w:rPr>
              <w:t>70</w:t>
            </w:r>
          </w:p>
        </w:tc>
        <w:tc>
          <w:tcPr>
            <w:tcW w:w="0" w:type="auto"/>
          </w:tcPr>
          <w:p w:rsidR="00D05DF7" w:rsidRPr="00237C4B" w:rsidRDefault="00D05DF7" w:rsidP="00237C4B">
            <w:pPr>
              <w:spacing w:before="150" w:after="150"/>
              <w:rPr>
                <w:rFonts w:ascii="Arial" w:hAnsi="Arial" w:cs="Arial"/>
              </w:rPr>
            </w:pPr>
            <w:r w:rsidRPr="00237C4B">
              <w:rPr>
                <w:rFonts w:ascii="Arial" w:hAnsi="Arial" w:cs="Arial"/>
              </w:rPr>
              <w:t>63</w:t>
            </w:r>
          </w:p>
        </w:tc>
        <w:tc>
          <w:tcPr>
            <w:tcW w:w="0" w:type="auto"/>
          </w:tcPr>
          <w:p w:rsidR="00D05DF7" w:rsidRPr="00237C4B" w:rsidRDefault="00D05DF7" w:rsidP="00237C4B">
            <w:pPr>
              <w:spacing w:before="150" w:after="150"/>
              <w:rPr>
                <w:rFonts w:ascii="Arial" w:hAnsi="Arial" w:cs="Arial"/>
                <w:vertAlign w:val="superscript"/>
              </w:rPr>
            </w:pPr>
            <w:r w:rsidRPr="00237C4B">
              <w:rPr>
                <w:rFonts w:ascii="Arial" w:hAnsi="Arial" w:cs="Arial"/>
              </w:rPr>
              <w:t xml:space="preserve">NYC </w:t>
            </w:r>
            <w:r>
              <w:rPr>
                <w:rFonts w:ascii="Arial" w:hAnsi="Arial" w:cs="Arial"/>
              </w:rPr>
              <w:t>HARS</w:t>
            </w:r>
            <w:r w:rsidRPr="00237C4B">
              <w:rPr>
                <w:rFonts w:ascii="Arial" w:hAnsi="Arial" w:cs="Arial"/>
              </w:rPr>
              <w:t>, 2004</w:t>
            </w:r>
          </w:p>
        </w:tc>
      </w:tr>
      <w:tr w:rsidR="00D05DF7" w:rsidRPr="007D6D65" w:rsidTr="00237C4B">
        <w:tc>
          <w:tcPr>
            <w:tcW w:w="0" w:type="auto"/>
          </w:tcPr>
          <w:p w:rsidR="00D05DF7" w:rsidRPr="00237C4B" w:rsidRDefault="00D05DF7" w:rsidP="00237C4B">
            <w:pPr>
              <w:spacing w:before="150" w:after="150"/>
              <w:rPr>
                <w:rFonts w:ascii="Arial" w:hAnsi="Arial" w:cs="Arial"/>
              </w:rPr>
            </w:pPr>
            <w:r w:rsidRPr="00237C4B">
              <w:rPr>
                <w:rFonts w:ascii="Arial" w:hAnsi="Arial" w:cs="Arial"/>
              </w:rPr>
              <w:t>Total Reported AIDS Diagnoses: Age 18-64</w:t>
            </w:r>
          </w:p>
        </w:tc>
        <w:tc>
          <w:tcPr>
            <w:tcW w:w="0" w:type="auto"/>
          </w:tcPr>
          <w:p w:rsidR="00D05DF7" w:rsidRPr="00237C4B" w:rsidRDefault="00D05DF7" w:rsidP="00237C4B">
            <w:pPr>
              <w:spacing w:before="150" w:after="150"/>
              <w:rPr>
                <w:rFonts w:ascii="Arial" w:hAnsi="Arial" w:cs="Arial"/>
              </w:rPr>
            </w:pPr>
            <w:r w:rsidRPr="00237C4B">
              <w:rPr>
                <w:rFonts w:ascii="Arial" w:hAnsi="Arial" w:cs="Arial"/>
              </w:rPr>
              <w:t>Yes</w:t>
            </w:r>
          </w:p>
        </w:tc>
        <w:tc>
          <w:tcPr>
            <w:tcW w:w="0" w:type="auto"/>
          </w:tcPr>
          <w:p w:rsidR="00D05DF7" w:rsidRPr="00237C4B" w:rsidRDefault="00D05DF7" w:rsidP="00237C4B">
            <w:pPr>
              <w:spacing w:before="150" w:after="150"/>
              <w:rPr>
                <w:rFonts w:ascii="Arial" w:hAnsi="Arial" w:cs="Arial"/>
              </w:rPr>
            </w:pPr>
            <w:r w:rsidRPr="00237C4B">
              <w:rPr>
                <w:rFonts w:ascii="Arial" w:hAnsi="Arial" w:cs="Arial"/>
              </w:rPr>
              <w:t>1,173</w:t>
            </w:r>
          </w:p>
        </w:tc>
        <w:tc>
          <w:tcPr>
            <w:tcW w:w="0" w:type="auto"/>
          </w:tcPr>
          <w:p w:rsidR="00D05DF7" w:rsidRPr="00237C4B" w:rsidRDefault="00D05DF7" w:rsidP="00237C4B">
            <w:pPr>
              <w:spacing w:before="150" w:after="150"/>
              <w:rPr>
                <w:rFonts w:ascii="Arial" w:hAnsi="Arial" w:cs="Arial"/>
              </w:rPr>
            </w:pPr>
            <w:r w:rsidRPr="00237C4B">
              <w:rPr>
                <w:rFonts w:ascii="Arial" w:hAnsi="Arial" w:cs="Arial"/>
              </w:rPr>
              <w:t>1,150</w:t>
            </w:r>
          </w:p>
        </w:tc>
        <w:tc>
          <w:tcPr>
            <w:tcW w:w="0" w:type="auto"/>
          </w:tcPr>
          <w:p w:rsidR="00D05DF7" w:rsidRPr="00237C4B" w:rsidRDefault="00D05DF7" w:rsidP="00237C4B">
            <w:pPr>
              <w:spacing w:before="150" w:after="150"/>
              <w:rPr>
                <w:rFonts w:ascii="Arial" w:hAnsi="Arial" w:cs="Arial"/>
                <w:vertAlign w:val="superscript"/>
              </w:rPr>
            </w:pPr>
            <w:r w:rsidRPr="00237C4B">
              <w:rPr>
                <w:rFonts w:ascii="Arial" w:hAnsi="Arial" w:cs="Arial"/>
              </w:rPr>
              <w:t xml:space="preserve">NYC </w:t>
            </w:r>
            <w:r>
              <w:rPr>
                <w:rFonts w:ascii="Arial" w:hAnsi="Arial" w:cs="Arial"/>
              </w:rPr>
              <w:t>HARS</w:t>
            </w:r>
            <w:r w:rsidRPr="00237C4B">
              <w:rPr>
                <w:rFonts w:ascii="Arial" w:hAnsi="Arial" w:cs="Arial"/>
              </w:rPr>
              <w:t>, 2004</w:t>
            </w:r>
          </w:p>
        </w:tc>
      </w:tr>
    </w:tbl>
    <w:p w:rsidR="00D05DF7" w:rsidRDefault="00D05DF7" w:rsidP="00D32700">
      <w:pPr>
        <w:rPr>
          <w:rFonts w:ascii="Arial" w:hAnsi="Arial" w:cs="Arial"/>
          <w:b/>
        </w:rPr>
      </w:pPr>
    </w:p>
    <w:p w:rsidR="003D2DC4" w:rsidRDefault="003D2DC4" w:rsidP="00D32700">
      <w:pPr>
        <w:rPr>
          <w:rFonts w:ascii="Arial" w:hAnsi="Arial" w:cs="Arial"/>
          <w:b/>
        </w:rPr>
      </w:pPr>
    </w:p>
    <w:p w:rsidR="003D2DC4" w:rsidRDefault="003D2DC4" w:rsidP="00D32700">
      <w:pPr>
        <w:rPr>
          <w:rFonts w:ascii="Arial" w:hAnsi="Arial" w:cs="Arial"/>
          <w:b/>
        </w:rPr>
      </w:pPr>
    </w:p>
    <w:p w:rsidR="00F02872" w:rsidRDefault="00F02872">
      <w:pPr>
        <w:rPr>
          <w:rFonts w:ascii="Arial" w:hAnsi="Arial" w:cs="Arial"/>
          <w:b/>
        </w:rPr>
      </w:pPr>
      <w:r>
        <w:rPr>
          <w:rFonts w:ascii="Arial" w:hAnsi="Arial" w:cs="Arial"/>
          <w:b/>
        </w:rPr>
        <w:br w:type="page"/>
      </w:r>
    </w:p>
    <w:p w:rsidR="00F02872" w:rsidRDefault="00F02872" w:rsidP="00F02872">
      <w:pPr>
        <w:spacing w:before="150" w:after="150"/>
        <w:outlineLvl w:val="0"/>
        <w:rPr>
          <w:rFonts w:ascii="Arial" w:hAnsi="Arial" w:cs="Arial"/>
          <w:b/>
        </w:rPr>
      </w:pPr>
      <w:proofErr w:type="gramStart"/>
      <w:r w:rsidRPr="007D6D65">
        <w:rPr>
          <w:rFonts w:ascii="Arial" w:hAnsi="Arial" w:cs="Arial"/>
          <w:b/>
        </w:rPr>
        <w:lastRenderedPageBreak/>
        <w:t xml:space="preserve">Table </w:t>
      </w:r>
      <w:r>
        <w:rPr>
          <w:rFonts w:ascii="Arial" w:hAnsi="Arial" w:cs="Arial"/>
          <w:b/>
        </w:rPr>
        <w:t>6</w:t>
      </w:r>
      <w:r w:rsidRPr="007D6D65">
        <w:rPr>
          <w:rFonts w:ascii="Arial" w:hAnsi="Arial" w:cs="Arial"/>
          <w:b/>
        </w:rPr>
        <w:t>.</w:t>
      </w:r>
      <w:proofErr w:type="gramEnd"/>
      <w:r w:rsidRPr="007D6D65">
        <w:rPr>
          <w:rFonts w:ascii="Arial" w:hAnsi="Arial" w:cs="Arial"/>
          <w:b/>
        </w:rPr>
        <w:t xml:space="preserve"> </w:t>
      </w:r>
      <w:proofErr w:type="gramStart"/>
      <w:r w:rsidR="009D5C36">
        <w:rPr>
          <w:rFonts w:ascii="Arial" w:hAnsi="Arial" w:cs="Arial"/>
          <w:b/>
        </w:rPr>
        <w:t>Calculated i</w:t>
      </w:r>
      <w:bookmarkStart w:id="0" w:name="_GoBack"/>
      <w:bookmarkEnd w:id="0"/>
      <w:r>
        <w:rPr>
          <w:rFonts w:ascii="Arial" w:hAnsi="Arial" w:cs="Arial"/>
          <w:b/>
        </w:rPr>
        <w:t>nitial values for population in 1975 and constant annual input.</w:t>
      </w:r>
      <w:proofErr w:type="gramEnd"/>
    </w:p>
    <w:p w:rsidR="00F02872" w:rsidRPr="007D6D65" w:rsidRDefault="00F02872" w:rsidP="00F02872">
      <w:pPr>
        <w:spacing w:before="150" w:after="150"/>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tblPr>
      <w:tblGrid>
        <w:gridCol w:w="4258"/>
        <w:gridCol w:w="3808"/>
        <w:gridCol w:w="5110"/>
      </w:tblGrid>
      <w:tr w:rsidR="0021133B" w:rsidRPr="007D6D65" w:rsidTr="005820EC">
        <w:tc>
          <w:tcPr>
            <w:tcW w:w="1616" w:type="pct"/>
          </w:tcPr>
          <w:p w:rsidR="0021133B" w:rsidRPr="00237C4B" w:rsidRDefault="0021133B" w:rsidP="0021133B">
            <w:pPr>
              <w:spacing w:before="150" w:after="150"/>
              <w:rPr>
                <w:rFonts w:ascii="Arial" w:hAnsi="Arial" w:cs="Arial"/>
              </w:rPr>
            </w:pPr>
            <w:r w:rsidRPr="00237C4B">
              <w:rPr>
                <w:rFonts w:ascii="Arial" w:hAnsi="Arial" w:cs="Arial"/>
              </w:rPr>
              <w:t>Variable</w:t>
            </w:r>
          </w:p>
        </w:tc>
        <w:tc>
          <w:tcPr>
            <w:tcW w:w="1445" w:type="pct"/>
          </w:tcPr>
          <w:p w:rsidR="0021133B" w:rsidRPr="00237C4B" w:rsidRDefault="0021133B" w:rsidP="0021133B">
            <w:pPr>
              <w:spacing w:before="150" w:after="150"/>
              <w:rPr>
                <w:rFonts w:ascii="Arial" w:hAnsi="Arial" w:cs="Arial"/>
              </w:rPr>
            </w:pPr>
            <w:r>
              <w:rPr>
                <w:rFonts w:ascii="Arial" w:hAnsi="Arial" w:cs="Arial"/>
              </w:rPr>
              <w:t>Lower Sexual Activity Class</w:t>
            </w:r>
          </w:p>
        </w:tc>
        <w:tc>
          <w:tcPr>
            <w:tcW w:w="1939" w:type="pct"/>
          </w:tcPr>
          <w:p w:rsidR="0021133B" w:rsidRPr="00237C4B" w:rsidRDefault="0021133B" w:rsidP="0021133B">
            <w:pPr>
              <w:spacing w:before="150" w:after="150"/>
              <w:rPr>
                <w:rFonts w:ascii="Arial" w:hAnsi="Arial" w:cs="Arial"/>
              </w:rPr>
            </w:pPr>
            <w:r>
              <w:rPr>
                <w:rFonts w:ascii="Arial" w:hAnsi="Arial" w:cs="Arial"/>
              </w:rPr>
              <w:t>Higher Sexual Activity Class</w:t>
            </w:r>
          </w:p>
        </w:tc>
      </w:tr>
      <w:tr w:rsidR="0021133B" w:rsidRPr="007D6D65" w:rsidTr="005820EC">
        <w:tc>
          <w:tcPr>
            <w:tcW w:w="1616" w:type="pct"/>
          </w:tcPr>
          <w:p w:rsidR="0021133B" w:rsidRPr="0021133B" w:rsidRDefault="00134D6A" w:rsidP="0021133B">
            <w:pPr>
              <w:spacing w:before="150" w:after="150"/>
              <w:rPr>
                <w:rFonts w:ascii="Arial" w:hAnsi="Arial" w:cs="Arial"/>
                <w:u w:val="single"/>
              </w:rPr>
            </w:pPr>
            <w:r w:rsidRPr="00134D6A">
              <w:rPr>
                <w:rFonts w:ascii="Arial" w:hAnsi="Arial" w:cs="Arial"/>
                <w:u w:val="single"/>
              </w:rPr>
              <w:t>Initial Population of MSM, 1975</w:t>
            </w:r>
          </w:p>
        </w:tc>
        <w:tc>
          <w:tcPr>
            <w:tcW w:w="1445" w:type="pct"/>
          </w:tcPr>
          <w:p w:rsidR="0021133B" w:rsidRPr="00237C4B" w:rsidRDefault="0021133B" w:rsidP="0021133B">
            <w:pPr>
              <w:spacing w:before="150" w:after="150"/>
              <w:rPr>
                <w:rFonts w:ascii="Arial" w:hAnsi="Arial" w:cs="Arial"/>
              </w:rPr>
            </w:pPr>
          </w:p>
        </w:tc>
        <w:tc>
          <w:tcPr>
            <w:tcW w:w="1939" w:type="pct"/>
          </w:tcPr>
          <w:p w:rsidR="0021133B" w:rsidRPr="00237C4B" w:rsidRDefault="0021133B" w:rsidP="0021133B">
            <w:pPr>
              <w:spacing w:before="150" w:after="150"/>
              <w:rPr>
                <w:rFonts w:ascii="Arial" w:hAnsi="Arial" w:cs="Arial"/>
              </w:rPr>
            </w:pPr>
          </w:p>
        </w:tc>
      </w:tr>
      <w:tr w:rsidR="008E3977" w:rsidRPr="007D6D65" w:rsidTr="005820EC">
        <w:tc>
          <w:tcPr>
            <w:tcW w:w="1616" w:type="pct"/>
          </w:tcPr>
          <w:p w:rsidR="008E3977" w:rsidRPr="00237C4B" w:rsidRDefault="008E3977" w:rsidP="0021133B">
            <w:pPr>
              <w:spacing w:before="150" w:after="150"/>
              <w:rPr>
                <w:rFonts w:ascii="Arial" w:hAnsi="Arial" w:cs="Arial"/>
              </w:rPr>
            </w:pPr>
            <w:r>
              <w:rPr>
                <w:rFonts w:ascii="Arial" w:hAnsi="Arial" w:cs="Arial"/>
              </w:rPr>
              <w:t>Age 18-24, h=1</w:t>
            </w:r>
          </w:p>
        </w:tc>
        <w:tc>
          <w:tcPr>
            <w:tcW w:w="1445" w:type="pct"/>
          </w:tcPr>
          <w:p w:rsidR="008E3977" w:rsidRPr="00237C4B" w:rsidRDefault="008E3977" w:rsidP="0021133B">
            <w:pPr>
              <w:spacing w:before="150" w:after="150"/>
              <w:rPr>
                <w:rFonts w:ascii="Arial" w:hAnsi="Arial" w:cs="Arial"/>
              </w:rPr>
            </w:pPr>
            <w:r>
              <w:rPr>
                <w:rFonts w:ascii="Arial" w:hAnsi="Arial" w:cs="Arial"/>
              </w:rPr>
              <w:t>12,319</w:t>
            </w:r>
          </w:p>
        </w:tc>
        <w:tc>
          <w:tcPr>
            <w:tcW w:w="1939" w:type="pct"/>
          </w:tcPr>
          <w:p w:rsidR="008E3977" w:rsidRPr="00237C4B" w:rsidRDefault="008E3977" w:rsidP="0021133B">
            <w:pPr>
              <w:spacing w:before="150" w:after="150"/>
              <w:rPr>
                <w:rFonts w:ascii="Arial" w:hAnsi="Arial" w:cs="Arial"/>
              </w:rPr>
            </w:pPr>
            <w:r>
              <w:rPr>
                <w:rFonts w:ascii="Arial" w:hAnsi="Arial" w:cs="Arial"/>
              </w:rPr>
              <w:t>12,319</w:t>
            </w:r>
          </w:p>
        </w:tc>
      </w:tr>
      <w:tr w:rsidR="008E3977" w:rsidRPr="007D6D65" w:rsidTr="005820EC">
        <w:tc>
          <w:tcPr>
            <w:tcW w:w="1616" w:type="pct"/>
          </w:tcPr>
          <w:p w:rsidR="008E3977" w:rsidRPr="00237C4B" w:rsidRDefault="008E3977" w:rsidP="0021133B">
            <w:pPr>
              <w:spacing w:before="150" w:after="150"/>
              <w:rPr>
                <w:rFonts w:ascii="Arial" w:hAnsi="Arial" w:cs="Arial"/>
              </w:rPr>
            </w:pPr>
            <w:r w:rsidRPr="00237C4B">
              <w:rPr>
                <w:rFonts w:ascii="Arial" w:hAnsi="Arial" w:cs="Arial"/>
              </w:rPr>
              <w:t>Age 25-34</w:t>
            </w:r>
            <w:r>
              <w:rPr>
                <w:rFonts w:ascii="Arial" w:hAnsi="Arial" w:cs="Arial"/>
              </w:rPr>
              <w:t>, h=1</w:t>
            </w:r>
          </w:p>
        </w:tc>
        <w:tc>
          <w:tcPr>
            <w:tcW w:w="1445" w:type="pct"/>
          </w:tcPr>
          <w:p w:rsidR="008E3977" w:rsidRPr="00237C4B" w:rsidRDefault="008E3977" w:rsidP="008E3977">
            <w:pPr>
              <w:spacing w:before="150" w:after="150"/>
              <w:rPr>
                <w:rFonts w:ascii="Arial" w:hAnsi="Arial" w:cs="Arial"/>
              </w:rPr>
            </w:pPr>
            <w:r>
              <w:rPr>
                <w:rFonts w:ascii="Arial" w:hAnsi="Arial" w:cs="Arial"/>
              </w:rPr>
              <w:t>27,742</w:t>
            </w:r>
          </w:p>
        </w:tc>
        <w:tc>
          <w:tcPr>
            <w:tcW w:w="1939" w:type="pct"/>
          </w:tcPr>
          <w:p w:rsidR="008E3977" w:rsidRPr="00237C4B" w:rsidRDefault="008E3977" w:rsidP="0021133B">
            <w:pPr>
              <w:spacing w:before="150" w:after="150"/>
              <w:rPr>
                <w:rFonts w:ascii="Arial" w:hAnsi="Arial" w:cs="Arial"/>
              </w:rPr>
            </w:pPr>
            <w:r>
              <w:rPr>
                <w:rFonts w:ascii="Arial" w:hAnsi="Arial" w:cs="Arial"/>
              </w:rPr>
              <w:t>27,742</w:t>
            </w:r>
          </w:p>
        </w:tc>
      </w:tr>
      <w:tr w:rsidR="008E3977" w:rsidRPr="007D6D65" w:rsidTr="005820EC">
        <w:tc>
          <w:tcPr>
            <w:tcW w:w="1616" w:type="pct"/>
          </w:tcPr>
          <w:p w:rsidR="008E3977" w:rsidRPr="00237C4B" w:rsidRDefault="008E3977" w:rsidP="0021133B">
            <w:pPr>
              <w:spacing w:before="150" w:after="150"/>
              <w:rPr>
                <w:rFonts w:ascii="Arial" w:hAnsi="Arial" w:cs="Arial"/>
              </w:rPr>
            </w:pPr>
            <w:r w:rsidRPr="00237C4B">
              <w:rPr>
                <w:rFonts w:ascii="Arial" w:hAnsi="Arial" w:cs="Arial"/>
              </w:rPr>
              <w:t>Age 35-44</w:t>
            </w:r>
            <w:r>
              <w:rPr>
                <w:rFonts w:ascii="Arial" w:hAnsi="Arial" w:cs="Arial"/>
              </w:rPr>
              <w:t>, h=1</w:t>
            </w:r>
          </w:p>
        </w:tc>
        <w:tc>
          <w:tcPr>
            <w:tcW w:w="1445" w:type="pct"/>
          </w:tcPr>
          <w:p w:rsidR="008E3977" w:rsidRPr="00237C4B" w:rsidRDefault="008E3977" w:rsidP="0021133B">
            <w:pPr>
              <w:spacing w:before="150" w:after="150"/>
              <w:rPr>
                <w:rFonts w:ascii="Arial" w:hAnsi="Arial" w:cs="Arial"/>
              </w:rPr>
            </w:pPr>
            <w:r>
              <w:rPr>
                <w:rFonts w:ascii="Arial" w:hAnsi="Arial" w:cs="Arial"/>
              </w:rPr>
              <w:t>30,264</w:t>
            </w:r>
          </w:p>
        </w:tc>
        <w:tc>
          <w:tcPr>
            <w:tcW w:w="1939" w:type="pct"/>
          </w:tcPr>
          <w:p w:rsidR="008E3977" w:rsidRPr="00237C4B" w:rsidRDefault="008E3977" w:rsidP="0021133B">
            <w:pPr>
              <w:spacing w:before="150" w:after="150"/>
              <w:rPr>
                <w:rFonts w:ascii="Arial" w:hAnsi="Arial" w:cs="Arial"/>
              </w:rPr>
            </w:pPr>
            <w:r>
              <w:rPr>
                <w:rFonts w:ascii="Arial" w:hAnsi="Arial" w:cs="Arial"/>
              </w:rPr>
              <w:t>30,264</w:t>
            </w:r>
          </w:p>
        </w:tc>
      </w:tr>
      <w:tr w:rsidR="008E3977" w:rsidRPr="007D6D65" w:rsidTr="005820EC">
        <w:tc>
          <w:tcPr>
            <w:tcW w:w="1616" w:type="pct"/>
          </w:tcPr>
          <w:p w:rsidR="008E3977" w:rsidRPr="00237C4B" w:rsidRDefault="008E3977" w:rsidP="0021133B">
            <w:pPr>
              <w:spacing w:before="150" w:after="150"/>
              <w:rPr>
                <w:rFonts w:ascii="Arial" w:hAnsi="Arial" w:cs="Arial"/>
              </w:rPr>
            </w:pPr>
            <w:r w:rsidRPr="00237C4B">
              <w:rPr>
                <w:rFonts w:ascii="Arial" w:hAnsi="Arial" w:cs="Arial"/>
              </w:rPr>
              <w:t>Age 45-54</w:t>
            </w:r>
            <w:r>
              <w:rPr>
                <w:rFonts w:ascii="Arial" w:hAnsi="Arial" w:cs="Arial"/>
              </w:rPr>
              <w:t>, h=1</w:t>
            </w:r>
          </w:p>
        </w:tc>
        <w:tc>
          <w:tcPr>
            <w:tcW w:w="1445" w:type="pct"/>
          </w:tcPr>
          <w:p w:rsidR="008E3977" w:rsidRPr="00237C4B" w:rsidRDefault="008E3977" w:rsidP="0021133B">
            <w:pPr>
              <w:spacing w:before="150" w:after="150"/>
              <w:rPr>
                <w:rFonts w:ascii="Arial" w:hAnsi="Arial" w:cs="Arial"/>
              </w:rPr>
            </w:pPr>
            <w:r>
              <w:rPr>
                <w:rFonts w:ascii="Arial" w:hAnsi="Arial" w:cs="Arial"/>
              </w:rPr>
              <w:t>22,116</w:t>
            </w:r>
          </w:p>
        </w:tc>
        <w:tc>
          <w:tcPr>
            <w:tcW w:w="1939" w:type="pct"/>
          </w:tcPr>
          <w:p w:rsidR="008E3977" w:rsidRPr="00237C4B" w:rsidRDefault="008E3977" w:rsidP="0021133B">
            <w:pPr>
              <w:spacing w:before="150" w:after="150"/>
              <w:rPr>
                <w:rFonts w:ascii="Arial" w:hAnsi="Arial" w:cs="Arial"/>
              </w:rPr>
            </w:pPr>
            <w:r>
              <w:rPr>
                <w:rFonts w:ascii="Arial" w:hAnsi="Arial" w:cs="Arial"/>
              </w:rPr>
              <w:t>22,116</w:t>
            </w:r>
          </w:p>
        </w:tc>
      </w:tr>
      <w:tr w:rsidR="008E3977" w:rsidRPr="007D6D65" w:rsidTr="005820EC">
        <w:tc>
          <w:tcPr>
            <w:tcW w:w="1616" w:type="pct"/>
          </w:tcPr>
          <w:p w:rsidR="008E3977" w:rsidRPr="00237C4B" w:rsidRDefault="008E3977" w:rsidP="0021133B">
            <w:pPr>
              <w:spacing w:before="150" w:after="150"/>
              <w:rPr>
                <w:rFonts w:ascii="Arial" w:hAnsi="Arial" w:cs="Arial"/>
              </w:rPr>
            </w:pPr>
            <w:r w:rsidRPr="00237C4B">
              <w:rPr>
                <w:rFonts w:ascii="Arial" w:hAnsi="Arial" w:cs="Arial"/>
              </w:rPr>
              <w:t>Age 55-64</w:t>
            </w:r>
            <w:r>
              <w:rPr>
                <w:rFonts w:ascii="Arial" w:hAnsi="Arial" w:cs="Arial"/>
              </w:rPr>
              <w:t>, h=1</w:t>
            </w:r>
          </w:p>
        </w:tc>
        <w:tc>
          <w:tcPr>
            <w:tcW w:w="1445" w:type="pct"/>
          </w:tcPr>
          <w:p w:rsidR="008E3977" w:rsidRPr="00237C4B" w:rsidRDefault="008E3977" w:rsidP="0021133B">
            <w:pPr>
              <w:spacing w:before="150" w:after="150"/>
              <w:rPr>
                <w:rFonts w:ascii="Arial" w:hAnsi="Arial" w:cs="Arial"/>
              </w:rPr>
            </w:pPr>
            <w:r>
              <w:rPr>
                <w:rFonts w:ascii="Arial" w:hAnsi="Arial" w:cs="Arial"/>
              </w:rPr>
              <w:t>4,656</w:t>
            </w:r>
          </w:p>
        </w:tc>
        <w:tc>
          <w:tcPr>
            <w:tcW w:w="1939" w:type="pct"/>
          </w:tcPr>
          <w:p w:rsidR="008E3977" w:rsidRPr="00237C4B" w:rsidRDefault="008E3977" w:rsidP="0021133B">
            <w:pPr>
              <w:spacing w:before="150" w:after="150"/>
              <w:rPr>
                <w:rFonts w:ascii="Arial" w:hAnsi="Arial" w:cs="Arial"/>
              </w:rPr>
            </w:pPr>
            <w:r>
              <w:rPr>
                <w:rFonts w:ascii="Arial" w:hAnsi="Arial" w:cs="Arial"/>
              </w:rPr>
              <w:t>4,656</w:t>
            </w:r>
          </w:p>
        </w:tc>
      </w:tr>
      <w:tr w:rsidR="008E3977" w:rsidRPr="007D6D65" w:rsidTr="005820EC">
        <w:tc>
          <w:tcPr>
            <w:tcW w:w="1616" w:type="pct"/>
          </w:tcPr>
          <w:p w:rsidR="008E3977" w:rsidRPr="00237C4B" w:rsidRDefault="008E3977" w:rsidP="001C68E1">
            <w:pPr>
              <w:spacing w:before="150" w:after="150"/>
              <w:rPr>
                <w:rFonts w:ascii="Arial" w:hAnsi="Arial" w:cs="Arial"/>
              </w:rPr>
            </w:pPr>
            <w:r>
              <w:rPr>
                <w:rFonts w:ascii="Arial" w:hAnsi="Arial" w:cs="Arial"/>
              </w:rPr>
              <w:t>Age 18-24, h=2</w:t>
            </w:r>
          </w:p>
        </w:tc>
        <w:tc>
          <w:tcPr>
            <w:tcW w:w="1445" w:type="pct"/>
          </w:tcPr>
          <w:p w:rsidR="008E3977" w:rsidRPr="00237C4B" w:rsidRDefault="008E3977" w:rsidP="0021133B">
            <w:pPr>
              <w:spacing w:before="150" w:after="150"/>
              <w:rPr>
                <w:rFonts w:ascii="Arial" w:hAnsi="Arial" w:cs="Arial"/>
              </w:rPr>
            </w:pPr>
            <w:r>
              <w:rPr>
                <w:rFonts w:ascii="Arial" w:hAnsi="Arial" w:cs="Arial"/>
              </w:rPr>
              <w:t>7.3914</w:t>
            </w:r>
          </w:p>
        </w:tc>
        <w:tc>
          <w:tcPr>
            <w:tcW w:w="1939" w:type="pct"/>
          </w:tcPr>
          <w:p w:rsidR="008E3977" w:rsidRPr="00237C4B" w:rsidRDefault="008E3977" w:rsidP="0021133B">
            <w:pPr>
              <w:spacing w:before="150" w:after="150"/>
              <w:rPr>
                <w:rFonts w:ascii="Arial" w:hAnsi="Arial" w:cs="Arial"/>
              </w:rPr>
            </w:pPr>
            <w:r>
              <w:rPr>
                <w:rFonts w:ascii="Arial" w:hAnsi="Arial" w:cs="Arial"/>
              </w:rPr>
              <w:t>7.3914</w:t>
            </w:r>
          </w:p>
        </w:tc>
      </w:tr>
      <w:tr w:rsidR="008E3977" w:rsidRPr="007D6D65" w:rsidTr="005820EC">
        <w:tc>
          <w:tcPr>
            <w:tcW w:w="1616" w:type="pct"/>
          </w:tcPr>
          <w:p w:rsidR="008E3977" w:rsidRPr="00237C4B" w:rsidRDefault="008E3977" w:rsidP="001C68E1">
            <w:pPr>
              <w:spacing w:before="150" w:after="150"/>
              <w:rPr>
                <w:rFonts w:ascii="Arial" w:hAnsi="Arial" w:cs="Arial"/>
              </w:rPr>
            </w:pPr>
            <w:r w:rsidRPr="00237C4B">
              <w:rPr>
                <w:rFonts w:ascii="Arial" w:hAnsi="Arial" w:cs="Arial"/>
              </w:rPr>
              <w:t>Age 25-34</w:t>
            </w:r>
            <w:r>
              <w:rPr>
                <w:rFonts w:ascii="Arial" w:hAnsi="Arial" w:cs="Arial"/>
              </w:rPr>
              <w:t>, h=2</w:t>
            </w:r>
          </w:p>
        </w:tc>
        <w:tc>
          <w:tcPr>
            <w:tcW w:w="1445" w:type="pct"/>
          </w:tcPr>
          <w:p w:rsidR="008E3977" w:rsidRPr="00237C4B" w:rsidRDefault="008E3977" w:rsidP="0021133B">
            <w:pPr>
              <w:spacing w:before="150" w:after="150"/>
              <w:rPr>
                <w:rFonts w:ascii="Arial" w:hAnsi="Arial" w:cs="Arial"/>
              </w:rPr>
            </w:pPr>
            <w:r>
              <w:rPr>
                <w:rFonts w:ascii="Arial" w:hAnsi="Arial" w:cs="Arial"/>
              </w:rPr>
              <w:t>16.6542</w:t>
            </w:r>
          </w:p>
        </w:tc>
        <w:tc>
          <w:tcPr>
            <w:tcW w:w="1939" w:type="pct"/>
          </w:tcPr>
          <w:p w:rsidR="008E3977" w:rsidRPr="00237C4B" w:rsidRDefault="008E3977" w:rsidP="0021133B">
            <w:pPr>
              <w:spacing w:before="150" w:after="150"/>
              <w:rPr>
                <w:rFonts w:ascii="Arial" w:hAnsi="Arial" w:cs="Arial"/>
              </w:rPr>
            </w:pPr>
            <w:r>
              <w:rPr>
                <w:rFonts w:ascii="Arial" w:hAnsi="Arial" w:cs="Arial"/>
              </w:rPr>
              <w:t>16.6542</w:t>
            </w:r>
          </w:p>
        </w:tc>
      </w:tr>
      <w:tr w:rsidR="008E3977" w:rsidRPr="007D6D65" w:rsidTr="005820EC">
        <w:tc>
          <w:tcPr>
            <w:tcW w:w="1616" w:type="pct"/>
          </w:tcPr>
          <w:p w:rsidR="008E3977" w:rsidRPr="00237C4B" w:rsidRDefault="008E3977" w:rsidP="001C68E1">
            <w:pPr>
              <w:spacing w:before="150" w:after="150"/>
              <w:rPr>
                <w:rFonts w:ascii="Arial" w:hAnsi="Arial" w:cs="Arial"/>
              </w:rPr>
            </w:pPr>
            <w:r w:rsidRPr="00237C4B">
              <w:rPr>
                <w:rFonts w:ascii="Arial" w:hAnsi="Arial" w:cs="Arial"/>
              </w:rPr>
              <w:t>Age 35-44</w:t>
            </w:r>
            <w:r>
              <w:rPr>
                <w:rFonts w:ascii="Arial" w:hAnsi="Arial" w:cs="Arial"/>
              </w:rPr>
              <w:t>, h=2</w:t>
            </w:r>
          </w:p>
        </w:tc>
        <w:tc>
          <w:tcPr>
            <w:tcW w:w="1445" w:type="pct"/>
          </w:tcPr>
          <w:p w:rsidR="008E3977" w:rsidRPr="00237C4B" w:rsidRDefault="008E3977" w:rsidP="0021133B">
            <w:pPr>
              <w:spacing w:before="150" w:after="150"/>
              <w:rPr>
                <w:rFonts w:ascii="Arial" w:hAnsi="Arial" w:cs="Arial"/>
              </w:rPr>
            </w:pPr>
            <w:r>
              <w:rPr>
                <w:rFonts w:ascii="Arial" w:hAnsi="Arial" w:cs="Arial"/>
              </w:rPr>
              <w:t>18.1584</w:t>
            </w:r>
          </w:p>
        </w:tc>
        <w:tc>
          <w:tcPr>
            <w:tcW w:w="1939" w:type="pct"/>
          </w:tcPr>
          <w:p w:rsidR="008E3977" w:rsidRPr="00237C4B" w:rsidRDefault="008E3977" w:rsidP="0021133B">
            <w:pPr>
              <w:spacing w:before="150" w:after="150"/>
              <w:rPr>
                <w:rFonts w:ascii="Arial" w:hAnsi="Arial" w:cs="Arial"/>
              </w:rPr>
            </w:pPr>
            <w:r>
              <w:rPr>
                <w:rFonts w:ascii="Arial" w:hAnsi="Arial" w:cs="Arial"/>
              </w:rPr>
              <w:t>18.1584</w:t>
            </w:r>
          </w:p>
        </w:tc>
      </w:tr>
      <w:tr w:rsidR="008E3977" w:rsidRPr="007D6D65" w:rsidTr="005820EC">
        <w:tc>
          <w:tcPr>
            <w:tcW w:w="1616" w:type="pct"/>
          </w:tcPr>
          <w:p w:rsidR="008E3977" w:rsidRPr="00237C4B" w:rsidRDefault="008E3977" w:rsidP="001C68E1">
            <w:pPr>
              <w:spacing w:before="150" w:after="150"/>
              <w:rPr>
                <w:rFonts w:ascii="Arial" w:hAnsi="Arial" w:cs="Arial"/>
              </w:rPr>
            </w:pPr>
            <w:r w:rsidRPr="00237C4B">
              <w:rPr>
                <w:rFonts w:ascii="Arial" w:hAnsi="Arial" w:cs="Arial"/>
              </w:rPr>
              <w:t>Age 45-54</w:t>
            </w:r>
            <w:r>
              <w:rPr>
                <w:rFonts w:ascii="Arial" w:hAnsi="Arial" w:cs="Arial"/>
              </w:rPr>
              <w:t>, h=2</w:t>
            </w:r>
          </w:p>
        </w:tc>
        <w:tc>
          <w:tcPr>
            <w:tcW w:w="1445" w:type="pct"/>
          </w:tcPr>
          <w:p w:rsidR="008E3977" w:rsidRPr="00237C4B" w:rsidRDefault="008E3977" w:rsidP="0021133B">
            <w:pPr>
              <w:spacing w:before="150" w:after="150"/>
              <w:rPr>
                <w:rFonts w:ascii="Arial" w:hAnsi="Arial" w:cs="Arial"/>
              </w:rPr>
            </w:pPr>
            <w:r>
              <w:rPr>
                <w:rFonts w:ascii="Arial" w:hAnsi="Arial" w:cs="Arial"/>
              </w:rPr>
              <w:t>13.2696</w:t>
            </w:r>
          </w:p>
        </w:tc>
        <w:tc>
          <w:tcPr>
            <w:tcW w:w="1939" w:type="pct"/>
          </w:tcPr>
          <w:p w:rsidR="008E3977" w:rsidRPr="00237C4B" w:rsidRDefault="008E3977" w:rsidP="0021133B">
            <w:pPr>
              <w:spacing w:before="150" w:after="150"/>
              <w:rPr>
                <w:rFonts w:ascii="Arial" w:hAnsi="Arial" w:cs="Arial"/>
              </w:rPr>
            </w:pPr>
            <w:r>
              <w:rPr>
                <w:rFonts w:ascii="Arial" w:hAnsi="Arial" w:cs="Arial"/>
              </w:rPr>
              <w:t>13.2696</w:t>
            </w:r>
          </w:p>
        </w:tc>
      </w:tr>
      <w:tr w:rsidR="008E3977" w:rsidRPr="007D6D65" w:rsidTr="005820EC">
        <w:tc>
          <w:tcPr>
            <w:tcW w:w="1616" w:type="pct"/>
          </w:tcPr>
          <w:p w:rsidR="008E3977" w:rsidRPr="00237C4B" w:rsidRDefault="008E3977" w:rsidP="001C68E1">
            <w:pPr>
              <w:spacing w:before="150" w:after="150"/>
              <w:rPr>
                <w:rFonts w:ascii="Arial" w:hAnsi="Arial" w:cs="Arial"/>
              </w:rPr>
            </w:pPr>
            <w:r w:rsidRPr="00237C4B">
              <w:rPr>
                <w:rFonts w:ascii="Arial" w:hAnsi="Arial" w:cs="Arial"/>
              </w:rPr>
              <w:t>Age 55-64</w:t>
            </w:r>
            <w:r>
              <w:rPr>
                <w:rFonts w:ascii="Arial" w:hAnsi="Arial" w:cs="Arial"/>
              </w:rPr>
              <w:t>, h=2</w:t>
            </w:r>
          </w:p>
        </w:tc>
        <w:tc>
          <w:tcPr>
            <w:tcW w:w="1445" w:type="pct"/>
          </w:tcPr>
          <w:p w:rsidR="008E3977" w:rsidRPr="00237C4B" w:rsidRDefault="008E3977" w:rsidP="0021133B">
            <w:pPr>
              <w:spacing w:before="150" w:after="150"/>
              <w:rPr>
                <w:rFonts w:ascii="Arial" w:hAnsi="Arial" w:cs="Arial"/>
              </w:rPr>
            </w:pPr>
            <w:r>
              <w:rPr>
                <w:rFonts w:ascii="Arial" w:hAnsi="Arial" w:cs="Arial"/>
              </w:rPr>
              <w:t>2.7936</w:t>
            </w:r>
          </w:p>
        </w:tc>
        <w:tc>
          <w:tcPr>
            <w:tcW w:w="1939" w:type="pct"/>
          </w:tcPr>
          <w:p w:rsidR="008E3977" w:rsidRPr="00237C4B" w:rsidRDefault="008E3977" w:rsidP="0021133B">
            <w:pPr>
              <w:spacing w:before="150" w:after="150"/>
              <w:rPr>
                <w:rFonts w:ascii="Arial" w:hAnsi="Arial" w:cs="Arial"/>
              </w:rPr>
            </w:pPr>
            <w:r>
              <w:rPr>
                <w:rFonts w:ascii="Arial" w:hAnsi="Arial" w:cs="Arial"/>
              </w:rPr>
              <w:t>2.7936</w:t>
            </w:r>
          </w:p>
        </w:tc>
      </w:tr>
      <w:tr w:rsidR="008E3977" w:rsidRPr="007D6D65" w:rsidTr="005820EC">
        <w:tc>
          <w:tcPr>
            <w:tcW w:w="1616" w:type="pct"/>
          </w:tcPr>
          <w:p w:rsidR="008E3977" w:rsidRPr="00237C4B" w:rsidRDefault="008E3977" w:rsidP="001C68E1">
            <w:pPr>
              <w:spacing w:before="150" w:after="150"/>
              <w:rPr>
                <w:rFonts w:ascii="Arial" w:hAnsi="Arial" w:cs="Arial"/>
              </w:rPr>
            </w:pPr>
            <w:r>
              <w:rPr>
                <w:rFonts w:ascii="Arial" w:hAnsi="Arial" w:cs="Arial"/>
              </w:rPr>
              <w:t>Age 18-24, h=3+4 total</w:t>
            </w:r>
          </w:p>
        </w:tc>
        <w:tc>
          <w:tcPr>
            <w:tcW w:w="1445" w:type="pct"/>
          </w:tcPr>
          <w:p w:rsidR="008E3977" w:rsidRPr="00237C4B" w:rsidRDefault="008E3977" w:rsidP="0021133B">
            <w:pPr>
              <w:spacing w:before="150" w:after="150"/>
              <w:rPr>
                <w:rFonts w:ascii="Arial" w:hAnsi="Arial" w:cs="Arial"/>
              </w:rPr>
            </w:pPr>
            <w:r>
              <w:rPr>
                <w:rFonts w:ascii="Arial" w:hAnsi="Arial" w:cs="Arial"/>
              </w:rPr>
              <w:t>7.3914</w:t>
            </w:r>
          </w:p>
        </w:tc>
        <w:tc>
          <w:tcPr>
            <w:tcW w:w="1939" w:type="pct"/>
          </w:tcPr>
          <w:p w:rsidR="008E3977" w:rsidRPr="00237C4B" w:rsidRDefault="008E3977" w:rsidP="0021133B">
            <w:pPr>
              <w:spacing w:before="150" w:after="150"/>
              <w:rPr>
                <w:rFonts w:ascii="Arial" w:hAnsi="Arial" w:cs="Arial"/>
              </w:rPr>
            </w:pPr>
            <w:r>
              <w:rPr>
                <w:rFonts w:ascii="Arial" w:hAnsi="Arial" w:cs="Arial"/>
              </w:rPr>
              <w:t>7.3914</w:t>
            </w:r>
          </w:p>
        </w:tc>
      </w:tr>
      <w:tr w:rsidR="008E3977" w:rsidRPr="007D6D65" w:rsidTr="005820EC">
        <w:tc>
          <w:tcPr>
            <w:tcW w:w="1616" w:type="pct"/>
          </w:tcPr>
          <w:p w:rsidR="008E3977" w:rsidRPr="00237C4B" w:rsidRDefault="008E3977" w:rsidP="001C68E1">
            <w:pPr>
              <w:spacing w:before="150" w:after="150"/>
              <w:rPr>
                <w:rFonts w:ascii="Arial" w:hAnsi="Arial" w:cs="Arial"/>
              </w:rPr>
            </w:pPr>
            <w:r w:rsidRPr="00237C4B">
              <w:rPr>
                <w:rFonts w:ascii="Arial" w:hAnsi="Arial" w:cs="Arial"/>
              </w:rPr>
              <w:lastRenderedPageBreak/>
              <w:t>Age 25-34</w:t>
            </w:r>
            <w:r>
              <w:rPr>
                <w:rFonts w:ascii="Arial" w:hAnsi="Arial" w:cs="Arial"/>
              </w:rPr>
              <w:t>, h=3+4 total</w:t>
            </w:r>
          </w:p>
        </w:tc>
        <w:tc>
          <w:tcPr>
            <w:tcW w:w="1445" w:type="pct"/>
          </w:tcPr>
          <w:p w:rsidR="008E3977" w:rsidRPr="00237C4B" w:rsidRDefault="008E3977" w:rsidP="0021133B">
            <w:pPr>
              <w:spacing w:before="150" w:after="150"/>
              <w:rPr>
                <w:rFonts w:ascii="Arial" w:hAnsi="Arial" w:cs="Arial"/>
              </w:rPr>
            </w:pPr>
            <w:r>
              <w:rPr>
                <w:rFonts w:ascii="Arial" w:hAnsi="Arial" w:cs="Arial"/>
              </w:rPr>
              <w:t>16.6542</w:t>
            </w:r>
          </w:p>
        </w:tc>
        <w:tc>
          <w:tcPr>
            <w:tcW w:w="1939" w:type="pct"/>
          </w:tcPr>
          <w:p w:rsidR="008E3977" w:rsidRPr="00237C4B" w:rsidRDefault="008E3977" w:rsidP="0021133B">
            <w:pPr>
              <w:spacing w:before="150" w:after="150"/>
              <w:rPr>
                <w:rFonts w:ascii="Arial" w:hAnsi="Arial" w:cs="Arial"/>
              </w:rPr>
            </w:pPr>
            <w:r>
              <w:rPr>
                <w:rFonts w:ascii="Arial" w:hAnsi="Arial" w:cs="Arial"/>
              </w:rPr>
              <w:t>16.6542</w:t>
            </w:r>
          </w:p>
        </w:tc>
      </w:tr>
      <w:tr w:rsidR="008E3977" w:rsidRPr="007D6D65" w:rsidTr="005820EC">
        <w:tc>
          <w:tcPr>
            <w:tcW w:w="1616" w:type="pct"/>
          </w:tcPr>
          <w:p w:rsidR="008E3977" w:rsidRPr="00237C4B" w:rsidRDefault="008E3977" w:rsidP="001C68E1">
            <w:pPr>
              <w:spacing w:before="150" w:after="150"/>
              <w:rPr>
                <w:rFonts w:ascii="Arial" w:hAnsi="Arial" w:cs="Arial"/>
              </w:rPr>
            </w:pPr>
            <w:r w:rsidRPr="00237C4B">
              <w:rPr>
                <w:rFonts w:ascii="Arial" w:hAnsi="Arial" w:cs="Arial"/>
              </w:rPr>
              <w:t>Age 35-44</w:t>
            </w:r>
            <w:r>
              <w:rPr>
                <w:rFonts w:ascii="Arial" w:hAnsi="Arial" w:cs="Arial"/>
              </w:rPr>
              <w:t>, h=3+4 total</w:t>
            </w:r>
          </w:p>
        </w:tc>
        <w:tc>
          <w:tcPr>
            <w:tcW w:w="1445" w:type="pct"/>
          </w:tcPr>
          <w:p w:rsidR="008E3977" w:rsidRPr="00237C4B" w:rsidRDefault="008E3977" w:rsidP="0021133B">
            <w:pPr>
              <w:spacing w:before="150" w:after="150"/>
              <w:rPr>
                <w:rFonts w:ascii="Arial" w:hAnsi="Arial" w:cs="Arial"/>
              </w:rPr>
            </w:pPr>
            <w:r>
              <w:rPr>
                <w:rFonts w:ascii="Arial" w:hAnsi="Arial" w:cs="Arial"/>
              </w:rPr>
              <w:t>18.1584</w:t>
            </w:r>
          </w:p>
        </w:tc>
        <w:tc>
          <w:tcPr>
            <w:tcW w:w="1939" w:type="pct"/>
          </w:tcPr>
          <w:p w:rsidR="008E3977" w:rsidRPr="00237C4B" w:rsidRDefault="008E3977" w:rsidP="0021133B">
            <w:pPr>
              <w:spacing w:before="150" w:after="150"/>
              <w:rPr>
                <w:rFonts w:ascii="Arial" w:hAnsi="Arial" w:cs="Arial"/>
              </w:rPr>
            </w:pPr>
            <w:r>
              <w:rPr>
                <w:rFonts w:ascii="Arial" w:hAnsi="Arial" w:cs="Arial"/>
              </w:rPr>
              <w:t>18.1584</w:t>
            </w:r>
          </w:p>
        </w:tc>
      </w:tr>
      <w:tr w:rsidR="008E3977" w:rsidRPr="007D6D65" w:rsidTr="005820EC">
        <w:tc>
          <w:tcPr>
            <w:tcW w:w="1616" w:type="pct"/>
          </w:tcPr>
          <w:p w:rsidR="008E3977" w:rsidRPr="00237C4B" w:rsidRDefault="008E3977" w:rsidP="001C68E1">
            <w:pPr>
              <w:spacing w:before="150" w:after="150"/>
              <w:rPr>
                <w:rFonts w:ascii="Arial" w:hAnsi="Arial" w:cs="Arial"/>
              </w:rPr>
            </w:pPr>
            <w:r w:rsidRPr="00237C4B">
              <w:rPr>
                <w:rFonts w:ascii="Arial" w:hAnsi="Arial" w:cs="Arial"/>
              </w:rPr>
              <w:t>Age 45-54</w:t>
            </w:r>
            <w:r>
              <w:rPr>
                <w:rFonts w:ascii="Arial" w:hAnsi="Arial" w:cs="Arial"/>
              </w:rPr>
              <w:t>, h=3+4 total</w:t>
            </w:r>
          </w:p>
        </w:tc>
        <w:tc>
          <w:tcPr>
            <w:tcW w:w="1445" w:type="pct"/>
          </w:tcPr>
          <w:p w:rsidR="008E3977" w:rsidRPr="00237C4B" w:rsidRDefault="008E3977" w:rsidP="0021133B">
            <w:pPr>
              <w:spacing w:before="150" w:after="150"/>
              <w:rPr>
                <w:rFonts w:ascii="Arial" w:hAnsi="Arial" w:cs="Arial"/>
              </w:rPr>
            </w:pPr>
            <w:r>
              <w:rPr>
                <w:rFonts w:ascii="Arial" w:hAnsi="Arial" w:cs="Arial"/>
              </w:rPr>
              <w:t>13.2696</w:t>
            </w:r>
          </w:p>
        </w:tc>
        <w:tc>
          <w:tcPr>
            <w:tcW w:w="1939" w:type="pct"/>
          </w:tcPr>
          <w:p w:rsidR="008E3977" w:rsidRPr="00237C4B" w:rsidRDefault="008E3977" w:rsidP="0021133B">
            <w:pPr>
              <w:spacing w:before="150" w:after="150"/>
              <w:rPr>
                <w:rFonts w:ascii="Arial" w:hAnsi="Arial" w:cs="Arial"/>
              </w:rPr>
            </w:pPr>
            <w:r>
              <w:rPr>
                <w:rFonts w:ascii="Arial" w:hAnsi="Arial" w:cs="Arial"/>
              </w:rPr>
              <w:t>13.2696</w:t>
            </w:r>
          </w:p>
        </w:tc>
      </w:tr>
      <w:tr w:rsidR="008E3977" w:rsidRPr="007D6D65" w:rsidTr="005820EC">
        <w:tc>
          <w:tcPr>
            <w:tcW w:w="1616" w:type="pct"/>
          </w:tcPr>
          <w:p w:rsidR="008E3977" w:rsidRPr="00237C4B" w:rsidRDefault="008E3977" w:rsidP="001C68E1">
            <w:pPr>
              <w:spacing w:before="150" w:after="150"/>
              <w:rPr>
                <w:rFonts w:ascii="Arial" w:hAnsi="Arial" w:cs="Arial"/>
              </w:rPr>
            </w:pPr>
            <w:r w:rsidRPr="00237C4B">
              <w:rPr>
                <w:rFonts w:ascii="Arial" w:hAnsi="Arial" w:cs="Arial"/>
              </w:rPr>
              <w:t>Age 55-64</w:t>
            </w:r>
            <w:r>
              <w:rPr>
                <w:rFonts w:ascii="Arial" w:hAnsi="Arial" w:cs="Arial"/>
              </w:rPr>
              <w:t>, h=3+4 total</w:t>
            </w:r>
          </w:p>
        </w:tc>
        <w:tc>
          <w:tcPr>
            <w:tcW w:w="1445" w:type="pct"/>
          </w:tcPr>
          <w:p w:rsidR="008E3977" w:rsidRPr="00237C4B" w:rsidRDefault="008E3977" w:rsidP="0021133B">
            <w:pPr>
              <w:spacing w:before="150" w:after="150"/>
              <w:rPr>
                <w:rFonts w:ascii="Arial" w:hAnsi="Arial" w:cs="Arial"/>
              </w:rPr>
            </w:pPr>
            <w:r>
              <w:rPr>
                <w:rFonts w:ascii="Arial" w:hAnsi="Arial" w:cs="Arial"/>
              </w:rPr>
              <w:t>2.7936</w:t>
            </w:r>
          </w:p>
        </w:tc>
        <w:tc>
          <w:tcPr>
            <w:tcW w:w="1939" w:type="pct"/>
          </w:tcPr>
          <w:p w:rsidR="008E3977" w:rsidRPr="00237C4B" w:rsidRDefault="008E3977" w:rsidP="0021133B">
            <w:pPr>
              <w:spacing w:before="150" w:after="150"/>
              <w:rPr>
                <w:rFonts w:ascii="Arial" w:hAnsi="Arial" w:cs="Arial"/>
              </w:rPr>
            </w:pPr>
            <w:r>
              <w:rPr>
                <w:rFonts w:ascii="Arial" w:hAnsi="Arial" w:cs="Arial"/>
              </w:rPr>
              <w:t>2.7936</w:t>
            </w:r>
          </w:p>
        </w:tc>
      </w:tr>
      <w:tr w:rsidR="008E3977" w:rsidRPr="007D6D65" w:rsidTr="005820EC">
        <w:tc>
          <w:tcPr>
            <w:tcW w:w="1616" w:type="pct"/>
          </w:tcPr>
          <w:p w:rsidR="008E3977" w:rsidRPr="001C68E1" w:rsidRDefault="00134D6A" w:rsidP="001C68E1">
            <w:pPr>
              <w:spacing w:before="150" w:after="150"/>
              <w:rPr>
                <w:rFonts w:ascii="Arial" w:hAnsi="Arial" w:cs="Arial"/>
                <w:u w:val="single"/>
              </w:rPr>
            </w:pPr>
            <w:r w:rsidRPr="00134D6A">
              <w:rPr>
                <w:rFonts w:ascii="Arial" w:hAnsi="Arial" w:cs="Arial"/>
                <w:u w:val="single"/>
              </w:rPr>
              <w:t>Constant Annual Input</w:t>
            </w:r>
          </w:p>
        </w:tc>
        <w:tc>
          <w:tcPr>
            <w:tcW w:w="1445" w:type="pct"/>
          </w:tcPr>
          <w:p w:rsidR="008E3977" w:rsidRPr="00237C4B" w:rsidRDefault="008E3977" w:rsidP="0021133B">
            <w:pPr>
              <w:spacing w:before="150" w:after="150"/>
              <w:rPr>
                <w:rFonts w:ascii="Arial" w:hAnsi="Arial" w:cs="Arial"/>
              </w:rPr>
            </w:pPr>
          </w:p>
        </w:tc>
        <w:tc>
          <w:tcPr>
            <w:tcW w:w="1939" w:type="pct"/>
          </w:tcPr>
          <w:p w:rsidR="008E3977" w:rsidRPr="00237C4B" w:rsidRDefault="008E3977" w:rsidP="0021133B">
            <w:pPr>
              <w:spacing w:before="150" w:after="150"/>
              <w:rPr>
                <w:rFonts w:ascii="Arial" w:hAnsi="Arial" w:cs="Arial"/>
              </w:rPr>
            </w:pPr>
          </w:p>
        </w:tc>
      </w:tr>
      <w:tr w:rsidR="008E3977" w:rsidRPr="007D6D65" w:rsidTr="005820EC">
        <w:tc>
          <w:tcPr>
            <w:tcW w:w="1616" w:type="pct"/>
          </w:tcPr>
          <w:p w:rsidR="008E3977" w:rsidRPr="00237C4B" w:rsidRDefault="008E3977" w:rsidP="001C68E1">
            <w:pPr>
              <w:spacing w:before="150" w:after="150"/>
              <w:rPr>
                <w:rFonts w:ascii="Arial" w:hAnsi="Arial" w:cs="Arial"/>
              </w:rPr>
            </w:pPr>
            <w:r>
              <w:rPr>
                <w:rFonts w:ascii="Arial" w:hAnsi="Arial" w:cs="Arial"/>
              </w:rPr>
              <w:t>Age 18-24, h=1</w:t>
            </w:r>
          </w:p>
        </w:tc>
        <w:tc>
          <w:tcPr>
            <w:tcW w:w="1445" w:type="pct"/>
          </w:tcPr>
          <w:p w:rsidR="008E3977" w:rsidRPr="00237C4B" w:rsidRDefault="008E3977" w:rsidP="0021133B">
            <w:pPr>
              <w:spacing w:before="150" w:after="150"/>
              <w:rPr>
                <w:rFonts w:ascii="Arial" w:hAnsi="Arial" w:cs="Arial"/>
              </w:rPr>
            </w:pPr>
            <w:r>
              <w:rPr>
                <w:rFonts w:ascii="Arial" w:hAnsi="Arial" w:cs="Arial"/>
              </w:rPr>
              <w:t>1,971.04</w:t>
            </w:r>
          </w:p>
        </w:tc>
        <w:tc>
          <w:tcPr>
            <w:tcW w:w="1939" w:type="pct"/>
          </w:tcPr>
          <w:p w:rsidR="008E3977" w:rsidRPr="00237C4B" w:rsidRDefault="008E3977" w:rsidP="0021133B">
            <w:pPr>
              <w:spacing w:before="150" w:after="150"/>
              <w:rPr>
                <w:rFonts w:ascii="Arial" w:hAnsi="Arial" w:cs="Arial"/>
              </w:rPr>
            </w:pPr>
            <w:r>
              <w:rPr>
                <w:rFonts w:ascii="Arial" w:hAnsi="Arial" w:cs="Arial"/>
              </w:rPr>
              <w:t>1,971.04</w:t>
            </w:r>
          </w:p>
        </w:tc>
      </w:tr>
      <w:tr w:rsidR="008E3977" w:rsidRPr="007D6D65" w:rsidTr="005820EC">
        <w:tc>
          <w:tcPr>
            <w:tcW w:w="1616" w:type="pct"/>
          </w:tcPr>
          <w:p w:rsidR="008E3977" w:rsidRPr="00237C4B" w:rsidRDefault="008E3977" w:rsidP="001C68E1">
            <w:pPr>
              <w:spacing w:before="150" w:after="150"/>
              <w:rPr>
                <w:rFonts w:ascii="Arial" w:hAnsi="Arial" w:cs="Arial"/>
              </w:rPr>
            </w:pPr>
            <w:r w:rsidRPr="00237C4B">
              <w:rPr>
                <w:rFonts w:ascii="Arial" w:hAnsi="Arial" w:cs="Arial"/>
              </w:rPr>
              <w:t>Age 25-34</w:t>
            </w:r>
            <w:r>
              <w:rPr>
                <w:rFonts w:ascii="Arial" w:hAnsi="Arial" w:cs="Arial"/>
              </w:rPr>
              <w:t>, h=1</w:t>
            </w:r>
          </w:p>
        </w:tc>
        <w:tc>
          <w:tcPr>
            <w:tcW w:w="1445" w:type="pct"/>
          </w:tcPr>
          <w:p w:rsidR="008E3977" w:rsidRPr="00237C4B" w:rsidRDefault="008E3977" w:rsidP="0021133B">
            <w:pPr>
              <w:spacing w:before="150" w:after="150"/>
              <w:rPr>
                <w:rFonts w:ascii="Arial" w:hAnsi="Arial" w:cs="Arial"/>
              </w:rPr>
            </w:pPr>
            <w:r>
              <w:rPr>
                <w:rFonts w:ascii="Arial" w:hAnsi="Arial" w:cs="Arial"/>
              </w:rPr>
              <w:t>1,858.714</w:t>
            </w:r>
          </w:p>
        </w:tc>
        <w:tc>
          <w:tcPr>
            <w:tcW w:w="1939" w:type="pct"/>
          </w:tcPr>
          <w:p w:rsidR="008E3977" w:rsidRPr="00237C4B" w:rsidRDefault="008E3977" w:rsidP="0021133B">
            <w:pPr>
              <w:spacing w:before="150" w:after="150"/>
              <w:rPr>
                <w:rFonts w:ascii="Arial" w:hAnsi="Arial" w:cs="Arial"/>
              </w:rPr>
            </w:pPr>
            <w:r>
              <w:rPr>
                <w:rFonts w:ascii="Arial" w:hAnsi="Arial" w:cs="Arial"/>
              </w:rPr>
              <w:t>1,858.714</w:t>
            </w:r>
          </w:p>
        </w:tc>
      </w:tr>
      <w:tr w:rsidR="008E3977" w:rsidRPr="007D6D65" w:rsidTr="005820EC">
        <w:tc>
          <w:tcPr>
            <w:tcW w:w="1616" w:type="pct"/>
          </w:tcPr>
          <w:p w:rsidR="008E3977" w:rsidRPr="00237C4B" w:rsidRDefault="008E3977" w:rsidP="001C68E1">
            <w:pPr>
              <w:spacing w:before="150" w:after="150"/>
              <w:rPr>
                <w:rFonts w:ascii="Arial" w:hAnsi="Arial" w:cs="Arial"/>
              </w:rPr>
            </w:pPr>
            <w:r w:rsidRPr="00237C4B">
              <w:rPr>
                <w:rFonts w:ascii="Arial" w:hAnsi="Arial" w:cs="Arial"/>
              </w:rPr>
              <w:t>Age 35-44</w:t>
            </w:r>
            <w:r>
              <w:rPr>
                <w:rFonts w:ascii="Arial" w:hAnsi="Arial" w:cs="Arial"/>
              </w:rPr>
              <w:t>, h=1</w:t>
            </w:r>
          </w:p>
        </w:tc>
        <w:tc>
          <w:tcPr>
            <w:tcW w:w="1445" w:type="pct"/>
          </w:tcPr>
          <w:p w:rsidR="008E3977" w:rsidRPr="00237C4B" w:rsidRDefault="008E3977" w:rsidP="0021133B">
            <w:pPr>
              <w:spacing w:before="150" w:after="150"/>
              <w:rPr>
                <w:rFonts w:ascii="Arial" w:hAnsi="Arial" w:cs="Arial"/>
              </w:rPr>
            </w:pPr>
            <w:r>
              <w:rPr>
                <w:rFonts w:ascii="Arial" w:hAnsi="Arial" w:cs="Arial"/>
              </w:rPr>
              <w:t>1,361.88</w:t>
            </w:r>
          </w:p>
        </w:tc>
        <w:tc>
          <w:tcPr>
            <w:tcW w:w="1939" w:type="pct"/>
          </w:tcPr>
          <w:p w:rsidR="008E3977" w:rsidRPr="00237C4B" w:rsidRDefault="008E3977" w:rsidP="0021133B">
            <w:pPr>
              <w:spacing w:before="150" w:after="150"/>
              <w:rPr>
                <w:rFonts w:ascii="Arial" w:hAnsi="Arial" w:cs="Arial"/>
              </w:rPr>
            </w:pPr>
            <w:r>
              <w:rPr>
                <w:rFonts w:ascii="Arial" w:hAnsi="Arial" w:cs="Arial"/>
              </w:rPr>
              <w:t>1,361.88</w:t>
            </w:r>
          </w:p>
        </w:tc>
      </w:tr>
      <w:tr w:rsidR="008E3977" w:rsidRPr="007D6D65" w:rsidTr="005820EC">
        <w:tc>
          <w:tcPr>
            <w:tcW w:w="1616" w:type="pct"/>
          </w:tcPr>
          <w:p w:rsidR="008E3977" w:rsidRPr="00237C4B" w:rsidRDefault="008E3977" w:rsidP="001C68E1">
            <w:pPr>
              <w:spacing w:before="150" w:after="150"/>
              <w:rPr>
                <w:rFonts w:ascii="Arial" w:hAnsi="Arial" w:cs="Arial"/>
              </w:rPr>
            </w:pPr>
            <w:r w:rsidRPr="00237C4B">
              <w:rPr>
                <w:rFonts w:ascii="Arial" w:hAnsi="Arial" w:cs="Arial"/>
              </w:rPr>
              <w:t>Age 45-54</w:t>
            </w:r>
            <w:r>
              <w:rPr>
                <w:rFonts w:ascii="Arial" w:hAnsi="Arial" w:cs="Arial"/>
              </w:rPr>
              <w:t>, h=1</w:t>
            </w:r>
          </w:p>
        </w:tc>
        <w:tc>
          <w:tcPr>
            <w:tcW w:w="1445" w:type="pct"/>
          </w:tcPr>
          <w:p w:rsidR="008E3977" w:rsidRPr="00237C4B" w:rsidRDefault="008E3977" w:rsidP="0021133B">
            <w:pPr>
              <w:spacing w:before="150" w:after="150"/>
              <w:rPr>
                <w:rFonts w:ascii="Arial" w:hAnsi="Arial" w:cs="Arial"/>
              </w:rPr>
            </w:pPr>
            <w:r>
              <w:rPr>
                <w:rFonts w:ascii="Arial" w:hAnsi="Arial" w:cs="Arial"/>
              </w:rPr>
              <w:t>663.48</w:t>
            </w:r>
          </w:p>
        </w:tc>
        <w:tc>
          <w:tcPr>
            <w:tcW w:w="1939" w:type="pct"/>
          </w:tcPr>
          <w:p w:rsidR="008E3977" w:rsidRPr="00237C4B" w:rsidRDefault="008E3977" w:rsidP="0021133B">
            <w:pPr>
              <w:spacing w:before="150" w:after="150"/>
              <w:rPr>
                <w:rFonts w:ascii="Arial" w:hAnsi="Arial" w:cs="Arial"/>
              </w:rPr>
            </w:pPr>
            <w:r>
              <w:rPr>
                <w:rFonts w:ascii="Arial" w:hAnsi="Arial" w:cs="Arial"/>
              </w:rPr>
              <w:t>663.48</w:t>
            </w:r>
          </w:p>
        </w:tc>
      </w:tr>
      <w:tr w:rsidR="008E3977" w:rsidRPr="007D6D65" w:rsidTr="005820EC">
        <w:tc>
          <w:tcPr>
            <w:tcW w:w="1616" w:type="pct"/>
          </w:tcPr>
          <w:p w:rsidR="008E3977" w:rsidRPr="00237C4B" w:rsidRDefault="008E3977" w:rsidP="001C68E1">
            <w:pPr>
              <w:spacing w:before="150" w:after="150"/>
              <w:rPr>
                <w:rFonts w:ascii="Arial" w:hAnsi="Arial" w:cs="Arial"/>
              </w:rPr>
            </w:pPr>
            <w:r w:rsidRPr="00237C4B">
              <w:rPr>
                <w:rFonts w:ascii="Arial" w:hAnsi="Arial" w:cs="Arial"/>
              </w:rPr>
              <w:t>Age 55-64</w:t>
            </w:r>
            <w:r>
              <w:rPr>
                <w:rFonts w:ascii="Arial" w:hAnsi="Arial" w:cs="Arial"/>
              </w:rPr>
              <w:t>, h=1</w:t>
            </w:r>
          </w:p>
        </w:tc>
        <w:tc>
          <w:tcPr>
            <w:tcW w:w="1445" w:type="pct"/>
          </w:tcPr>
          <w:p w:rsidR="008E3977" w:rsidRPr="00237C4B" w:rsidRDefault="008E3977" w:rsidP="0021133B">
            <w:pPr>
              <w:spacing w:before="150" w:after="150"/>
              <w:rPr>
                <w:rFonts w:ascii="Arial" w:hAnsi="Arial" w:cs="Arial"/>
              </w:rPr>
            </w:pPr>
            <w:r>
              <w:rPr>
                <w:rFonts w:ascii="Arial" w:hAnsi="Arial" w:cs="Arial"/>
              </w:rPr>
              <w:t>0</w:t>
            </w:r>
          </w:p>
        </w:tc>
        <w:tc>
          <w:tcPr>
            <w:tcW w:w="1939" w:type="pct"/>
          </w:tcPr>
          <w:p w:rsidR="008E3977" w:rsidRPr="00237C4B" w:rsidRDefault="008E3977" w:rsidP="0021133B">
            <w:pPr>
              <w:spacing w:before="150" w:after="150"/>
              <w:rPr>
                <w:rFonts w:ascii="Arial" w:hAnsi="Arial" w:cs="Arial"/>
              </w:rPr>
            </w:pPr>
            <w:r>
              <w:rPr>
                <w:rFonts w:ascii="Arial" w:hAnsi="Arial" w:cs="Arial"/>
              </w:rPr>
              <w:t>0</w:t>
            </w:r>
          </w:p>
        </w:tc>
      </w:tr>
    </w:tbl>
    <w:p w:rsidR="00F02872" w:rsidRDefault="00F02872" w:rsidP="00F02872">
      <w:pPr>
        <w:rPr>
          <w:rFonts w:ascii="Arial" w:hAnsi="Arial" w:cs="Arial"/>
          <w:b/>
        </w:rPr>
      </w:pPr>
      <w:r>
        <w:rPr>
          <w:rFonts w:ascii="Arial" w:hAnsi="Arial" w:cs="Arial"/>
          <w:b/>
        </w:rPr>
        <w:br w:type="page"/>
      </w:r>
    </w:p>
    <w:p w:rsidR="00D05DF7" w:rsidRDefault="00D05DF7" w:rsidP="00D32700">
      <w:pPr>
        <w:rPr>
          <w:rFonts w:ascii="Arial" w:hAnsi="Arial" w:cs="Arial"/>
          <w:b/>
        </w:rPr>
      </w:pPr>
    </w:p>
    <w:p w:rsidR="00D05DF7" w:rsidRPr="007D6D65" w:rsidRDefault="00D05DF7" w:rsidP="00900799">
      <w:pPr>
        <w:outlineLvl w:val="0"/>
        <w:rPr>
          <w:rFonts w:ascii="Arial" w:hAnsi="Arial" w:cs="Arial"/>
          <w:b/>
        </w:rPr>
      </w:pPr>
      <w:proofErr w:type="gramStart"/>
      <w:r>
        <w:rPr>
          <w:rFonts w:ascii="Arial" w:hAnsi="Arial" w:cs="Arial"/>
          <w:b/>
        </w:rPr>
        <w:t>Figure 1.</w:t>
      </w:r>
      <w:proofErr w:type="gramEnd"/>
      <w:r>
        <w:rPr>
          <w:rFonts w:ascii="Arial" w:hAnsi="Arial" w:cs="Arial"/>
          <w:b/>
        </w:rPr>
        <w:t xml:space="preserve"> </w:t>
      </w:r>
      <w:proofErr w:type="gramStart"/>
      <w:r w:rsidRPr="007D6D65">
        <w:rPr>
          <w:rFonts w:ascii="Arial" w:hAnsi="Arial" w:cs="Arial"/>
          <w:b/>
        </w:rPr>
        <w:t>Compartmental model of HIV infection and disease progression</w:t>
      </w:r>
      <w:r>
        <w:rPr>
          <w:rFonts w:ascii="Arial" w:hAnsi="Arial" w:cs="Arial"/>
          <w:b/>
        </w:rPr>
        <w:t>.</w:t>
      </w:r>
      <w:proofErr w:type="gramEnd"/>
    </w:p>
    <w:p w:rsidR="00D05DF7" w:rsidRPr="007D6D65" w:rsidRDefault="00D05DF7" w:rsidP="00694669">
      <w:pPr>
        <w:spacing w:before="150" w:after="150" w:line="480" w:lineRule="auto"/>
        <w:jc w:val="center"/>
        <w:rPr>
          <w:rFonts w:ascii="Arial" w:hAnsi="Arial" w:cs="Arial"/>
          <w:b/>
        </w:rPr>
      </w:pPr>
    </w:p>
    <w:p w:rsidR="00D05DF7" w:rsidRPr="007D6D65" w:rsidRDefault="0031207E" w:rsidP="00694669">
      <w:pPr>
        <w:spacing w:before="150" w:after="150" w:line="480" w:lineRule="auto"/>
        <w:jc w:val="center"/>
        <w:rPr>
          <w:rFonts w:ascii="Arial" w:hAnsi="Arial" w:cs="Arial"/>
          <w:b/>
        </w:rPr>
      </w:pPr>
      <w:r>
        <w:rPr>
          <w:rFonts w:ascii="Arial" w:hAnsi="Arial" w:cs="Arial"/>
          <w:b/>
          <w:noProof/>
        </w:rPr>
        <w:drawing>
          <wp:inline distT="0" distB="0" distL="0" distR="0">
            <wp:extent cx="5480304" cy="3055620"/>
            <wp:effectExtent l="6096" t="0" r="0" b="0"/>
            <wp:docPr id="73" name="Object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34400" cy="4748646"/>
                      <a:chOff x="304800" y="1575954"/>
                      <a:chExt cx="8534400" cy="4748646"/>
                    </a:xfrm>
                  </a:grpSpPr>
                  <a:sp>
                    <a:nvSpPr>
                      <a:cNvPr id="3" name="Content Placeholder 2"/>
                      <a:cNvSpPr>
                        <a:spLocks noGrp="1"/>
                      </a:cNvSpPr>
                    </a:nvSpPr>
                    <a:spPr>
                      <a:xfrm>
                        <a:off x="609600" y="1575954"/>
                        <a:ext cx="8229600" cy="4525963"/>
                      </a:xfrm>
                      <a:prstGeom prst="rect">
                        <a:avLst/>
                      </a:prstGeom>
                    </a:spPr>
                    <a:txSp>
                      <a:txBody>
                        <a:bodyPr vert="horz" lIns="91440" tIns="45720" rIns="91440" bIns="45720" rtlCol="0">
                          <a:normAutofit/>
                        </a:bodyPr>
                        <a:lstStyle>
                          <a:lvl1pPr marL="342900" indent="-342900" algn="l" defTabSz="914400" rtl="0" eaLnBrk="1" latinLnBrk="0" hangingPunct="1">
                            <a:spcBef>
                              <a:spcPct val="20000"/>
                            </a:spcBef>
                            <a:buFont typeface="Arial" pitchFamily="34" charset="0"/>
                            <a:buChar char="•"/>
                            <a:defRPr sz="3200" kern="1200">
                              <a:solidFill>
                                <a:schemeClr val="tx1"/>
                              </a:solidFill>
                              <a:latin typeface="+mn-lt"/>
                              <a:ea typeface="+mn-ea"/>
                              <a:cs typeface="+mn-cs"/>
                            </a:defRPr>
                          </a:lvl1pPr>
                          <a:lvl2pPr marL="742950" indent="-285750" algn="l" defTabSz="914400" rtl="0" eaLnBrk="1" latinLnBrk="0" hangingPunct="1">
                            <a:spcBef>
                              <a:spcPct val="20000"/>
                            </a:spcBef>
                            <a:buFont typeface="Arial" pitchFamily="34" charset="0"/>
                            <a:buChar char="–"/>
                            <a:defRPr sz="2800" kern="1200">
                              <a:solidFill>
                                <a:schemeClr val="tx1"/>
                              </a:solidFill>
                              <a:latin typeface="+mn-lt"/>
                              <a:ea typeface="+mn-ea"/>
                              <a:cs typeface="+mn-cs"/>
                            </a:defRPr>
                          </a:lvl2pPr>
                          <a:lvl3pPr marL="1143000" indent="-228600" algn="l" defTabSz="914400" rtl="0" eaLnBrk="1" latinLnBrk="0" hangingPunct="1">
                            <a:spcBef>
                              <a:spcPct val="20000"/>
                            </a:spcBef>
                            <a:buFont typeface="Arial" pitchFamily="34" charset="0"/>
                            <a:buChar char="•"/>
                            <a:defRPr sz="2400" kern="1200">
                              <a:solidFill>
                                <a:schemeClr val="tx1"/>
                              </a:solidFill>
                              <a:latin typeface="+mn-lt"/>
                              <a:ea typeface="+mn-ea"/>
                              <a:cs typeface="+mn-cs"/>
                            </a:defRPr>
                          </a:lvl3pPr>
                          <a:lvl4pPr marL="1600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4pPr>
                          <a:lvl5pPr marL="20574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pPr algn="ctr"/>
                          <a:endParaRPr lang="en-US" dirty="0"/>
                        </a:p>
                      </a:txBody>
                      <a:useSpRect/>
                    </a:txSp>
                  </a:sp>
                  <a:sp>
                    <a:nvSpPr>
                      <a:cNvPr id="4" name="Rectangle 3"/>
                      <a:cNvSpPr>
                        <a:spLocks noChangeArrowheads="1"/>
                      </a:cNvSpPr>
                    </a:nvSpPr>
                    <a:spPr bwMode="auto">
                      <a:xfrm>
                        <a:off x="304800" y="1575954"/>
                        <a:ext cx="914400" cy="914400"/>
                      </a:xfrm>
                      <a:prstGeom prst="rect">
                        <a:avLst/>
                      </a:prstGeom>
                      <a:solidFill>
                        <a:schemeClr val="accent1"/>
                      </a:solidFill>
                      <a:ln w="9525">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dirty="0" smtClean="0">
                              <a:solidFill>
                                <a:schemeClr val="bg1"/>
                              </a:solidFill>
                            </a:rPr>
                            <a:t>MSM Not </a:t>
                          </a:r>
                        </a:p>
                        <a:p>
                          <a:pPr algn="ctr"/>
                          <a:r>
                            <a:rPr lang="en-US" sz="1200" dirty="0" smtClean="0">
                              <a:solidFill>
                                <a:schemeClr val="bg1"/>
                              </a:solidFill>
                            </a:rPr>
                            <a:t>HIV-Infected</a:t>
                          </a:r>
                          <a:endParaRPr lang="en-US" sz="1200" dirty="0">
                            <a:solidFill>
                              <a:schemeClr val="bg1"/>
                            </a:solidFill>
                          </a:endParaRPr>
                        </a:p>
                      </a:txBody>
                      <a:useSpRect/>
                    </a:txSp>
                  </a:sp>
                  <a:sp>
                    <a:nvSpPr>
                      <a:cNvPr id="5" name="Rectangle 4"/>
                      <a:cNvSpPr>
                        <a:spLocks noChangeArrowheads="1"/>
                      </a:cNvSpPr>
                    </a:nvSpPr>
                    <a:spPr bwMode="auto">
                      <a:xfrm>
                        <a:off x="1714500" y="1575954"/>
                        <a:ext cx="914400" cy="914400"/>
                      </a:xfrm>
                      <a:prstGeom prst="rect">
                        <a:avLst/>
                      </a:prstGeom>
                      <a:solidFill>
                        <a:schemeClr val="accent1"/>
                      </a:solidFill>
                      <a:ln w="9525">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b="0" dirty="0">
                              <a:solidFill>
                                <a:schemeClr val="bg1"/>
                              </a:solidFill>
                            </a:rPr>
                            <a:t>HIV+ </a:t>
                          </a:r>
                          <a:r>
                            <a:rPr lang="en-US" sz="1200" b="0" dirty="0" smtClean="0">
                              <a:solidFill>
                                <a:schemeClr val="bg1"/>
                              </a:solidFill>
                            </a:rPr>
                            <a:t>Acute</a:t>
                          </a:r>
                          <a:endParaRPr lang="en-US" sz="1200" b="0" dirty="0">
                            <a:solidFill>
                              <a:schemeClr val="bg1"/>
                            </a:solidFill>
                          </a:endParaRPr>
                        </a:p>
                        <a:p>
                          <a:pPr algn="ctr"/>
                          <a:r>
                            <a:rPr lang="en-US" sz="1200" b="0" dirty="0">
                              <a:solidFill>
                                <a:schemeClr val="bg1"/>
                              </a:solidFill>
                            </a:rPr>
                            <a:t>Infectivity </a:t>
                          </a:r>
                        </a:p>
                        <a:p>
                          <a:pPr algn="ctr"/>
                          <a:r>
                            <a:rPr lang="en-US" sz="1200" dirty="0">
                              <a:solidFill>
                                <a:schemeClr val="bg1"/>
                              </a:solidFill>
                            </a:rPr>
                            <a:t>Unaware</a:t>
                          </a:r>
                        </a:p>
                      </a:txBody>
                      <a:useSpRect/>
                    </a:txSp>
                  </a:sp>
                  <a:sp>
                    <a:nvSpPr>
                      <a:cNvPr id="6" name="Rectangle 5"/>
                      <a:cNvSpPr>
                        <a:spLocks noChangeArrowheads="1"/>
                      </a:cNvSpPr>
                    </a:nvSpPr>
                    <a:spPr bwMode="auto">
                      <a:xfrm>
                        <a:off x="4724400" y="1575954"/>
                        <a:ext cx="914400" cy="914400"/>
                      </a:xfrm>
                      <a:prstGeom prst="rect">
                        <a:avLst/>
                      </a:prstGeom>
                      <a:solidFill>
                        <a:schemeClr val="accent1"/>
                      </a:solidFill>
                      <a:ln w="9525">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b="0" dirty="0">
                              <a:solidFill>
                                <a:schemeClr val="bg1"/>
                              </a:solidFill>
                            </a:rPr>
                            <a:t>HIV</a:t>
                          </a:r>
                          <a:r>
                            <a:rPr lang="en-US" sz="1200" b="0" dirty="0" smtClean="0">
                              <a:solidFill>
                                <a:schemeClr val="bg1"/>
                              </a:solidFill>
                            </a:rPr>
                            <a:t>+ 500 &gt; </a:t>
                          </a:r>
                        </a:p>
                        <a:p>
                          <a:pPr algn="ctr"/>
                          <a:r>
                            <a:rPr lang="en-US" sz="1200" b="0" dirty="0" smtClean="0">
                              <a:solidFill>
                                <a:schemeClr val="bg1"/>
                              </a:solidFill>
                            </a:rPr>
                            <a:t>CD4 &gt; 350</a:t>
                          </a:r>
                          <a:endParaRPr lang="en-US" sz="1200" b="0" dirty="0">
                            <a:solidFill>
                              <a:schemeClr val="bg1"/>
                            </a:solidFill>
                          </a:endParaRPr>
                        </a:p>
                        <a:p>
                          <a:pPr algn="ctr"/>
                          <a:r>
                            <a:rPr lang="en-US" sz="1200" dirty="0">
                              <a:solidFill>
                                <a:schemeClr val="bg1"/>
                              </a:solidFill>
                            </a:rPr>
                            <a:t>Unaware</a:t>
                          </a:r>
                        </a:p>
                      </a:txBody>
                      <a:useSpRect/>
                    </a:txSp>
                  </a:sp>
                  <a:sp>
                    <a:nvSpPr>
                      <a:cNvPr id="7" name="Rectangle 6"/>
                      <a:cNvSpPr>
                        <a:spLocks noChangeArrowheads="1"/>
                      </a:cNvSpPr>
                    </a:nvSpPr>
                    <a:spPr bwMode="auto">
                      <a:xfrm>
                        <a:off x="6324600" y="1575954"/>
                        <a:ext cx="914400" cy="914400"/>
                      </a:xfrm>
                      <a:prstGeom prst="rect">
                        <a:avLst/>
                      </a:prstGeom>
                      <a:solidFill>
                        <a:schemeClr val="accent1"/>
                      </a:solidFill>
                      <a:ln w="9525">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b="0" dirty="0" smtClean="0">
                              <a:solidFill>
                                <a:schemeClr val="bg1"/>
                              </a:solidFill>
                            </a:rPr>
                            <a:t>HIV 350 &gt;</a:t>
                          </a:r>
                        </a:p>
                        <a:p>
                          <a:pPr algn="ctr"/>
                          <a:r>
                            <a:rPr lang="en-US" sz="1200" b="0" dirty="0" smtClean="0">
                              <a:solidFill>
                                <a:schemeClr val="bg1"/>
                              </a:solidFill>
                            </a:rPr>
                            <a:t>CD4 &gt; 200 </a:t>
                          </a:r>
                          <a:endParaRPr lang="en-US" sz="1200" b="0" dirty="0">
                            <a:solidFill>
                              <a:schemeClr val="bg1"/>
                            </a:solidFill>
                          </a:endParaRPr>
                        </a:p>
                        <a:p>
                          <a:pPr algn="ctr"/>
                          <a:r>
                            <a:rPr lang="en-US" sz="1200" dirty="0">
                              <a:solidFill>
                                <a:schemeClr val="bg1"/>
                              </a:solidFill>
                            </a:rPr>
                            <a:t>Unaware</a:t>
                          </a:r>
                        </a:p>
                      </a:txBody>
                      <a:useSpRect/>
                    </a:txSp>
                  </a:sp>
                  <a:sp>
                    <a:nvSpPr>
                      <a:cNvPr id="8" name="Rectangle 7"/>
                      <a:cNvSpPr>
                        <a:spLocks noChangeArrowheads="1"/>
                      </a:cNvSpPr>
                    </a:nvSpPr>
                    <a:spPr bwMode="auto">
                      <a:xfrm>
                        <a:off x="7848600" y="1575954"/>
                        <a:ext cx="914400" cy="914400"/>
                      </a:xfrm>
                      <a:prstGeom prst="rect">
                        <a:avLst/>
                      </a:prstGeom>
                      <a:solidFill>
                        <a:schemeClr val="accent1"/>
                      </a:solidFill>
                      <a:ln w="9525">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b="0" dirty="0">
                              <a:solidFill>
                                <a:schemeClr val="bg1"/>
                              </a:solidFill>
                            </a:rPr>
                            <a:t>AIDS </a:t>
                          </a:r>
                          <a:endParaRPr lang="en-US" sz="1200" b="0" dirty="0" smtClean="0">
                            <a:solidFill>
                              <a:schemeClr val="bg1"/>
                            </a:solidFill>
                          </a:endParaRPr>
                        </a:p>
                        <a:p>
                          <a:pPr algn="ctr"/>
                          <a:r>
                            <a:rPr lang="en-US" sz="1200" b="0" dirty="0" smtClean="0">
                              <a:solidFill>
                                <a:schemeClr val="bg1"/>
                              </a:solidFill>
                            </a:rPr>
                            <a:t>CD4 &lt; 200</a:t>
                          </a:r>
                          <a:endParaRPr lang="en-US" sz="1200" b="0" dirty="0">
                            <a:solidFill>
                              <a:schemeClr val="bg1"/>
                            </a:solidFill>
                          </a:endParaRPr>
                        </a:p>
                        <a:p>
                          <a:pPr algn="ctr"/>
                          <a:r>
                            <a:rPr lang="en-US" sz="1200" dirty="0">
                              <a:solidFill>
                                <a:schemeClr val="bg1"/>
                              </a:solidFill>
                            </a:rPr>
                            <a:t>Unaware</a:t>
                          </a:r>
                        </a:p>
                      </a:txBody>
                      <a:useSpRect/>
                    </a:txSp>
                  </a:sp>
                  <a:sp>
                    <a:nvSpPr>
                      <a:cNvPr id="9" name="Rectangle 8"/>
                      <a:cNvSpPr>
                        <a:spLocks noChangeArrowheads="1"/>
                      </a:cNvSpPr>
                    </a:nvSpPr>
                    <a:spPr bwMode="auto">
                      <a:xfrm>
                        <a:off x="6324600" y="5347855"/>
                        <a:ext cx="914400" cy="962891"/>
                      </a:xfrm>
                      <a:prstGeom prst="rect">
                        <a:avLst/>
                      </a:prstGeom>
                      <a:solidFill>
                        <a:schemeClr val="accent1"/>
                      </a:solidFill>
                      <a:ln w="9525">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b="0" dirty="0">
                              <a:solidFill>
                                <a:schemeClr val="bg1"/>
                              </a:solidFill>
                            </a:rPr>
                            <a:t>HIV+</a:t>
                          </a:r>
                        </a:p>
                        <a:p>
                          <a:pPr algn="ctr"/>
                          <a:r>
                            <a:rPr lang="en-US" sz="1200" b="0" dirty="0" smtClean="0">
                              <a:solidFill>
                                <a:schemeClr val="bg1"/>
                              </a:solidFill>
                            </a:rPr>
                            <a:t>receiving</a:t>
                          </a:r>
                          <a:endParaRPr lang="en-US" sz="1200" b="0" dirty="0">
                            <a:solidFill>
                              <a:schemeClr val="bg1"/>
                            </a:solidFill>
                          </a:endParaRPr>
                        </a:p>
                        <a:p>
                          <a:pPr algn="ctr"/>
                          <a:r>
                            <a:rPr lang="en-US" sz="1200" dirty="0" smtClean="0">
                              <a:solidFill>
                                <a:schemeClr val="bg1"/>
                              </a:solidFill>
                            </a:rPr>
                            <a:t>ART</a:t>
                          </a:r>
                          <a:endParaRPr lang="en-US" sz="1200" dirty="0">
                            <a:solidFill>
                              <a:schemeClr val="bg1"/>
                            </a:solidFill>
                          </a:endParaRPr>
                        </a:p>
                      </a:txBody>
                      <a:useSpRect/>
                    </a:txSp>
                  </a:sp>
                  <a:sp>
                    <a:nvSpPr>
                      <a:cNvPr id="10" name="Line 10"/>
                      <a:cNvSpPr>
                        <a:spLocks noChangeShapeType="1"/>
                      </a:cNvSpPr>
                    </a:nvSpPr>
                    <a:spPr bwMode="auto">
                      <a:xfrm>
                        <a:off x="1219200" y="2033154"/>
                        <a:ext cx="457200" cy="0"/>
                      </a:xfrm>
                      <a:prstGeom prst="line">
                        <a:avLst/>
                      </a:prstGeom>
                      <a:noFill/>
                      <a:ln w="9525">
                        <a:solidFill>
                          <a:schemeClr val="tx1"/>
                        </a:solidFill>
                        <a:round/>
                        <a:headEnd/>
                        <a:tailEnd type="triangle" w="med" len="me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dirty="0"/>
                        </a:p>
                      </a:txBody>
                      <a:useSpRect/>
                    </a:txSp>
                  </a:sp>
                  <a:sp>
                    <a:nvSpPr>
                      <a:cNvPr id="11" name="Line 11"/>
                      <a:cNvSpPr>
                        <a:spLocks noChangeShapeType="1"/>
                      </a:cNvSpPr>
                    </a:nvSpPr>
                    <a:spPr bwMode="auto">
                      <a:xfrm>
                        <a:off x="2590800" y="2033154"/>
                        <a:ext cx="457200" cy="0"/>
                      </a:xfrm>
                      <a:prstGeom prst="line">
                        <a:avLst/>
                      </a:prstGeom>
                      <a:noFill/>
                      <a:ln w="9525">
                        <a:solidFill>
                          <a:schemeClr val="tx1"/>
                        </a:solidFill>
                        <a:round/>
                        <a:headEnd/>
                        <a:tailEnd type="triangle" w="med" len="me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dirty="0"/>
                        </a:p>
                      </a:txBody>
                      <a:useSpRect/>
                    </a:txSp>
                  </a:sp>
                  <a:sp>
                    <a:nvSpPr>
                      <a:cNvPr id="12" name="Line 12"/>
                      <a:cNvSpPr>
                        <a:spLocks noChangeShapeType="1"/>
                      </a:cNvSpPr>
                    </a:nvSpPr>
                    <a:spPr bwMode="auto">
                      <a:xfrm>
                        <a:off x="5676900" y="2033154"/>
                        <a:ext cx="647700" cy="0"/>
                      </a:xfrm>
                      <a:prstGeom prst="line">
                        <a:avLst/>
                      </a:prstGeom>
                      <a:noFill/>
                      <a:ln w="9525">
                        <a:solidFill>
                          <a:schemeClr val="tx1"/>
                        </a:solidFill>
                        <a:round/>
                        <a:headEnd/>
                        <a:tailEnd type="triangle" w="med" len="me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dirty="0"/>
                        </a:p>
                      </a:txBody>
                      <a:useSpRect/>
                    </a:txSp>
                  </a:sp>
                  <a:sp>
                    <a:nvSpPr>
                      <a:cNvPr id="13" name="Line 13"/>
                      <a:cNvSpPr>
                        <a:spLocks noChangeShapeType="1"/>
                      </a:cNvSpPr>
                    </a:nvSpPr>
                    <a:spPr bwMode="auto">
                      <a:xfrm flipV="1">
                        <a:off x="7239000" y="2033154"/>
                        <a:ext cx="609600" cy="0"/>
                      </a:xfrm>
                      <a:prstGeom prst="line">
                        <a:avLst/>
                      </a:prstGeom>
                      <a:noFill/>
                      <a:ln w="9525">
                        <a:solidFill>
                          <a:schemeClr val="tx1"/>
                        </a:solidFill>
                        <a:round/>
                        <a:headEnd/>
                        <a:tailEnd type="triangle" w="med" len="me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dirty="0"/>
                        </a:p>
                      </a:txBody>
                      <a:useSpRect/>
                    </a:txSp>
                  </a:sp>
                  <a:sp>
                    <a:nvSpPr>
                      <a:cNvPr id="14" name="Line 15"/>
                      <a:cNvSpPr>
                        <a:spLocks noChangeShapeType="1"/>
                      </a:cNvSpPr>
                    </a:nvSpPr>
                    <a:spPr bwMode="auto">
                      <a:xfrm>
                        <a:off x="6781800" y="4928754"/>
                        <a:ext cx="0" cy="457200"/>
                      </a:xfrm>
                      <a:prstGeom prst="line">
                        <a:avLst/>
                      </a:prstGeom>
                      <a:noFill/>
                      <a:ln w="9525">
                        <a:solidFill>
                          <a:schemeClr val="tx1"/>
                        </a:solidFill>
                        <a:round/>
                        <a:headEnd/>
                        <a:tailEnd type="triangle" w="med" len="me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dirty="0"/>
                        </a:p>
                      </a:txBody>
                      <a:useSpRect/>
                    </a:txSp>
                  </a:sp>
                  <a:sp>
                    <a:nvSpPr>
                      <a:cNvPr id="15" name="Rectangle 17"/>
                      <a:cNvSpPr>
                        <a:spLocks noChangeArrowheads="1"/>
                      </a:cNvSpPr>
                    </a:nvSpPr>
                    <a:spPr bwMode="auto">
                      <a:xfrm>
                        <a:off x="4686300" y="4056640"/>
                        <a:ext cx="990600" cy="882650"/>
                      </a:xfrm>
                      <a:prstGeom prst="rect">
                        <a:avLst/>
                      </a:prstGeom>
                      <a:solidFill>
                        <a:schemeClr val="accent1"/>
                      </a:solidFill>
                      <a:ln w="9525">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b="0" dirty="0" smtClean="0">
                              <a:solidFill>
                                <a:schemeClr val="bg1"/>
                              </a:solidFill>
                            </a:rPr>
                            <a:t>HIV+ 500 &gt;</a:t>
                          </a:r>
                        </a:p>
                        <a:p>
                          <a:pPr algn="ctr"/>
                          <a:r>
                            <a:rPr lang="en-US" sz="1200" b="0" dirty="0" smtClean="0">
                              <a:solidFill>
                                <a:schemeClr val="bg1"/>
                              </a:solidFill>
                            </a:rPr>
                            <a:t>CD4 &gt; 350 </a:t>
                          </a:r>
                          <a:endParaRPr lang="en-US" sz="1200" b="0" dirty="0">
                            <a:solidFill>
                              <a:schemeClr val="bg1"/>
                            </a:solidFill>
                          </a:endParaRPr>
                        </a:p>
                        <a:p>
                          <a:pPr algn="ctr"/>
                          <a:r>
                            <a:rPr lang="en-US" sz="1200" dirty="0" smtClean="0">
                              <a:solidFill>
                                <a:schemeClr val="bg1"/>
                              </a:solidFill>
                            </a:rPr>
                            <a:t>In Care, no ART</a:t>
                          </a:r>
                          <a:endParaRPr lang="en-US" sz="1200" dirty="0">
                            <a:solidFill>
                              <a:schemeClr val="bg1"/>
                            </a:solidFill>
                          </a:endParaRPr>
                        </a:p>
                      </a:txBody>
                      <a:useSpRect/>
                    </a:txSp>
                  </a:sp>
                  <a:sp>
                    <a:nvSpPr>
                      <a:cNvPr id="16" name="Rectangle 18"/>
                      <a:cNvSpPr>
                        <a:spLocks noChangeArrowheads="1"/>
                      </a:cNvSpPr>
                    </a:nvSpPr>
                    <a:spPr bwMode="auto">
                      <a:xfrm>
                        <a:off x="6250782" y="4056640"/>
                        <a:ext cx="1062037" cy="882650"/>
                      </a:xfrm>
                      <a:prstGeom prst="rect">
                        <a:avLst/>
                      </a:prstGeom>
                      <a:solidFill>
                        <a:schemeClr val="accent1"/>
                      </a:solidFill>
                      <a:ln w="9525">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b="0" dirty="0" smtClean="0">
                              <a:solidFill>
                                <a:schemeClr val="bg1"/>
                              </a:solidFill>
                            </a:rPr>
                            <a:t>HIV+ 350 &gt;</a:t>
                          </a:r>
                        </a:p>
                        <a:p>
                          <a:pPr algn="ctr"/>
                          <a:r>
                            <a:rPr lang="en-US" sz="1200" b="0" dirty="0" smtClean="0">
                              <a:solidFill>
                                <a:schemeClr val="bg1"/>
                              </a:solidFill>
                            </a:rPr>
                            <a:t>CD4 &gt; 200</a:t>
                          </a:r>
                          <a:endParaRPr lang="en-US" sz="1200" b="0" dirty="0">
                            <a:solidFill>
                              <a:schemeClr val="bg1"/>
                            </a:solidFill>
                          </a:endParaRPr>
                        </a:p>
                        <a:p>
                          <a:pPr algn="ctr"/>
                          <a:r>
                            <a:rPr lang="en-US" sz="1200" dirty="0" smtClean="0">
                              <a:solidFill>
                                <a:schemeClr val="bg1"/>
                              </a:solidFill>
                            </a:rPr>
                            <a:t>In Care, no ART</a:t>
                          </a:r>
                          <a:endParaRPr lang="en-US" sz="1200" dirty="0">
                            <a:solidFill>
                              <a:schemeClr val="bg1"/>
                            </a:solidFill>
                          </a:endParaRPr>
                        </a:p>
                      </a:txBody>
                      <a:useSpRect/>
                    </a:txSp>
                  </a:sp>
                  <a:sp>
                    <a:nvSpPr>
                      <a:cNvPr id="17" name="Rectangle 19"/>
                      <a:cNvSpPr>
                        <a:spLocks noChangeArrowheads="1"/>
                      </a:cNvSpPr>
                    </a:nvSpPr>
                    <a:spPr bwMode="auto">
                      <a:xfrm>
                        <a:off x="7848600" y="4054620"/>
                        <a:ext cx="990600" cy="886691"/>
                      </a:xfrm>
                      <a:prstGeom prst="rect">
                        <a:avLst/>
                      </a:prstGeom>
                      <a:solidFill>
                        <a:schemeClr val="accent1"/>
                      </a:solidFill>
                      <a:ln w="9525">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b="0" dirty="0">
                              <a:solidFill>
                                <a:schemeClr val="bg1"/>
                              </a:solidFill>
                            </a:rPr>
                            <a:t>AIDS </a:t>
                          </a:r>
                          <a:endParaRPr lang="en-US" sz="1200" b="0" dirty="0" smtClean="0">
                            <a:solidFill>
                              <a:schemeClr val="bg1"/>
                            </a:solidFill>
                          </a:endParaRPr>
                        </a:p>
                        <a:p>
                          <a:pPr algn="ctr"/>
                          <a:r>
                            <a:rPr lang="en-US" sz="1200" b="0" dirty="0" smtClean="0">
                              <a:solidFill>
                                <a:schemeClr val="bg1"/>
                              </a:solidFill>
                            </a:rPr>
                            <a:t>CD4 &lt; 200 </a:t>
                          </a:r>
                          <a:endParaRPr lang="en-US" sz="1200" b="0" dirty="0">
                            <a:solidFill>
                              <a:schemeClr val="bg1"/>
                            </a:solidFill>
                          </a:endParaRPr>
                        </a:p>
                        <a:p>
                          <a:pPr algn="ctr"/>
                          <a:r>
                            <a:rPr lang="en-US" sz="1200" dirty="0" smtClean="0">
                              <a:solidFill>
                                <a:schemeClr val="bg1"/>
                              </a:solidFill>
                            </a:rPr>
                            <a:t>In Care, no ART</a:t>
                          </a:r>
                          <a:endParaRPr lang="en-US" sz="1200" dirty="0">
                            <a:solidFill>
                              <a:schemeClr val="bg1"/>
                            </a:solidFill>
                          </a:endParaRPr>
                        </a:p>
                      </a:txBody>
                      <a:useSpRect/>
                    </a:txSp>
                  </a:sp>
                  <a:sp>
                    <a:nvSpPr>
                      <a:cNvPr id="18" name="Line 23"/>
                      <a:cNvSpPr>
                        <a:spLocks noChangeShapeType="1"/>
                      </a:cNvSpPr>
                    </a:nvSpPr>
                    <a:spPr bwMode="auto">
                      <a:xfrm>
                        <a:off x="5181600" y="2490354"/>
                        <a:ext cx="0" cy="304800"/>
                      </a:xfrm>
                      <a:prstGeom prst="line">
                        <a:avLst/>
                      </a:prstGeom>
                      <a:noFill/>
                      <a:ln w="9525">
                        <a:solidFill>
                          <a:schemeClr val="tx1"/>
                        </a:solidFill>
                        <a:round/>
                        <a:headEnd/>
                        <a:tailEnd type="triangle" w="med" len="me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dirty="0"/>
                        </a:p>
                      </a:txBody>
                      <a:useSpRect/>
                    </a:txSp>
                  </a:sp>
                  <a:sp>
                    <a:nvSpPr>
                      <a:cNvPr id="19" name="Line 24"/>
                      <a:cNvSpPr>
                        <a:spLocks noChangeShapeType="1"/>
                      </a:cNvSpPr>
                    </a:nvSpPr>
                    <a:spPr bwMode="auto">
                      <a:xfrm>
                        <a:off x="6781800" y="2490354"/>
                        <a:ext cx="0" cy="304800"/>
                      </a:xfrm>
                      <a:prstGeom prst="line">
                        <a:avLst/>
                      </a:prstGeom>
                      <a:noFill/>
                      <a:ln w="9525">
                        <a:solidFill>
                          <a:schemeClr val="tx1"/>
                        </a:solidFill>
                        <a:round/>
                        <a:headEnd/>
                        <a:tailEnd type="triangle" w="med" len="me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dirty="0"/>
                        </a:p>
                      </a:txBody>
                      <a:useSpRect/>
                    </a:txSp>
                  </a:sp>
                  <a:sp>
                    <a:nvSpPr>
                      <a:cNvPr id="20" name="Line 25"/>
                      <a:cNvSpPr>
                        <a:spLocks noChangeShapeType="1"/>
                      </a:cNvSpPr>
                    </a:nvSpPr>
                    <a:spPr bwMode="auto">
                      <a:xfrm>
                        <a:off x="8305800" y="2490354"/>
                        <a:ext cx="0" cy="277092"/>
                      </a:xfrm>
                      <a:prstGeom prst="line">
                        <a:avLst/>
                      </a:prstGeom>
                      <a:noFill/>
                      <a:ln w="9525">
                        <a:solidFill>
                          <a:schemeClr val="tx1"/>
                        </a:solidFill>
                        <a:round/>
                        <a:headEnd/>
                        <a:tailEnd type="triangle" w="med" len="me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dirty="0"/>
                        </a:p>
                      </a:txBody>
                      <a:useSpRect/>
                    </a:txSp>
                  </a:sp>
                  <a:sp>
                    <a:nvSpPr>
                      <a:cNvPr id="21" name="Line 29"/>
                      <a:cNvSpPr>
                        <a:spLocks noChangeShapeType="1"/>
                      </a:cNvSpPr>
                    </a:nvSpPr>
                    <a:spPr bwMode="auto">
                      <a:xfrm>
                        <a:off x="5676900" y="4497965"/>
                        <a:ext cx="571500" cy="0"/>
                      </a:xfrm>
                      <a:prstGeom prst="line">
                        <a:avLst/>
                      </a:prstGeom>
                      <a:noFill/>
                      <a:ln w="9525">
                        <a:solidFill>
                          <a:schemeClr val="tx1"/>
                        </a:solidFill>
                        <a:round/>
                        <a:headEnd/>
                        <a:tailEnd type="triangle" w="med" len="me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dirty="0"/>
                        </a:p>
                      </a:txBody>
                      <a:useSpRect/>
                    </a:txSp>
                  </a:sp>
                  <a:sp>
                    <a:nvSpPr>
                      <a:cNvPr id="22" name="Line 30"/>
                      <a:cNvSpPr>
                        <a:spLocks noChangeShapeType="1"/>
                      </a:cNvSpPr>
                    </a:nvSpPr>
                    <a:spPr bwMode="auto">
                      <a:xfrm flipV="1">
                        <a:off x="7315200" y="4497965"/>
                        <a:ext cx="533400" cy="0"/>
                      </a:xfrm>
                      <a:prstGeom prst="line">
                        <a:avLst/>
                      </a:prstGeom>
                      <a:noFill/>
                      <a:ln w="9525">
                        <a:solidFill>
                          <a:schemeClr val="tx1"/>
                        </a:solidFill>
                        <a:round/>
                        <a:headEnd/>
                        <a:tailEnd type="triangle" w="med" len="me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dirty="0"/>
                        </a:p>
                      </a:txBody>
                      <a:useSpRect/>
                    </a:txSp>
                  </a:sp>
                  <a:sp>
                    <a:nvSpPr>
                      <a:cNvPr id="23" name="Rectangle 17"/>
                      <a:cNvSpPr>
                        <a:spLocks noChangeArrowheads="1"/>
                      </a:cNvSpPr>
                    </a:nvSpPr>
                    <a:spPr bwMode="auto">
                      <a:xfrm>
                        <a:off x="4686300" y="2788947"/>
                        <a:ext cx="990600" cy="882650"/>
                      </a:xfrm>
                      <a:prstGeom prst="rect">
                        <a:avLst/>
                      </a:prstGeom>
                      <a:solidFill>
                        <a:schemeClr val="accent1"/>
                      </a:solidFill>
                      <a:ln w="9525">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b="0" dirty="0">
                              <a:solidFill>
                                <a:schemeClr val="bg1"/>
                              </a:solidFill>
                            </a:rPr>
                            <a:t>HIV</a:t>
                          </a:r>
                          <a:r>
                            <a:rPr lang="en-US" sz="1200" b="0" dirty="0" smtClean="0">
                              <a:solidFill>
                                <a:schemeClr val="bg1"/>
                              </a:solidFill>
                            </a:rPr>
                            <a:t>+ 500 &gt; </a:t>
                          </a:r>
                        </a:p>
                        <a:p>
                          <a:pPr algn="ctr"/>
                          <a:r>
                            <a:rPr lang="en-US" sz="1200" b="0" dirty="0" smtClean="0">
                              <a:solidFill>
                                <a:schemeClr val="bg1"/>
                              </a:solidFill>
                            </a:rPr>
                            <a:t>CD4 &gt; 350  </a:t>
                          </a:r>
                          <a:endParaRPr lang="en-US" sz="1200" b="0" dirty="0">
                            <a:solidFill>
                              <a:schemeClr val="bg1"/>
                            </a:solidFill>
                          </a:endParaRPr>
                        </a:p>
                        <a:p>
                          <a:pPr algn="ctr"/>
                          <a:r>
                            <a:rPr lang="en-US" sz="1200" dirty="0">
                              <a:solidFill>
                                <a:schemeClr val="bg1"/>
                              </a:solidFill>
                            </a:rPr>
                            <a:t>Aware</a:t>
                          </a:r>
                        </a:p>
                      </a:txBody>
                      <a:useSpRect/>
                    </a:txSp>
                  </a:sp>
                  <a:sp>
                    <a:nvSpPr>
                      <a:cNvPr id="24" name="Rectangle 18"/>
                      <a:cNvSpPr>
                        <a:spLocks noChangeArrowheads="1"/>
                      </a:cNvSpPr>
                    </a:nvSpPr>
                    <a:spPr bwMode="auto">
                      <a:xfrm>
                        <a:off x="6250782" y="2788947"/>
                        <a:ext cx="1062037" cy="882650"/>
                      </a:xfrm>
                      <a:prstGeom prst="rect">
                        <a:avLst/>
                      </a:prstGeom>
                      <a:solidFill>
                        <a:schemeClr val="accent1"/>
                      </a:solidFill>
                      <a:ln w="9525">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b="0" dirty="0">
                              <a:solidFill>
                                <a:schemeClr val="bg1"/>
                              </a:solidFill>
                            </a:rPr>
                            <a:t>HIV+ </a:t>
                          </a:r>
                          <a:r>
                            <a:rPr lang="en-US" sz="1200" b="0" dirty="0" smtClean="0">
                              <a:solidFill>
                                <a:schemeClr val="bg1"/>
                              </a:solidFill>
                            </a:rPr>
                            <a:t> 350 &gt;</a:t>
                          </a:r>
                        </a:p>
                        <a:p>
                          <a:pPr algn="ctr"/>
                          <a:r>
                            <a:rPr lang="en-US" sz="1200" b="0" dirty="0" smtClean="0">
                              <a:solidFill>
                                <a:schemeClr val="bg1"/>
                              </a:solidFill>
                            </a:rPr>
                            <a:t>CD4 &gt; 200 </a:t>
                          </a:r>
                          <a:endParaRPr lang="en-US" sz="1200" b="0" dirty="0">
                            <a:solidFill>
                              <a:schemeClr val="bg1"/>
                            </a:solidFill>
                          </a:endParaRPr>
                        </a:p>
                        <a:p>
                          <a:pPr algn="ctr"/>
                          <a:r>
                            <a:rPr lang="en-US" sz="1200" dirty="0">
                              <a:solidFill>
                                <a:schemeClr val="bg1"/>
                              </a:solidFill>
                            </a:rPr>
                            <a:t>Aware</a:t>
                          </a:r>
                        </a:p>
                      </a:txBody>
                      <a:useSpRect/>
                    </a:txSp>
                  </a:sp>
                  <a:sp>
                    <a:nvSpPr>
                      <a:cNvPr id="25" name="Rectangle 19"/>
                      <a:cNvSpPr>
                        <a:spLocks noChangeArrowheads="1"/>
                      </a:cNvSpPr>
                    </a:nvSpPr>
                    <a:spPr bwMode="auto">
                      <a:xfrm>
                        <a:off x="7848600" y="2786926"/>
                        <a:ext cx="914400" cy="886692"/>
                      </a:xfrm>
                      <a:prstGeom prst="rect">
                        <a:avLst/>
                      </a:prstGeom>
                      <a:solidFill>
                        <a:schemeClr val="accent1"/>
                      </a:solidFill>
                      <a:ln w="9525">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b="0" dirty="0">
                              <a:solidFill>
                                <a:schemeClr val="bg1"/>
                              </a:solidFill>
                            </a:rPr>
                            <a:t>AIDS </a:t>
                          </a:r>
                          <a:endParaRPr lang="en-US" sz="1200" b="0" dirty="0" smtClean="0">
                            <a:solidFill>
                              <a:schemeClr val="bg1"/>
                            </a:solidFill>
                          </a:endParaRPr>
                        </a:p>
                        <a:p>
                          <a:pPr algn="ctr"/>
                          <a:r>
                            <a:rPr lang="en-US" sz="1200" b="0" dirty="0" smtClean="0">
                              <a:solidFill>
                                <a:schemeClr val="bg1"/>
                              </a:solidFill>
                            </a:rPr>
                            <a:t>CD4 &lt; 200 </a:t>
                          </a:r>
                          <a:endParaRPr lang="en-US" sz="1200" b="0" dirty="0">
                            <a:solidFill>
                              <a:schemeClr val="bg1"/>
                            </a:solidFill>
                          </a:endParaRPr>
                        </a:p>
                        <a:p>
                          <a:pPr algn="ctr"/>
                          <a:r>
                            <a:rPr lang="en-US" sz="1200" dirty="0">
                              <a:solidFill>
                                <a:schemeClr val="bg1"/>
                              </a:solidFill>
                            </a:rPr>
                            <a:t>Aware</a:t>
                          </a:r>
                        </a:p>
                      </a:txBody>
                      <a:useSpRect/>
                    </a:txSp>
                  </a:sp>
                  <a:sp>
                    <a:nvSpPr>
                      <a:cNvPr id="26" name="Line 29"/>
                      <a:cNvSpPr>
                        <a:spLocks noChangeShapeType="1"/>
                      </a:cNvSpPr>
                    </a:nvSpPr>
                    <a:spPr bwMode="auto">
                      <a:xfrm>
                        <a:off x="5676900" y="3230272"/>
                        <a:ext cx="571500" cy="0"/>
                      </a:xfrm>
                      <a:prstGeom prst="line">
                        <a:avLst/>
                      </a:prstGeom>
                      <a:noFill/>
                      <a:ln w="9525">
                        <a:solidFill>
                          <a:schemeClr val="tx1"/>
                        </a:solidFill>
                        <a:round/>
                        <a:headEnd/>
                        <a:tailEnd type="triangle" w="med" len="me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dirty="0"/>
                        </a:p>
                      </a:txBody>
                      <a:useSpRect/>
                    </a:txSp>
                  </a:sp>
                  <a:sp>
                    <a:nvSpPr>
                      <a:cNvPr id="27" name="Line 30"/>
                      <a:cNvSpPr>
                        <a:spLocks noChangeShapeType="1"/>
                      </a:cNvSpPr>
                    </a:nvSpPr>
                    <a:spPr bwMode="auto">
                      <a:xfrm flipV="1">
                        <a:off x="7315200" y="3230272"/>
                        <a:ext cx="533400" cy="0"/>
                      </a:xfrm>
                      <a:prstGeom prst="line">
                        <a:avLst/>
                      </a:prstGeom>
                      <a:noFill/>
                      <a:ln w="9525">
                        <a:solidFill>
                          <a:schemeClr val="tx1"/>
                        </a:solidFill>
                        <a:round/>
                        <a:headEnd/>
                        <a:tailEnd type="triangle" w="med" len="me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dirty="0"/>
                        </a:p>
                      </a:txBody>
                      <a:useSpRect/>
                    </a:txSp>
                  </a:sp>
                  <a:sp>
                    <a:nvSpPr>
                      <a:cNvPr id="28" name="Line 23"/>
                      <a:cNvSpPr>
                        <a:spLocks noChangeShapeType="1"/>
                      </a:cNvSpPr>
                    </a:nvSpPr>
                    <a:spPr bwMode="auto">
                      <a:xfrm>
                        <a:off x="5181600" y="3709554"/>
                        <a:ext cx="0" cy="381000"/>
                      </a:xfrm>
                      <a:prstGeom prst="line">
                        <a:avLst/>
                      </a:prstGeom>
                      <a:noFill/>
                      <a:ln w="9525">
                        <a:solidFill>
                          <a:schemeClr val="tx1"/>
                        </a:solidFill>
                        <a:round/>
                        <a:headEnd/>
                        <a:tailEnd type="triangle" w="med" len="me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dirty="0"/>
                        </a:p>
                      </a:txBody>
                      <a:useSpRect/>
                    </a:txSp>
                  </a:sp>
                  <a:sp>
                    <a:nvSpPr>
                      <a:cNvPr id="29" name="Line 24"/>
                      <a:cNvSpPr>
                        <a:spLocks noChangeShapeType="1"/>
                      </a:cNvSpPr>
                    </a:nvSpPr>
                    <a:spPr bwMode="auto">
                      <a:xfrm>
                        <a:off x="6781800" y="3709554"/>
                        <a:ext cx="0" cy="381000"/>
                      </a:xfrm>
                      <a:prstGeom prst="line">
                        <a:avLst/>
                      </a:prstGeom>
                      <a:noFill/>
                      <a:ln w="9525">
                        <a:solidFill>
                          <a:schemeClr val="tx1"/>
                        </a:solidFill>
                        <a:round/>
                        <a:headEnd/>
                        <a:tailEnd type="triangle" w="med" len="me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dirty="0"/>
                        </a:p>
                      </a:txBody>
                      <a:useSpRect/>
                    </a:txSp>
                  </a:sp>
                  <a:sp>
                    <a:nvSpPr>
                      <a:cNvPr id="30" name="Line 25"/>
                      <a:cNvSpPr>
                        <a:spLocks noChangeShapeType="1"/>
                      </a:cNvSpPr>
                    </a:nvSpPr>
                    <a:spPr bwMode="auto">
                      <a:xfrm>
                        <a:off x="8305800" y="3681846"/>
                        <a:ext cx="0" cy="381000"/>
                      </a:xfrm>
                      <a:prstGeom prst="line">
                        <a:avLst/>
                      </a:prstGeom>
                      <a:noFill/>
                      <a:ln w="9525">
                        <a:solidFill>
                          <a:schemeClr val="tx1"/>
                        </a:solidFill>
                        <a:round/>
                        <a:headEnd/>
                        <a:tailEnd type="triangle" w="med" len="me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dirty="0"/>
                        </a:p>
                      </a:txBody>
                      <a:useSpRect/>
                    </a:txSp>
                  </a:sp>
                  <a:sp>
                    <a:nvSpPr>
                      <a:cNvPr id="31" name="Rectangle 8"/>
                      <a:cNvSpPr>
                        <a:spLocks noChangeArrowheads="1"/>
                      </a:cNvSpPr>
                    </a:nvSpPr>
                    <a:spPr bwMode="auto">
                      <a:xfrm>
                        <a:off x="7848600" y="5334000"/>
                        <a:ext cx="914400" cy="990600"/>
                      </a:xfrm>
                      <a:prstGeom prst="rect">
                        <a:avLst/>
                      </a:prstGeom>
                      <a:solidFill>
                        <a:schemeClr val="accent1"/>
                      </a:solidFill>
                      <a:ln w="9525">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b="0" dirty="0">
                              <a:solidFill>
                                <a:schemeClr val="bg1"/>
                              </a:solidFill>
                            </a:rPr>
                            <a:t>HIV+</a:t>
                          </a:r>
                        </a:p>
                        <a:p>
                          <a:pPr algn="ctr"/>
                          <a:r>
                            <a:rPr lang="en-US" sz="1200" b="0" dirty="0" smtClean="0">
                              <a:solidFill>
                                <a:schemeClr val="bg1"/>
                              </a:solidFill>
                            </a:rPr>
                            <a:t>receiving </a:t>
                          </a:r>
                          <a:endParaRPr lang="en-US" sz="1200" b="0" dirty="0">
                            <a:solidFill>
                              <a:schemeClr val="bg1"/>
                            </a:solidFill>
                          </a:endParaRPr>
                        </a:p>
                        <a:p>
                          <a:pPr algn="ctr"/>
                          <a:r>
                            <a:rPr lang="en-US" sz="1200" dirty="0" smtClean="0">
                              <a:solidFill>
                                <a:schemeClr val="bg1"/>
                              </a:solidFill>
                            </a:rPr>
                            <a:t>ART</a:t>
                          </a:r>
                          <a:endParaRPr lang="en-US" sz="1200" dirty="0">
                            <a:solidFill>
                              <a:schemeClr val="bg1"/>
                            </a:solidFill>
                          </a:endParaRPr>
                        </a:p>
                      </a:txBody>
                      <a:useSpRect/>
                    </a:txSp>
                  </a:sp>
                  <a:sp>
                    <a:nvSpPr>
                      <a:cNvPr id="32" name="Line 25"/>
                      <a:cNvSpPr>
                        <a:spLocks noChangeShapeType="1"/>
                      </a:cNvSpPr>
                    </a:nvSpPr>
                    <a:spPr bwMode="auto">
                      <a:xfrm>
                        <a:off x="8324850" y="4977246"/>
                        <a:ext cx="0" cy="381000"/>
                      </a:xfrm>
                      <a:prstGeom prst="line">
                        <a:avLst/>
                      </a:prstGeom>
                      <a:noFill/>
                      <a:ln w="9525">
                        <a:solidFill>
                          <a:schemeClr val="tx1"/>
                        </a:solidFill>
                        <a:round/>
                        <a:headEnd/>
                        <a:tailEnd type="triangle" w="med" len="me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dirty="0"/>
                        </a:p>
                      </a:txBody>
                      <a:useSpRect/>
                    </a:txSp>
                  </a:sp>
                  <a:sp>
                    <a:nvSpPr>
                      <a:cNvPr id="33" name="Rectangle 8"/>
                      <a:cNvSpPr>
                        <a:spLocks noChangeArrowheads="1"/>
                      </a:cNvSpPr>
                    </a:nvSpPr>
                    <a:spPr bwMode="auto">
                      <a:xfrm>
                        <a:off x="4724400" y="5347855"/>
                        <a:ext cx="914400" cy="962891"/>
                      </a:xfrm>
                      <a:prstGeom prst="rect">
                        <a:avLst/>
                      </a:prstGeom>
                      <a:solidFill>
                        <a:schemeClr val="accent1"/>
                      </a:solidFill>
                      <a:ln w="9525">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b="0" dirty="0">
                              <a:solidFill>
                                <a:schemeClr val="bg1"/>
                              </a:solidFill>
                            </a:rPr>
                            <a:t>HIV+</a:t>
                          </a:r>
                        </a:p>
                        <a:p>
                          <a:pPr algn="ctr"/>
                          <a:r>
                            <a:rPr lang="en-US" sz="1200" b="0" dirty="0" smtClean="0">
                              <a:solidFill>
                                <a:schemeClr val="bg1"/>
                              </a:solidFill>
                            </a:rPr>
                            <a:t>receiving </a:t>
                          </a:r>
                          <a:endParaRPr lang="en-US" sz="1200" b="0" dirty="0">
                            <a:solidFill>
                              <a:schemeClr val="bg1"/>
                            </a:solidFill>
                          </a:endParaRPr>
                        </a:p>
                        <a:p>
                          <a:pPr algn="ctr"/>
                          <a:r>
                            <a:rPr lang="en-US" sz="1200" dirty="0" smtClean="0">
                              <a:solidFill>
                                <a:schemeClr val="bg1"/>
                              </a:solidFill>
                            </a:rPr>
                            <a:t>ART</a:t>
                          </a:r>
                          <a:endParaRPr lang="en-US" sz="1200" dirty="0">
                            <a:solidFill>
                              <a:schemeClr val="bg1"/>
                            </a:solidFill>
                          </a:endParaRPr>
                        </a:p>
                      </a:txBody>
                      <a:useSpRect/>
                    </a:txSp>
                  </a:sp>
                  <a:sp>
                    <a:nvSpPr>
                      <a:cNvPr id="34" name="Line 23"/>
                      <a:cNvSpPr>
                        <a:spLocks noChangeShapeType="1"/>
                      </a:cNvSpPr>
                    </a:nvSpPr>
                    <a:spPr bwMode="auto">
                      <a:xfrm>
                        <a:off x="5181600" y="4928754"/>
                        <a:ext cx="0" cy="457200"/>
                      </a:xfrm>
                      <a:prstGeom prst="line">
                        <a:avLst/>
                      </a:prstGeom>
                      <a:noFill/>
                      <a:ln w="9525">
                        <a:solidFill>
                          <a:schemeClr val="tx1"/>
                        </a:solidFill>
                        <a:round/>
                        <a:headEnd/>
                        <a:tailEnd type="triangle" w="med" len="me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dirty="0"/>
                        </a:p>
                      </a:txBody>
                      <a:useSpRect/>
                    </a:txSp>
                  </a:sp>
                  <a:sp>
                    <a:nvSpPr>
                      <a:cNvPr id="35" name="Rectangle 5"/>
                      <a:cNvSpPr>
                        <a:spLocks noChangeArrowheads="1"/>
                      </a:cNvSpPr>
                    </a:nvSpPr>
                    <a:spPr bwMode="auto">
                      <a:xfrm>
                        <a:off x="3048000" y="1575954"/>
                        <a:ext cx="914400" cy="914400"/>
                      </a:xfrm>
                      <a:prstGeom prst="rect">
                        <a:avLst/>
                      </a:prstGeom>
                      <a:solidFill>
                        <a:schemeClr val="accent1"/>
                      </a:solidFill>
                      <a:ln w="9525">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b="0" dirty="0">
                              <a:solidFill>
                                <a:schemeClr val="bg1"/>
                              </a:solidFill>
                            </a:rPr>
                            <a:t>HIV+ </a:t>
                          </a:r>
                          <a:endParaRPr lang="en-US" sz="1200" b="0" dirty="0" smtClean="0">
                            <a:solidFill>
                              <a:schemeClr val="bg1"/>
                            </a:solidFill>
                          </a:endParaRPr>
                        </a:p>
                        <a:p>
                          <a:pPr algn="ctr"/>
                          <a:r>
                            <a:rPr lang="en-US" sz="1200" b="0" dirty="0" smtClean="0">
                              <a:solidFill>
                                <a:schemeClr val="bg1"/>
                              </a:solidFill>
                            </a:rPr>
                            <a:t>CD4 &gt; 500</a:t>
                          </a:r>
                          <a:endParaRPr lang="en-US" sz="1200" b="0" dirty="0">
                            <a:solidFill>
                              <a:schemeClr val="bg1"/>
                            </a:solidFill>
                          </a:endParaRPr>
                        </a:p>
                        <a:p>
                          <a:pPr algn="ctr"/>
                          <a:r>
                            <a:rPr lang="en-US" sz="1200" dirty="0">
                              <a:solidFill>
                                <a:schemeClr val="bg1"/>
                              </a:solidFill>
                            </a:rPr>
                            <a:t>Unaware</a:t>
                          </a:r>
                        </a:p>
                      </a:txBody>
                      <a:useSpRect/>
                    </a:txSp>
                  </a:sp>
                  <a:sp>
                    <a:nvSpPr>
                      <a:cNvPr id="36" name="Rectangle 17"/>
                      <a:cNvSpPr>
                        <a:spLocks noChangeArrowheads="1"/>
                      </a:cNvSpPr>
                    </a:nvSpPr>
                    <a:spPr bwMode="auto">
                      <a:xfrm>
                        <a:off x="3009900" y="4056640"/>
                        <a:ext cx="990600" cy="882650"/>
                      </a:xfrm>
                      <a:prstGeom prst="rect">
                        <a:avLst/>
                      </a:prstGeom>
                      <a:solidFill>
                        <a:schemeClr val="accent1"/>
                      </a:solidFill>
                      <a:ln w="9525">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b="0" dirty="0" smtClean="0">
                              <a:solidFill>
                                <a:schemeClr val="bg1"/>
                              </a:solidFill>
                            </a:rPr>
                            <a:t>HIV+</a:t>
                          </a:r>
                        </a:p>
                        <a:p>
                          <a:pPr algn="ctr"/>
                          <a:r>
                            <a:rPr lang="en-US" sz="1200" b="0" dirty="0" smtClean="0">
                              <a:solidFill>
                                <a:schemeClr val="bg1"/>
                              </a:solidFill>
                            </a:rPr>
                            <a:t>CD4 &gt; 500 </a:t>
                          </a:r>
                          <a:endParaRPr lang="en-US" sz="1200" b="0" dirty="0">
                            <a:solidFill>
                              <a:schemeClr val="bg1"/>
                            </a:solidFill>
                          </a:endParaRPr>
                        </a:p>
                        <a:p>
                          <a:pPr algn="ctr"/>
                          <a:r>
                            <a:rPr lang="en-US" sz="1200" dirty="0" smtClean="0">
                              <a:solidFill>
                                <a:schemeClr val="bg1"/>
                              </a:solidFill>
                            </a:rPr>
                            <a:t>In Care, no ART</a:t>
                          </a:r>
                          <a:endParaRPr lang="en-US" sz="1200" dirty="0">
                            <a:solidFill>
                              <a:schemeClr val="bg1"/>
                            </a:solidFill>
                          </a:endParaRPr>
                        </a:p>
                      </a:txBody>
                      <a:useSpRect/>
                    </a:txSp>
                  </a:sp>
                  <a:sp>
                    <a:nvSpPr>
                      <a:cNvPr id="37" name="Line 23"/>
                      <a:cNvSpPr>
                        <a:spLocks noChangeShapeType="1"/>
                      </a:cNvSpPr>
                    </a:nvSpPr>
                    <a:spPr bwMode="auto">
                      <a:xfrm>
                        <a:off x="3505200" y="2490354"/>
                        <a:ext cx="0" cy="304800"/>
                      </a:xfrm>
                      <a:prstGeom prst="line">
                        <a:avLst/>
                      </a:prstGeom>
                      <a:noFill/>
                      <a:ln w="9525">
                        <a:solidFill>
                          <a:schemeClr val="tx1"/>
                        </a:solidFill>
                        <a:round/>
                        <a:headEnd/>
                        <a:tailEnd type="triangle" w="med" len="me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dirty="0"/>
                        </a:p>
                      </a:txBody>
                      <a:useSpRect/>
                    </a:txSp>
                  </a:sp>
                  <a:sp>
                    <a:nvSpPr>
                      <a:cNvPr id="38" name="Rectangle 17"/>
                      <a:cNvSpPr>
                        <a:spLocks noChangeArrowheads="1"/>
                      </a:cNvSpPr>
                    </a:nvSpPr>
                    <a:spPr bwMode="auto">
                      <a:xfrm>
                        <a:off x="3009900" y="2788947"/>
                        <a:ext cx="990600" cy="882650"/>
                      </a:xfrm>
                      <a:prstGeom prst="rect">
                        <a:avLst/>
                      </a:prstGeom>
                      <a:solidFill>
                        <a:schemeClr val="accent1"/>
                      </a:solidFill>
                      <a:ln w="9525">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b="0" dirty="0">
                              <a:solidFill>
                                <a:schemeClr val="bg1"/>
                              </a:solidFill>
                            </a:rPr>
                            <a:t>HIV+ </a:t>
                          </a:r>
                          <a:endParaRPr lang="en-US" sz="1200" b="0" dirty="0" smtClean="0">
                            <a:solidFill>
                              <a:schemeClr val="bg1"/>
                            </a:solidFill>
                          </a:endParaRPr>
                        </a:p>
                        <a:p>
                          <a:pPr algn="ctr"/>
                          <a:r>
                            <a:rPr lang="en-US" sz="1200" b="0" dirty="0" smtClean="0">
                              <a:solidFill>
                                <a:schemeClr val="bg1"/>
                              </a:solidFill>
                            </a:rPr>
                            <a:t>CD4 &gt; 500  </a:t>
                          </a:r>
                          <a:endParaRPr lang="en-US" sz="1200" b="0" dirty="0">
                            <a:solidFill>
                              <a:schemeClr val="bg1"/>
                            </a:solidFill>
                          </a:endParaRPr>
                        </a:p>
                        <a:p>
                          <a:pPr algn="ctr"/>
                          <a:r>
                            <a:rPr lang="en-US" sz="1200" dirty="0">
                              <a:solidFill>
                                <a:schemeClr val="bg1"/>
                              </a:solidFill>
                            </a:rPr>
                            <a:t>Aware</a:t>
                          </a:r>
                        </a:p>
                      </a:txBody>
                      <a:useSpRect/>
                    </a:txSp>
                  </a:sp>
                  <a:sp>
                    <a:nvSpPr>
                      <a:cNvPr id="39" name="Line 23"/>
                      <a:cNvSpPr>
                        <a:spLocks noChangeShapeType="1"/>
                      </a:cNvSpPr>
                    </a:nvSpPr>
                    <a:spPr bwMode="auto">
                      <a:xfrm>
                        <a:off x="3505200" y="3709554"/>
                        <a:ext cx="0" cy="381000"/>
                      </a:xfrm>
                      <a:prstGeom prst="line">
                        <a:avLst/>
                      </a:prstGeom>
                      <a:noFill/>
                      <a:ln w="9525">
                        <a:solidFill>
                          <a:schemeClr val="tx1"/>
                        </a:solidFill>
                        <a:round/>
                        <a:headEnd/>
                        <a:tailEnd type="triangle" w="med" len="me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dirty="0"/>
                        </a:p>
                      </a:txBody>
                      <a:useSpRect/>
                    </a:txSp>
                  </a:sp>
                  <a:sp>
                    <a:nvSpPr>
                      <a:cNvPr id="40" name="Rectangle 8"/>
                      <a:cNvSpPr>
                        <a:spLocks noChangeArrowheads="1"/>
                      </a:cNvSpPr>
                    </a:nvSpPr>
                    <a:spPr bwMode="auto">
                      <a:xfrm>
                        <a:off x="3048000" y="5347855"/>
                        <a:ext cx="914400" cy="962891"/>
                      </a:xfrm>
                      <a:prstGeom prst="rect">
                        <a:avLst/>
                      </a:prstGeom>
                      <a:solidFill>
                        <a:schemeClr val="accent1"/>
                      </a:solidFill>
                      <a:ln w="9525">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b="0" dirty="0">
                              <a:solidFill>
                                <a:schemeClr val="bg1"/>
                              </a:solidFill>
                            </a:rPr>
                            <a:t>HIV+</a:t>
                          </a:r>
                        </a:p>
                        <a:p>
                          <a:pPr algn="ctr"/>
                          <a:r>
                            <a:rPr lang="en-US" sz="1200" b="0" dirty="0" smtClean="0">
                              <a:solidFill>
                                <a:schemeClr val="bg1"/>
                              </a:solidFill>
                            </a:rPr>
                            <a:t>receiving </a:t>
                          </a:r>
                          <a:endParaRPr lang="en-US" sz="1200" b="0" dirty="0">
                            <a:solidFill>
                              <a:schemeClr val="bg1"/>
                            </a:solidFill>
                          </a:endParaRPr>
                        </a:p>
                        <a:p>
                          <a:pPr algn="ctr"/>
                          <a:r>
                            <a:rPr lang="en-US" sz="1200" dirty="0" smtClean="0">
                              <a:solidFill>
                                <a:schemeClr val="bg1"/>
                              </a:solidFill>
                            </a:rPr>
                            <a:t>ART</a:t>
                          </a:r>
                          <a:endParaRPr lang="en-US" sz="1200" dirty="0">
                            <a:solidFill>
                              <a:schemeClr val="bg1"/>
                            </a:solidFill>
                          </a:endParaRPr>
                        </a:p>
                      </a:txBody>
                      <a:useSpRect/>
                    </a:txSp>
                  </a:sp>
                  <a:sp>
                    <a:nvSpPr>
                      <a:cNvPr id="41" name="Line 23"/>
                      <a:cNvSpPr>
                        <a:spLocks noChangeShapeType="1"/>
                      </a:cNvSpPr>
                    </a:nvSpPr>
                    <a:spPr bwMode="auto">
                      <a:xfrm>
                        <a:off x="3505200" y="4928754"/>
                        <a:ext cx="0" cy="381000"/>
                      </a:xfrm>
                      <a:prstGeom prst="line">
                        <a:avLst/>
                      </a:prstGeom>
                      <a:noFill/>
                      <a:ln w="9525">
                        <a:solidFill>
                          <a:schemeClr val="tx1"/>
                        </a:solidFill>
                        <a:round/>
                        <a:headEnd/>
                        <a:tailEnd type="triangle" w="med" len="me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dirty="0"/>
                        </a:p>
                      </a:txBody>
                      <a:useSpRect/>
                    </a:txSp>
                  </a:sp>
                  <a:sp>
                    <a:nvSpPr>
                      <a:cNvPr id="42" name="Line 11"/>
                      <a:cNvSpPr>
                        <a:spLocks noChangeShapeType="1"/>
                      </a:cNvSpPr>
                    </a:nvSpPr>
                    <a:spPr bwMode="auto">
                      <a:xfrm>
                        <a:off x="3962400" y="2033154"/>
                        <a:ext cx="762000" cy="0"/>
                      </a:xfrm>
                      <a:prstGeom prst="line">
                        <a:avLst/>
                      </a:prstGeom>
                      <a:noFill/>
                      <a:ln w="9525">
                        <a:solidFill>
                          <a:schemeClr val="tx1"/>
                        </a:solidFill>
                        <a:round/>
                        <a:headEnd/>
                        <a:tailEnd type="triangle" w="med" len="me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dirty="0"/>
                        </a:p>
                      </a:txBody>
                      <a:useSpRect/>
                    </a:txSp>
                  </a:sp>
                  <a:sp>
                    <a:nvSpPr>
                      <a:cNvPr id="43" name="Line 11"/>
                      <a:cNvSpPr>
                        <a:spLocks noChangeShapeType="1"/>
                      </a:cNvSpPr>
                    </a:nvSpPr>
                    <a:spPr bwMode="auto">
                      <a:xfrm>
                        <a:off x="3962400" y="3230272"/>
                        <a:ext cx="685800" cy="0"/>
                      </a:xfrm>
                      <a:prstGeom prst="line">
                        <a:avLst/>
                      </a:prstGeom>
                      <a:noFill/>
                      <a:ln w="9525">
                        <a:solidFill>
                          <a:schemeClr val="tx1"/>
                        </a:solidFill>
                        <a:round/>
                        <a:headEnd/>
                        <a:tailEnd type="triangle" w="med" len="me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dirty="0"/>
                        </a:p>
                      </a:txBody>
                      <a:useSpRect/>
                    </a:txSp>
                  </a:sp>
                  <a:sp>
                    <a:nvSpPr>
                      <a:cNvPr id="44" name="Line 11"/>
                      <a:cNvSpPr>
                        <a:spLocks noChangeShapeType="1"/>
                      </a:cNvSpPr>
                    </a:nvSpPr>
                    <a:spPr bwMode="auto">
                      <a:xfrm>
                        <a:off x="3962400" y="4497965"/>
                        <a:ext cx="762000" cy="0"/>
                      </a:xfrm>
                      <a:prstGeom prst="line">
                        <a:avLst/>
                      </a:prstGeom>
                      <a:noFill/>
                      <a:ln w="9525">
                        <a:solidFill>
                          <a:schemeClr val="tx1"/>
                        </a:solidFill>
                        <a:round/>
                        <a:headEnd/>
                        <a:tailEnd type="triangle" w="med" len="me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dirty="0"/>
                        </a:p>
                      </a:txBody>
                      <a:useSpRect/>
                    </a:txSp>
                  </a:sp>
                  <a:sp>
                    <a:nvSpPr>
                      <a:cNvPr id="45" name="Rectangle 17"/>
                      <a:cNvSpPr>
                        <a:spLocks noChangeArrowheads="1"/>
                      </a:cNvSpPr>
                    </a:nvSpPr>
                    <a:spPr bwMode="auto">
                      <a:xfrm>
                        <a:off x="1676400" y="4056640"/>
                        <a:ext cx="990600" cy="882650"/>
                      </a:xfrm>
                      <a:prstGeom prst="rect">
                        <a:avLst/>
                      </a:prstGeom>
                      <a:solidFill>
                        <a:schemeClr val="accent1"/>
                      </a:solidFill>
                      <a:ln w="9525">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b="0" dirty="0" smtClean="0">
                              <a:solidFill>
                                <a:schemeClr val="bg1"/>
                              </a:solidFill>
                            </a:rPr>
                            <a:t>HIV+</a:t>
                          </a:r>
                        </a:p>
                        <a:p>
                          <a:pPr algn="ctr"/>
                          <a:r>
                            <a:rPr lang="en-US" sz="1200" dirty="0" smtClean="0">
                              <a:solidFill>
                                <a:schemeClr val="bg1"/>
                              </a:solidFill>
                            </a:rPr>
                            <a:t>A</a:t>
                          </a:r>
                          <a:r>
                            <a:rPr lang="en-US" sz="1200" b="0" dirty="0" smtClean="0">
                              <a:solidFill>
                                <a:schemeClr val="bg1"/>
                              </a:solidFill>
                            </a:rPr>
                            <a:t>cute</a:t>
                          </a:r>
                          <a:endParaRPr lang="en-US" sz="1200" b="0" dirty="0">
                            <a:solidFill>
                              <a:schemeClr val="bg1"/>
                            </a:solidFill>
                          </a:endParaRPr>
                        </a:p>
                        <a:p>
                          <a:pPr algn="ctr"/>
                          <a:r>
                            <a:rPr lang="en-US" sz="1200" dirty="0" smtClean="0">
                              <a:solidFill>
                                <a:schemeClr val="bg1"/>
                              </a:solidFill>
                            </a:rPr>
                            <a:t>In Care, no ART</a:t>
                          </a:r>
                          <a:endParaRPr lang="en-US" sz="1200" dirty="0">
                            <a:solidFill>
                              <a:schemeClr val="bg1"/>
                            </a:solidFill>
                          </a:endParaRPr>
                        </a:p>
                      </a:txBody>
                      <a:useSpRect/>
                    </a:txSp>
                  </a:sp>
                  <a:sp>
                    <a:nvSpPr>
                      <a:cNvPr id="46" name="Rectangle 17"/>
                      <a:cNvSpPr>
                        <a:spLocks noChangeArrowheads="1"/>
                      </a:cNvSpPr>
                    </a:nvSpPr>
                    <a:spPr bwMode="auto">
                      <a:xfrm>
                        <a:off x="1676400" y="2788947"/>
                        <a:ext cx="990600" cy="882650"/>
                      </a:xfrm>
                      <a:prstGeom prst="rect">
                        <a:avLst/>
                      </a:prstGeom>
                      <a:solidFill>
                        <a:schemeClr val="accent1"/>
                      </a:solidFill>
                      <a:ln w="9525">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b="0" dirty="0">
                              <a:solidFill>
                                <a:schemeClr val="bg1"/>
                              </a:solidFill>
                            </a:rPr>
                            <a:t>HIV+ </a:t>
                          </a:r>
                          <a:endParaRPr lang="en-US" sz="1200" b="0" dirty="0" smtClean="0">
                            <a:solidFill>
                              <a:schemeClr val="bg1"/>
                            </a:solidFill>
                          </a:endParaRPr>
                        </a:p>
                        <a:p>
                          <a:pPr algn="ctr"/>
                          <a:r>
                            <a:rPr lang="en-US" sz="1200" dirty="0" smtClean="0">
                              <a:solidFill>
                                <a:schemeClr val="bg1"/>
                              </a:solidFill>
                            </a:rPr>
                            <a:t>A</a:t>
                          </a:r>
                          <a:r>
                            <a:rPr lang="en-US" sz="1200" b="0" dirty="0" smtClean="0">
                              <a:solidFill>
                                <a:schemeClr val="bg1"/>
                              </a:solidFill>
                            </a:rPr>
                            <a:t>cute</a:t>
                          </a:r>
                          <a:endParaRPr lang="en-US" sz="1200" b="0" dirty="0">
                            <a:solidFill>
                              <a:schemeClr val="bg1"/>
                            </a:solidFill>
                          </a:endParaRPr>
                        </a:p>
                        <a:p>
                          <a:pPr algn="ctr"/>
                          <a:r>
                            <a:rPr lang="en-US" sz="1200" dirty="0">
                              <a:solidFill>
                                <a:schemeClr val="bg1"/>
                              </a:solidFill>
                            </a:rPr>
                            <a:t>Aware</a:t>
                          </a:r>
                        </a:p>
                      </a:txBody>
                      <a:useSpRect/>
                    </a:txSp>
                  </a:sp>
                  <a:sp>
                    <a:nvSpPr>
                      <a:cNvPr id="47" name="Line 23"/>
                      <a:cNvSpPr>
                        <a:spLocks noChangeShapeType="1"/>
                      </a:cNvSpPr>
                    </a:nvSpPr>
                    <a:spPr bwMode="auto">
                      <a:xfrm>
                        <a:off x="2171700" y="3719946"/>
                        <a:ext cx="0" cy="381000"/>
                      </a:xfrm>
                      <a:prstGeom prst="line">
                        <a:avLst/>
                      </a:prstGeom>
                      <a:noFill/>
                      <a:ln w="9525">
                        <a:solidFill>
                          <a:schemeClr val="tx1"/>
                        </a:solidFill>
                        <a:round/>
                        <a:headEnd/>
                        <a:tailEnd type="triangle" w="med" len="me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dirty="0"/>
                        </a:p>
                      </a:txBody>
                      <a:useSpRect/>
                    </a:txSp>
                  </a:sp>
                  <a:sp>
                    <a:nvSpPr>
                      <a:cNvPr id="48" name="Rectangle 8"/>
                      <a:cNvSpPr>
                        <a:spLocks noChangeArrowheads="1"/>
                      </a:cNvSpPr>
                    </a:nvSpPr>
                    <a:spPr bwMode="auto">
                      <a:xfrm>
                        <a:off x="1714500" y="5347855"/>
                        <a:ext cx="914400" cy="962891"/>
                      </a:xfrm>
                      <a:prstGeom prst="rect">
                        <a:avLst/>
                      </a:prstGeom>
                      <a:solidFill>
                        <a:schemeClr val="accent1"/>
                      </a:solidFill>
                      <a:ln w="9525">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b="0" dirty="0">
                              <a:solidFill>
                                <a:schemeClr val="bg1"/>
                              </a:solidFill>
                            </a:rPr>
                            <a:t>HIV+</a:t>
                          </a:r>
                        </a:p>
                        <a:p>
                          <a:pPr algn="ctr"/>
                          <a:r>
                            <a:rPr lang="en-US" sz="1200" b="0" dirty="0" smtClean="0">
                              <a:solidFill>
                                <a:schemeClr val="bg1"/>
                              </a:solidFill>
                            </a:rPr>
                            <a:t>receiving</a:t>
                          </a:r>
                          <a:endParaRPr lang="en-US" sz="1200" b="0" dirty="0">
                            <a:solidFill>
                              <a:schemeClr val="bg1"/>
                            </a:solidFill>
                          </a:endParaRPr>
                        </a:p>
                        <a:p>
                          <a:pPr algn="ctr"/>
                          <a:r>
                            <a:rPr lang="en-US" sz="1200" dirty="0" smtClean="0">
                              <a:solidFill>
                                <a:schemeClr val="bg1"/>
                              </a:solidFill>
                            </a:rPr>
                            <a:t>ART</a:t>
                          </a:r>
                          <a:endParaRPr lang="en-US" sz="1200" dirty="0">
                            <a:solidFill>
                              <a:schemeClr val="bg1"/>
                            </a:solidFill>
                          </a:endParaRPr>
                        </a:p>
                      </a:txBody>
                      <a:useSpRect/>
                    </a:txSp>
                  </a:sp>
                  <a:sp>
                    <a:nvSpPr>
                      <a:cNvPr id="49" name="Line 23"/>
                      <a:cNvSpPr>
                        <a:spLocks noChangeShapeType="1"/>
                      </a:cNvSpPr>
                    </a:nvSpPr>
                    <a:spPr bwMode="auto">
                      <a:xfrm>
                        <a:off x="2171700" y="4939146"/>
                        <a:ext cx="0" cy="381000"/>
                      </a:xfrm>
                      <a:prstGeom prst="line">
                        <a:avLst/>
                      </a:prstGeom>
                      <a:noFill/>
                      <a:ln w="9525">
                        <a:solidFill>
                          <a:schemeClr val="tx1"/>
                        </a:solidFill>
                        <a:round/>
                        <a:headEnd/>
                        <a:tailEnd type="triangle" w="med" len="me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dirty="0"/>
                        </a:p>
                      </a:txBody>
                      <a:useSpRect/>
                    </a:txSp>
                  </a:sp>
                  <a:sp>
                    <a:nvSpPr>
                      <a:cNvPr id="50" name="Line 11"/>
                      <a:cNvSpPr>
                        <a:spLocks noChangeShapeType="1"/>
                      </a:cNvSpPr>
                    </a:nvSpPr>
                    <a:spPr bwMode="auto">
                      <a:xfrm>
                        <a:off x="2667000" y="3230272"/>
                        <a:ext cx="381000" cy="0"/>
                      </a:xfrm>
                      <a:prstGeom prst="line">
                        <a:avLst/>
                      </a:prstGeom>
                      <a:noFill/>
                      <a:ln w="9525">
                        <a:solidFill>
                          <a:schemeClr val="tx1"/>
                        </a:solidFill>
                        <a:round/>
                        <a:headEnd/>
                        <a:tailEnd type="triangle" w="med" len="me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dirty="0"/>
                        </a:p>
                      </a:txBody>
                      <a:useSpRect/>
                    </a:txSp>
                  </a:sp>
                  <a:sp>
                    <a:nvSpPr>
                      <a:cNvPr id="51" name="Line 11"/>
                      <a:cNvSpPr>
                        <a:spLocks noChangeShapeType="1"/>
                      </a:cNvSpPr>
                    </a:nvSpPr>
                    <a:spPr bwMode="auto">
                      <a:xfrm>
                        <a:off x="2667000" y="4497965"/>
                        <a:ext cx="381000" cy="0"/>
                      </a:xfrm>
                      <a:prstGeom prst="line">
                        <a:avLst/>
                      </a:prstGeom>
                      <a:noFill/>
                      <a:ln w="9525">
                        <a:solidFill>
                          <a:schemeClr val="tx1"/>
                        </a:solidFill>
                        <a:round/>
                        <a:headEnd/>
                        <a:tailEnd type="triangle" w="med" len="me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dirty="0"/>
                        </a:p>
                      </a:txBody>
                      <a:useSpRect/>
                    </a:txSp>
                  </a:sp>
                  <a:sp>
                    <a:nvSpPr>
                      <a:cNvPr id="52" name="Line 23"/>
                      <a:cNvSpPr>
                        <a:spLocks noChangeShapeType="1"/>
                      </a:cNvSpPr>
                    </a:nvSpPr>
                    <a:spPr bwMode="auto">
                      <a:xfrm>
                        <a:off x="2171700" y="2490354"/>
                        <a:ext cx="0" cy="304800"/>
                      </a:xfrm>
                      <a:prstGeom prst="line">
                        <a:avLst/>
                      </a:prstGeom>
                      <a:noFill/>
                      <a:ln w="9525">
                        <a:solidFill>
                          <a:schemeClr val="tx1"/>
                        </a:solidFill>
                        <a:round/>
                        <a:headEnd/>
                        <a:tailEnd type="triangle" w="med" len="me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dirty="0"/>
                        </a:p>
                      </a:txBody>
                      <a:useSpRect/>
                    </a:txSp>
                  </a:sp>
                </lc:lockedCanvas>
              </a:graphicData>
            </a:graphic>
          </wp:inline>
        </w:drawing>
      </w:r>
    </w:p>
    <w:p w:rsidR="00D05DF7" w:rsidRPr="007D6D65" w:rsidRDefault="00D05DF7" w:rsidP="00694669">
      <w:pPr>
        <w:rPr>
          <w:rFonts w:ascii="Arial" w:hAnsi="Arial" w:cs="Arial"/>
          <w:b/>
        </w:rPr>
      </w:pPr>
      <w:r w:rsidRPr="007D6D65">
        <w:rPr>
          <w:rFonts w:ascii="Arial" w:hAnsi="Arial" w:cs="Arial"/>
          <w:b/>
        </w:rPr>
        <w:br w:type="page"/>
      </w:r>
    </w:p>
    <w:p w:rsidR="00D05DF7" w:rsidRPr="007D6D65" w:rsidRDefault="00015A93" w:rsidP="00015A93">
      <w:pPr>
        <w:spacing w:before="150" w:after="150" w:line="480" w:lineRule="auto"/>
        <w:outlineLvl w:val="0"/>
        <w:rPr>
          <w:rFonts w:ascii="Arial" w:hAnsi="Arial" w:cs="Arial"/>
          <w:b/>
        </w:rPr>
      </w:pPr>
      <w:proofErr w:type="gramStart"/>
      <w:r>
        <w:rPr>
          <w:rFonts w:ascii="Arial" w:hAnsi="Arial" w:cs="Arial"/>
          <w:b/>
        </w:rPr>
        <w:lastRenderedPageBreak/>
        <w:t>Figure 2</w:t>
      </w:r>
      <w:r w:rsidR="00D05DF7">
        <w:rPr>
          <w:rFonts w:ascii="Arial" w:hAnsi="Arial" w:cs="Arial"/>
          <w:b/>
        </w:rPr>
        <w:t>.</w:t>
      </w:r>
      <w:proofErr w:type="gramEnd"/>
      <w:r w:rsidR="00D05DF7">
        <w:rPr>
          <w:rFonts w:ascii="Arial" w:hAnsi="Arial" w:cs="Arial"/>
          <w:b/>
        </w:rPr>
        <w:t xml:space="preserve"> </w:t>
      </w:r>
      <w:proofErr w:type="gramStart"/>
      <w:r w:rsidR="00D05DF7" w:rsidRPr="007D6D65">
        <w:rPr>
          <w:rFonts w:ascii="Arial" w:hAnsi="Arial" w:cs="Arial"/>
          <w:b/>
        </w:rPr>
        <w:t xml:space="preserve">Validating </w:t>
      </w:r>
      <w:r w:rsidR="00D05DF7">
        <w:rPr>
          <w:rFonts w:ascii="Arial" w:hAnsi="Arial" w:cs="Arial"/>
          <w:b/>
        </w:rPr>
        <w:t>our model</w:t>
      </w:r>
      <w:r w:rsidR="00D05DF7" w:rsidRPr="007D6D65">
        <w:rPr>
          <w:rFonts w:ascii="Arial" w:hAnsi="Arial" w:cs="Arial"/>
          <w:b/>
        </w:rPr>
        <w:t xml:space="preserve"> against new AIDS diagnoses in New York City, 1997-2008 – MSM</w:t>
      </w:r>
      <w:r w:rsidR="00D05DF7">
        <w:rPr>
          <w:rFonts w:ascii="Arial" w:hAnsi="Arial" w:cs="Arial"/>
          <w:b/>
        </w:rPr>
        <w:t>.</w:t>
      </w:r>
      <w:proofErr w:type="gramEnd"/>
    </w:p>
    <w:p w:rsidR="00D05DF7" w:rsidRPr="007D6D65" w:rsidRDefault="00D05DF7" w:rsidP="006C060F">
      <w:pPr>
        <w:spacing w:before="150" w:after="150" w:line="480" w:lineRule="auto"/>
        <w:jc w:val="center"/>
        <w:rPr>
          <w:rFonts w:ascii="Arial" w:hAnsi="Arial" w:cs="Arial"/>
          <w:b/>
        </w:rPr>
      </w:pPr>
    </w:p>
    <w:p w:rsidR="00D05DF7" w:rsidRPr="007D6D65" w:rsidRDefault="0031207E" w:rsidP="006C060F">
      <w:pPr>
        <w:spacing w:before="150" w:after="150" w:line="480" w:lineRule="auto"/>
        <w:jc w:val="center"/>
        <w:rPr>
          <w:rFonts w:ascii="Arial" w:hAnsi="Arial" w:cs="Arial"/>
          <w:b/>
        </w:rPr>
      </w:pPr>
      <w:r>
        <w:rPr>
          <w:rFonts w:ascii="Arial" w:hAnsi="Arial" w:cs="Arial"/>
          <w:b/>
          <w:noProof/>
        </w:rPr>
        <w:drawing>
          <wp:inline distT="0" distB="0" distL="0" distR="0">
            <wp:extent cx="5509260" cy="3017520"/>
            <wp:effectExtent l="0" t="0" r="0" b="0"/>
            <wp:docPr id="75"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7"/>
              </a:graphicData>
            </a:graphic>
          </wp:inline>
        </w:drawing>
      </w:r>
    </w:p>
    <w:p w:rsidR="00D05DF7" w:rsidRDefault="00D05DF7" w:rsidP="00C73BAE">
      <w:pPr>
        <w:spacing w:before="150" w:after="150" w:line="480" w:lineRule="auto"/>
        <w:rPr>
          <w:rFonts w:ascii="Arial" w:hAnsi="Arial" w:cs="Arial"/>
          <w:b/>
        </w:rPr>
      </w:pPr>
      <w:r>
        <w:rPr>
          <w:rFonts w:ascii="Arial" w:hAnsi="Arial" w:cs="Arial"/>
          <w:b/>
        </w:rPr>
        <w:br/>
      </w:r>
      <w:r>
        <w:rPr>
          <w:rFonts w:ascii="Arial" w:hAnsi="Arial" w:cs="Arial"/>
          <w:b/>
        </w:rPr>
        <w:br/>
      </w:r>
    </w:p>
    <w:p w:rsidR="00D05DF7" w:rsidRPr="007D6D65" w:rsidRDefault="00D05DF7">
      <w:pPr>
        <w:rPr>
          <w:rFonts w:ascii="Arial" w:hAnsi="Arial" w:cs="Arial"/>
          <w:b/>
        </w:rPr>
      </w:pPr>
    </w:p>
    <w:p w:rsidR="00015A93" w:rsidRPr="007D6D65" w:rsidRDefault="00015A93" w:rsidP="00015A93">
      <w:pPr>
        <w:spacing w:before="150" w:after="150" w:line="480" w:lineRule="auto"/>
        <w:jc w:val="center"/>
        <w:rPr>
          <w:rFonts w:ascii="Arial" w:hAnsi="Arial" w:cs="Arial"/>
          <w:b/>
        </w:rPr>
      </w:pPr>
      <w:proofErr w:type="gramStart"/>
      <w:r>
        <w:rPr>
          <w:rFonts w:ascii="Arial" w:hAnsi="Arial" w:cs="Arial"/>
          <w:b/>
        </w:rPr>
        <w:t>Figure 3.</w:t>
      </w:r>
      <w:proofErr w:type="gramEnd"/>
      <w:r>
        <w:rPr>
          <w:rFonts w:ascii="Arial" w:hAnsi="Arial" w:cs="Arial"/>
          <w:b/>
        </w:rPr>
        <w:t xml:space="preserve"> </w:t>
      </w:r>
      <w:r w:rsidRPr="007D6D65">
        <w:rPr>
          <w:rFonts w:ascii="Arial" w:hAnsi="Arial" w:cs="Arial"/>
          <w:b/>
        </w:rPr>
        <w:t xml:space="preserve">Estimated annual testing rate of 24% for HIV-infected MSM matches the fraction </w:t>
      </w:r>
      <w:proofErr w:type="gramStart"/>
      <w:r w:rsidRPr="007D6D65">
        <w:rPr>
          <w:rFonts w:ascii="Arial" w:hAnsi="Arial" w:cs="Arial"/>
          <w:b/>
        </w:rPr>
        <w:t>who</w:t>
      </w:r>
      <w:proofErr w:type="gramEnd"/>
      <w:r w:rsidRPr="007D6D65">
        <w:rPr>
          <w:rFonts w:ascii="Arial" w:hAnsi="Arial" w:cs="Arial"/>
          <w:b/>
        </w:rPr>
        <w:t xml:space="preserve"> are aware by age, 2008</w:t>
      </w:r>
      <w:r>
        <w:rPr>
          <w:rFonts w:ascii="Arial" w:hAnsi="Arial" w:cs="Arial"/>
          <w:b/>
        </w:rPr>
        <w:t>.</w:t>
      </w:r>
    </w:p>
    <w:p w:rsidR="00015A93" w:rsidRPr="007D6D65" w:rsidRDefault="00015A93" w:rsidP="00015A93">
      <w:pPr>
        <w:rPr>
          <w:rFonts w:ascii="Arial" w:hAnsi="Arial" w:cs="Arial"/>
          <w:b/>
        </w:rPr>
      </w:pPr>
    </w:p>
    <w:p w:rsidR="00015A93" w:rsidRPr="007D6D65" w:rsidRDefault="00015A93" w:rsidP="00015A93">
      <w:pPr>
        <w:spacing w:before="150" w:after="150" w:line="480" w:lineRule="auto"/>
        <w:jc w:val="center"/>
        <w:rPr>
          <w:rFonts w:ascii="Arial" w:hAnsi="Arial" w:cs="Arial"/>
          <w:b/>
        </w:rPr>
      </w:pPr>
      <w:r>
        <w:rPr>
          <w:rFonts w:ascii="Arial" w:hAnsi="Arial" w:cs="Arial"/>
          <w:b/>
          <w:noProof/>
        </w:rPr>
        <w:drawing>
          <wp:inline distT="0" distB="0" distL="0" distR="0">
            <wp:extent cx="5509260" cy="3017520"/>
            <wp:effectExtent l="0" t="0" r="0"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8"/>
              </a:graphicData>
            </a:graphic>
          </wp:inline>
        </w:drawing>
      </w:r>
    </w:p>
    <w:p w:rsidR="00D05DF7" w:rsidRDefault="00D05DF7" w:rsidP="00DB19B2">
      <w:pPr>
        <w:ind w:left="720" w:hanging="720"/>
        <w:jc w:val="center"/>
        <w:rPr>
          <w:rFonts w:ascii="Arial" w:hAnsi="Arial" w:cs="Arial"/>
          <w:b/>
        </w:rPr>
        <w:sectPr w:rsidR="00D05DF7" w:rsidSect="002E218E">
          <w:endnotePr>
            <w:numFmt w:val="decimal"/>
          </w:endnotePr>
          <w:pgSz w:w="15840" w:h="12240" w:orient="landscape"/>
          <w:pgMar w:top="1800" w:right="1440" w:bottom="1800" w:left="1440" w:header="720" w:footer="720" w:gutter="0"/>
          <w:cols w:space="720"/>
          <w:docGrid w:linePitch="360"/>
        </w:sectPr>
      </w:pPr>
    </w:p>
    <w:p w:rsidR="00D05DF7" w:rsidRPr="007D6D65" w:rsidRDefault="00D05DF7" w:rsidP="00900799">
      <w:pPr>
        <w:ind w:left="720" w:hanging="720"/>
        <w:jc w:val="center"/>
        <w:outlineLvl w:val="0"/>
        <w:rPr>
          <w:rFonts w:ascii="Arial" w:hAnsi="Arial" w:cs="Arial"/>
          <w:b/>
        </w:rPr>
      </w:pPr>
      <w:r w:rsidRPr="007D6D65">
        <w:rPr>
          <w:rFonts w:ascii="Arial" w:hAnsi="Arial" w:cs="Arial"/>
          <w:b/>
        </w:rPr>
        <w:lastRenderedPageBreak/>
        <w:t>References</w:t>
      </w:r>
    </w:p>
    <w:p w:rsidR="00D05DF7" w:rsidRPr="007D6D65" w:rsidRDefault="00D05DF7" w:rsidP="00DB19B2">
      <w:pPr>
        <w:ind w:left="720" w:hanging="720"/>
        <w:jc w:val="center"/>
        <w:rPr>
          <w:rFonts w:ascii="Arial" w:hAnsi="Arial" w:cs="Arial"/>
          <w:b/>
        </w:rPr>
      </w:pPr>
    </w:p>
    <w:p w:rsidR="00D05DF7" w:rsidRPr="00050BF1" w:rsidRDefault="00336C56" w:rsidP="00050BF1">
      <w:pPr>
        <w:ind w:left="720" w:hanging="720"/>
        <w:rPr>
          <w:b/>
        </w:rPr>
      </w:pPr>
      <w:r w:rsidRPr="007D6D65">
        <w:rPr>
          <w:rFonts w:ascii="Arial" w:hAnsi="Arial" w:cs="Arial"/>
          <w:b/>
        </w:rPr>
        <w:fldChar w:fldCharType="begin"/>
      </w:r>
      <w:r w:rsidR="00D05DF7" w:rsidRPr="007D6D65">
        <w:rPr>
          <w:rFonts w:ascii="Arial" w:hAnsi="Arial" w:cs="Arial"/>
          <w:b/>
        </w:rPr>
        <w:instrText xml:space="preserve"> ADDIN EN.REFLIST </w:instrText>
      </w:r>
      <w:r w:rsidRPr="007D6D65">
        <w:rPr>
          <w:rFonts w:ascii="Arial" w:hAnsi="Arial" w:cs="Arial"/>
          <w:b/>
        </w:rPr>
        <w:fldChar w:fldCharType="separate"/>
      </w:r>
      <w:r w:rsidR="00D05DF7" w:rsidRPr="00050BF1">
        <w:rPr>
          <w:b/>
        </w:rPr>
        <w:t>1. Centers for Disease Control and Prevention (2010) Prevalence and awareness of HIV infection among men who have sex with men--21 cities, United States, 2008. MMWR Morb Mortal Wkly Rep 59: 1201-1207.</w:t>
      </w:r>
    </w:p>
    <w:p w:rsidR="00D05DF7" w:rsidRPr="00050BF1" w:rsidRDefault="00D05DF7" w:rsidP="00050BF1">
      <w:pPr>
        <w:ind w:left="720" w:hanging="720"/>
        <w:rPr>
          <w:b/>
        </w:rPr>
      </w:pPr>
      <w:r w:rsidRPr="00050BF1">
        <w:rPr>
          <w:b/>
        </w:rPr>
        <w:t>2. Torian LV, Wiewel EW, Liu K-L, Sackoff JE, Frieden TR (2008) Risk factors for delayed initiation of medical care after diagnosis of human immunodeficiency virus. Arch of Intern Med 168: 1181-1187.</w:t>
      </w:r>
    </w:p>
    <w:p w:rsidR="00D05DF7" w:rsidRPr="00050BF1" w:rsidRDefault="00D05DF7" w:rsidP="00050BF1">
      <w:pPr>
        <w:ind w:left="720" w:hanging="720"/>
        <w:rPr>
          <w:b/>
        </w:rPr>
      </w:pPr>
      <w:r w:rsidRPr="00050BF1">
        <w:rPr>
          <w:b/>
        </w:rPr>
        <w:t>3. Buchacz K, Baker R, Palella F, Chmiel J, Lichtenstein K, et al. (2010) AIDS-defining opportunistic illnesses in US patients, 1994-2007: a cohort study. AIDS 24: 1549-1559.</w:t>
      </w:r>
    </w:p>
    <w:p w:rsidR="00D05DF7" w:rsidRPr="00050BF1" w:rsidRDefault="00D05DF7" w:rsidP="00050BF1">
      <w:pPr>
        <w:ind w:left="720" w:hanging="720"/>
        <w:rPr>
          <w:b/>
        </w:rPr>
      </w:pPr>
      <w:r w:rsidRPr="00050BF1">
        <w:rPr>
          <w:b/>
        </w:rPr>
        <w:t>4. Palella FJ, Delaney KM, Moorman AC, Loveless MO, Fuhrer J, et al. (1998) Declining morbidity and mortality among patients with advanced human immunodeficiency virus infection. New Engl J Med 338: 853-860.</w:t>
      </w:r>
    </w:p>
    <w:p w:rsidR="00D05DF7" w:rsidRPr="00050BF1" w:rsidRDefault="00D05DF7" w:rsidP="00050BF1">
      <w:pPr>
        <w:ind w:left="720" w:hanging="720"/>
        <w:rPr>
          <w:b/>
        </w:rPr>
      </w:pPr>
      <w:r w:rsidRPr="00050BF1">
        <w:rPr>
          <w:b/>
        </w:rPr>
        <w:t>5. Vittinghoff E, Douglas J, Judon F, McKiman D, MacQueen K, et al. (1999) Per-contact risk of human immunodificiency virus tramnsmision between male sexual partners. Am J Epidemiol 150: 306-311.</w:t>
      </w:r>
    </w:p>
    <w:p w:rsidR="00D05DF7" w:rsidRPr="00050BF1" w:rsidRDefault="00D05DF7" w:rsidP="00050BF1">
      <w:pPr>
        <w:ind w:left="720" w:hanging="720"/>
        <w:rPr>
          <w:b/>
        </w:rPr>
      </w:pPr>
      <w:r w:rsidRPr="00050BF1">
        <w:rPr>
          <w:b/>
        </w:rPr>
        <w:t>6. Wawer Maria J, Gray Ronald H, Sewankambo Nelson K, Serwadda D, Li X, et al. (2005) Rates of HIV-1 transmission per coital act, by stage of HIV-1 infection, in Rakai, Uganda. J Infect Dis 191: 1403-1409.</w:t>
      </w:r>
    </w:p>
    <w:p w:rsidR="00D05DF7" w:rsidRPr="00050BF1" w:rsidRDefault="00D05DF7" w:rsidP="00050BF1">
      <w:pPr>
        <w:ind w:left="720" w:hanging="720"/>
        <w:rPr>
          <w:b/>
        </w:rPr>
      </w:pPr>
      <w:r w:rsidRPr="00050BF1">
        <w:rPr>
          <w:b/>
        </w:rPr>
        <w:t xml:space="preserve">7. DHHS Panel on Antiretroviral Guidelines for Adults and Adolescents. Guidelines for the Use of Antiretroviral Agents in HIV-1-Infected Adults and Adolescents. Original document published November 2008. Version of January 2011. </w:t>
      </w:r>
      <w:hyperlink r:id="rId139" w:history="1">
        <w:r w:rsidRPr="00050BF1">
          <w:rPr>
            <w:rStyle w:val="Hyperlink"/>
            <w:b/>
          </w:rPr>
          <w:t>http://www.aidsinfo.nih.gov/Guidelines/</w:t>
        </w:r>
      </w:hyperlink>
      <w:r w:rsidRPr="00050BF1">
        <w:rPr>
          <w:b/>
        </w:rPr>
        <w:t>. Accessed April 28, 2011.</w:t>
      </w:r>
    </w:p>
    <w:p w:rsidR="00D05DF7" w:rsidRPr="00050BF1" w:rsidRDefault="00D05DF7" w:rsidP="00050BF1">
      <w:pPr>
        <w:ind w:left="720" w:hanging="720"/>
        <w:rPr>
          <w:b/>
        </w:rPr>
      </w:pPr>
      <w:r w:rsidRPr="00050BF1">
        <w:rPr>
          <w:b/>
        </w:rPr>
        <w:t>8. May M, Sterne JAC, Sabin C, Costagliola D, Justice A, et al. (2007) Prognosis of HIV-1-infected patients up to 5 years after initiation of HAART: collaborative analysis of prospective studies. AIDS 21: 1185-1197.</w:t>
      </w:r>
    </w:p>
    <w:p w:rsidR="00D05DF7" w:rsidRPr="00050BF1" w:rsidRDefault="00D05DF7" w:rsidP="00050BF1">
      <w:pPr>
        <w:ind w:left="720" w:hanging="720"/>
        <w:rPr>
          <w:b/>
        </w:rPr>
      </w:pPr>
      <w:r w:rsidRPr="00050BF1">
        <w:rPr>
          <w:b/>
        </w:rPr>
        <w:t>9. The Antiretroviral Therapy Cohort Collaboration (2008) Life expectancy of individuals on combination antiretroviral therapy in high-income countries: a collaborative analysis of 14 cohort studies. Lancet 372: 293-299.</w:t>
      </w:r>
    </w:p>
    <w:p w:rsidR="00D05DF7" w:rsidRPr="00050BF1" w:rsidRDefault="00D05DF7" w:rsidP="00050BF1">
      <w:pPr>
        <w:ind w:left="720" w:hanging="720"/>
        <w:rPr>
          <w:b/>
        </w:rPr>
      </w:pPr>
      <w:r w:rsidRPr="00050BF1">
        <w:rPr>
          <w:b/>
        </w:rPr>
        <w:t>10. Marks G, Millett G, Bingham T, Lauby J, Murrill C, et al. (2010) Prevalence and protective value of serosorting and strategic positioning among Black and Latino men who have sex with men. Sex Transm Dis 37: 325-327.</w:t>
      </w:r>
    </w:p>
    <w:p w:rsidR="00D05DF7" w:rsidRPr="00050BF1" w:rsidRDefault="00D05DF7" w:rsidP="00050BF1">
      <w:pPr>
        <w:ind w:left="720" w:hanging="720"/>
        <w:rPr>
          <w:b/>
        </w:rPr>
      </w:pPr>
      <w:r w:rsidRPr="00050BF1">
        <w:rPr>
          <w:b/>
        </w:rPr>
        <w:t>11. Crepaz N, Marks G, Liau A, Mullins M, Aupont L, et al. (2009) Prevalence of unprotected anal intercourse among HIV-diagnosed MSM in the United States: a meta-analysis. AIDS 23: 1617-1629.</w:t>
      </w:r>
    </w:p>
    <w:p w:rsidR="00D05DF7" w:rsidRPr="00050BF1" w:rsidRDefault="00D05DF7" w:rsidP="00050BF1">
      <w:pPr>
        <w:ind w:left="720" w:hanging="720"/>
        <w:rPr>
          <w:b/>
        </w:rPr>
      </w:pPr>
      <w:r w:rsidRPr="00050BF1">
        <w:rPr>
          <w:b/>
        </w:rPr>
        <w:t>12. Marks G, Crepaz N (2001) HIV-positive men's sexual practices in the context of self-disclosure of HIV status. J Acquir Immune Defic Syndr 27: 79-85.</w:t>
      </w:r>
    </w:p>
    <w:p w:rsidR="00D05DF7" w:rsidRPr="00050BF1" w:rsidRDefault="00D05DF7" w:rsidP="00050BF1">
      <w:pPr>
        <w:ind w:left="720" w:hanging="720"/>
        <w:rPr>
          <w:b/>
        </w:rPr>
      </w:pPr>
      <w:r w:rsidRPr="00050BF1">
        <w:rPr>
          <w:b/>
        </w:rPr>
        <w:t>13. Marks G, Crepaz N, Janssen R (2006) Estimating sexual transmission of HIV from persons aware and unaware that they are infected with the virus in the USA. AIDS 20: 1447-1450.</w:t>
      </w:r>
    </w:p>
    <w:p w:rsidR="00D05DF7" w:rsidRPr="00050BF1" w:rsidRDefault="00D05DF7" w:rsidP="00050BF1">
      <w:pPr>
        <w:ind w:left="720" w:hanging="720"/>
        <w:rPr>
          <w:b/>
        </w:rPr>
      </w:pPr>
      <w:r w:rsidRPr="00050BF1">
        <w:rPr>
          <w:b/>
        </w:rPr>
        <w:t>14. Marks G, Crepaz N, Senterfitt JW, Janssen R (2005) Meta-analysis of high-risk sexual behavior in persons aware and unaware they are infected with HIV in the United States: implications for HIV prevention programs. J Acquir Immune Defic Syndr 39: 446-453.</w:t>
      </w:r>
    </w:p>
    <w:p w:rsidR="00D05DF7" w:rsidRPr="00050BF1" w:rsidRDefault="00D05DF7" w:rsidP="00050BF1">
      <w:pPr>
        <w:ind w:left="720" w:hanging="720"/>
        <w:rPr>
          <w:b/>
        </w:rPr>
      </w:pPr>
      <w:r w:rsidRPr="00050BF1">
        <w:rPr>
          <w:b/>
        </w:rPr>
        <w:lastRenderedPageBreak/>
        <w:t>15. Marks G, Millett G, Bingham T, Bond L, Lauby J, et al. (2009) Understanding differences in HIV sexual transmission among Latino and black men who have sex with men: The Brothers y Hermanos Study. AIDS Behav 13: 682-690.</w:t>
      </w:r>
    </w:p>
    <w:p w:rsidR="00D05DF7" w:rsidRPr="00050BF1" w:rsidRDefault="00D05DF7" w:rsidP="00050BF1">
      <w:pPr>
        <w:ind w:left="720" w:hanging="720"/>
        <w:rPr>
          <w:b/>
        </w:rPr>
      </w:pPr>
      <w:r w:rsidRPr="00050BF1">
        <w:rPr>
          <w:b/>
        </w:rPr>
        <w:t>16. Crosby R, DiClemente RJ, Holtgrave DR, Wingood GM (2002) Design, measurement, and analytical considerations for testing hypotheses relative to condom effectiveness against non-viral STIs. Sex Transm Infect 78: 228-231.</w:t>
      </w:r>
    </w:p>
    <w:p w:rsidR="00D05DF7" w:rsidRPr="00050BF1" w:rsidRDefault="00D05DF7" w:rsidP="00050BF1">
      <w:pPr>
        <w:ind w:left="720" w:hanging="720"/>
        <w:rPr>
          <w:b/>
        </w:rPr>
      </w:pPr>
      <w:r w:rsidRPr="00050BF1">
        <w:rPr>
          <w:b/>
        </w:rPr>
        <w:t>17. Davis KR, Weller SC (1999) The effectiveness of condoms in reducing heterosexual transmission of HIV. Fam Plann Perspect 31: 272-279.</w:t>
      </w:r>
    </w:p>
    <w:p w:rsidR="00D05DF7" w:rsidRPr="00050BF1" w:rsidRDefault="00D05DF7" w:rsidP="00050BF1">
      <w:pPr>
        <w:ind w:left="720" w:hanging="720"/>
        <w:rPr>
          <w:b/>
        </w:rPr>
      </w:pPr>
      <w:r w:rsidRPr="00050BF1">
        <w:rPr>
          <w:b/>
        </w:rPr>
        <w:t xml:space="preserve">18. Weller SC, Davis-Beaty K. Condom effectiveness in reducing heterosexual HIV transmission (review). </w:t>
      </w:r>
      <w:r w:rsidRPr="00050BF1">
        <w:rPr>
          <w:b/>
          <w:i/>
        </w:rPr>
        <w:t xml:space="preserve">Cochrane Database Syst Rev 2002. </w:t>
      </w:r>
      <w:r w:rsidRPr="00050BF1">
        <w:rPr>
          <w:b/>
        </w:rPr>
        <w:t xml:space="preserve">(1, Art. No.: CD003255. doi:10.1002/14651858). </w:t>
      </w:r>
      <w:hyperlink r:id="rId140" w:history="1">
        <w:r w:rsidRPr="00050BF1">
          <w:rPr>
            <w:rStyle w:val="Hyperlink"/>
            <w:b/>
          </w:rPr>
          <w:t>http://www.thechochranelibrary.com</w:t>
        </w:r>
      </w:hyperlink>
      <w:r w:rsidRPr="00050BF1">
        <w:rPr>
          <w:b/>
        </w:rPr>
        <w:t>.</w:t>
      </w:r>
    </w:p>
    <w:p w:rsidR="00D05DF7" w:rsidRPr="00050BF1" w:rsidRDefault="00D05DF7" w:rsidP="00050BF1">
      <w:pPr>
        <w:ind w:left="720" w:hanging="720"/>
        <w:rPr>
          <w:b/>
        </w:rPr>
      </w:pPr>
      <w:r w:rsidRPr="00050BF1">
        <w:rPr>
          <w:b/>
        </w:rPr>
        <w:t>19. Foss A, Watts C, Vickerman P, Heise L (2004) Condoms and prevention of HIV. BMJ 329: 185-186.</w:t>
      </w:r>
    </w:p>
    <w:p w:rsidR="00D05DF7" w:rsidRPr="00050BF1" w:rsidRDefault="00D05DF7" w:rsidP="00050BF1">
      <w:pPr>
        <w:ind w:left="720" w:hanging="720"/>
        <w:rPr>
          <w:b/>
        </w:rPr>
      </w:pPr>
      <w:r w:rsidRPr="00050BF1">
        <w:rPr>
          <w:b/>
        </w:rPr>
        <w:t>20. Giesecke J, Scalia-Tomba G, Gthberg M, Tull P (1992) Sexual behaviour related to the spread of sexually transmitted diseases--a population-based survey. Int J STD AIDS 3: 255-260.</w:t>
      </w:r>
    </w:p>
    <w:p w:rsidR="00D05DF7" w:rsidRPr="00050BF1" w:rsidRDefault="00D05DF7" w:rsidP="00050BF1">
      <w:pPr>
        <w:ind w:left="720" w:hanging="720"/>
        <w:rPr>
          <w:b/>
        </w:rPr>
      </w:pPr>
      <w:r w:rsidRPr="00050BF1">
        <w:rPr>
          <w:b/>
        </w:rPr>
        <w:t>21. Pinkerton S, Abramson P (1998) The Bernoulli-process model of HIV transmission: applications and implications. In: Holtgrave D, editor. Handbook of Economic Evaluation of HIV Prevention Programs. New York: Plenum Press.</w:t>
      </w:r>
    </w:p>
    <w:p w:rsidR="00D05DF7" w:rsidRPr="00050BF1" w:rsidRDefault="00D05DF7" w:rsidP="00050BF1">
      <w:pPr>
        <w:ind w:left="720" w:hanging="720"/>
        <w:rPr>
          <w:b/>
        </w:rPr>
      </w:pPr>
      <w:r w:rsidRPr="00050BF1">
        <w:rPr>
          <w:b/>
        </w:rPr>
        <w:t>22. Baggaley R, White R, Boily M-C (2010) HIV transmission risk through anal intercourse: systematic review, meta-analysis and implications for HIV prevention. Int J Epidemiol 39: 1048-1063.</w:t>
      </w:r>
    </w:p>
    <w:p w:rsidR="00D05DF7" w:rsidRPr="00050BF1" w:rsidRDefault="00D05DF7" w:rsidP="00050BF1">
      <w:pPr>
        <w:ind w:left="720" w:hanging="720"/>
        <w:rPr>
          <w:b/>
        </w:rPr>
      </w:pPr>
      <w:r w:rsidRPr="00050BF1">
        <w:rPr>
          <w:b/>
        </w:rPr>
        <w:t>23. Leynaert B, Downs AM, de Vincenzi I, European Study Group on Heterosexual Transmission of HIV (1998) Heterosexual transmission of human immunodeficiency virus: variability of infectivity throughout the course of infection. Am J Epidemiol 148: 88-96.</w:t>
      </w:r>
    </w:p>
    <w:p w:rsidR="00D05DF7" w:rsidRPr="00050BF1" w:rsidRDefault="00D05DF7" w:rsidP="00050BF1">
      <w:pPr>
        <w:ind w:left="720" w:hanging="720"/>
        <w:rPr>
          <w:b/>
        </w:rPr>
      </w:pPr>
      <w:r w:rsidRPr="00050BF1">
        <w:rPr>
          <w:b/>
        </w:rPr>
        <w:t>24. Osmond D, Bacchetti P, Chaisson RE, Kelly T, Stempel R, et al. (1988) Time of exposure and risk of HIV infection in homosexual partners of men with AIDS. Am J Public Health 78: 944-948.</w:t>
      </w:r>
    </w:p>
    <w:p w:rsidR="00D05DF7" w:rsidRPr="00050BF1" w:rsidRDefault="00D05DF7" w:rsidP="00050BF1">
      <w:pPr>
        <w:ind w:left="720" w:hanging="720"/>
        <w:rPr>
          <w:b/>
        </w:rPr>
      </w:pPr>
      <w:r w:rsidRPr="00050BF1">
        <w:rPr>
          <w:b/>
        </w:rPr>
        <w:t>25. Porco TC, Martin JN, Page-Shafer KA, Cheng A, Charlebois E, et al. (2004) Decline in HIV infectivity following the introduction of highly active antiretroviral therapy. AIDS 18: 81-88.</w:t>
      </w:r>
    </w:p>
    <w:p w:rsidR="00D05DF7" w:rsidRPr="00050BF1" w:rsidRDefault="00D05DF7" w:rsidP="00050BF1">
      <w:pPr>
        <w:ind w:left="720" w:hanging="720"/>
        <w:rPr>
          <w:b/>
        </w:rPr>
      </w:pPr>
      <w:r w:rsidRPr="00050BF1">
        <w:rPr>
          <w:b/>
        </w:rPr>
        <w:t>26. Attia S, Egger M, Muller M, Zwahlen M, Low N (2009) Sexual transmission of HIV according to viral load and antiretroviral therapy: systematic review and meta-analysis. AIDS 23: 1397-1404.</w:t>
      </w:r>
    </w:p>
    <w:p w:rsidR="00D05DF7" w:rsidRPr="00050BF1" w:rsidRDefault="00D05DF7" w:rsidP="00050BF1">
      <w:pPr>
        <w:ind w:left="720" w:hanging="720"/>
        <w:rPr>
          <w:b/>
        </w:rPr>
      </w:pPr>
      <w:r w:rsidRPr="00050BF1">
        <w:rPr>
          <w:b/>
        </w:rPr>
        <w:t>27. The Healthy Living Project Team (2007) Effects of a behavioral intervention to reduce risk of transmission among people living with HIV: The Healthy Living Project Randomized Controlled Study. JAIDS 44: 213-221.</w:t>
      </w:r>
    </w:p>
    <w:p w:rsidR="00D05DF7" w:rsidRPr="00050BF1" w:rsidRDefault="00D05DF7" w:rsidP="00050BF1">
      <w:pPr>
        <w:ind w:left="720" w:hanging="720"/>
        <w:rPr>
          <w:b/>
        </w:rPr>
      </w:pPr>
      <w:r w:rsidRPr="00050BF1">
        <w:rPr>
          <w:b/>
        </w:rPr>
        <w:t>28. MacKellar D, Gallagher K, Finlayson T, Sanchez T, Lansky A, et al. (2007) Surveillance of HIV risk and prevention behaviors of men who have sex with men--a national application of venue-based, time-space sampling. Public Health Rep 122 Suppl 1: 39-47.</w:t>
      </w:r>
    </w:p>
    <w:p w:rsidR="00D05DF7" w:rsidRPr="00050BF1" w:rsidRDefault="00D05DF7" w:rsidP="00050BF1">
      <w:pPr>
        <w:ind w:left="720" w:hanging="720"/>
        <w:rPr>
          <w:b/>
        </w:rPr>
      </w:pPr>
      <w:r w:rsidRPr="00050BF1">
        <w:rPr>
          <w:b/>
        </w:rPr>
        <w:lastRenderedPageBreak/>
        <w:t>29. Xia Q, Tholandi M, Osmond DH, Pollack LM, Zhou W, et al. (2006) The effect of venue sampling on estimates of HIV prevalence and sexual risk behaviors in men who have sex with men. Sex Transm Dis 33: 545-550.</w:t>
      </w:r>
    </w:p>
    <w:p w:rsidR="00D05DF7" w:rsidRPr="00050BF1" w:rsidRDefault="00D05DF7" w:rsidP="00050BF1">
      <w:pPr>
        <w:ind w:left="720" w:hanging="720"/>
        <w:rPr>
          <w:b/>
        </w:rPr>
      </w:pPr>
      <w:r w:rsidRPr="00050BF1">
        <w:rPr>
          <w:b/>
        </w:rPr>
        <w:t>30. Pollack LM, Osmond DH, Paul JP, Catania JA (2005) Evaluation of the Center for Disease Control and Prevention's HIV Behavioral Surveillance of Men Who Have Sex With Men: sampling issues. Sex Transm Dis 32: 581-589.</w:t>
      </w:r>
    </w:p>
    <w:p w:rsidR="00D05DF7" w:rsidRPr="00050BF1" w:rsidRDefault="00D05DF7" w:rsidP="00050BF1">
      <w:pPr>
        <w:ind w:left="720" w:hanging="720"/>
        <w:rPr>
          <w:b/>
        </w:rPr>
      </w:pPr>
      <w:r w:rsidRPr="00050BF1">
        <w:rPr>
          <w:b/>
        </w:rPr>
        <w:t>31. Pollack LM, Osmond DH, Paul JP, Catania JA (2006) Letter to the Editor. Sex Transm Dis 33: 274-275.</w:t>
      </w:r>
    </w:p>
    <w:p w:rsidR="00D05DF7" w:rsidRPr="00050BF1" w:rsidRDefault="00D05DF7" w:rsidP="00050BF1">
      <w:pPr>
        <w:ind w:left="720" w:hanging="720"/>
        <w:rPr>
          <w:b/>
        </w:rPr>
      </w:pPr>
      <w:r w:rsidRPr="00050BF1">
        <w:rPr>
          <w:b/>
        </w:rPr>
        <w:t xml:space="preserve">32. New York City Department of Health and Mental Hygiene. Community Health Survey.  </w:t>
      </w:r>
      <w:hyperlink r:id="rId141" w:history="1">
        <w:r w:rsidRPr="00050BF1">
          <w:rPr>
            <w:rStyle w:val="Hyperlink"/>
            <w:b/>
          </w:rPr>
          <w:t>http://nyc.gov/html/doh/html/survey/survey.html</w:t>
        </w:r>
      </w:hyperlink>
      <w:r w:rsidRPr="00050BF1">
        <w:rPr>
          <w:b/>
        </w:rPr>
        <w:t>. Accessed March 17, 2010.</w:t>
      </w:r>
    </w:p>
    <w:p w:rsidR="00D05DF7" w:rsidRPr="00050BF1" w:rsidRDefault="00D05DF7" w:rsidP="00050BF1">
      <w:pPr>
        <w:ind w:left="720" w:hanging="720"/>
        <w:rPr>
          <w:b/>
        </w:rPr>
      </w:pPr>
      <w:r w:rsidRPr="00050BF1">
        <w:rPr>
          <w:b/>
        </w:rPr>
        <w:t xml:space="preserve">33. New York City Department of Health and Mental Hygiene. New York City HIV/AIDS annual surveillance statistics 2009. 2010; </w:t>
      </w:r>
      <w:hyperlink r:id="rId142" w:history="1">
        <w:r w:rsidRPr="00050BF1">
          <w:rPr>
            <w:rStyle w:val="Hyperlink"/>
            <w:b/>
          </w:rPr>
          <w:t>http://www.nyc.gov/html/doh/html/ah/hivtables.shtml</w:t>
        </w:r>
      </w:hyperlink>
      <w:r w:rsidRPr="00050BF1">
        <w:rPr>
          <w:b/>
        </w:rPr>
        <w:t>. Accessed April 28, 2011.</w:t>
      </w:r>
    </w:p>
    <w:p w:rsidR="00D05DF7" w:rsidRPr="00050BF1" w:rsidRDefault="00D05DF7" w:rsidP="00050BF1">
      <w:pPr>
        <w:ind w:left="720" w:hanging="720"/>
        <w:rPr>
          <w:b/>
        </w:rPr>
      </w:pPr>
      <w:r w:rsidRPr="00050BF1">
        <w:rPr>
          <w:b/>
        </w:rPr>
        <w:t>34. Nguyen TQ, Gwynn RC, Kellerman SE, Begier E, Garg RK, et al. (2008) Population prevalence of reported and unreported HIV and related behaviors among the household adult population in New York City, 2004. AIDS 22: 281-287.</w:t>
      </w:r>
    </w:p>
    <w:p w:rsidR="00D05DF7" w:rsidRDefault="00D05DF7" w:rsidP="00050BF1">
      <w:pPr>
        <w:ind w:left="720" w:hanging="720"/>
        <w:rPr>
          <w:b/>
        </w:rPr>
      </w:pPr>
    </w:p>
    <w:p w:rsidR="00D05DF7" w:rsidRPr="007D6D65" w:rsidRDefault="00336C56" w:rsidP="005C34EA">
      <w:pPr>
        <w:spacing w:before="150" w:after="150" w:line="480" w:lineRule="auto"/>
        <w:rPr>
          <w:rFonts w:ascii="Arial" w:hAnsi="Arial" w:cs="Arial"/>
          <w:b/>
        </w:rPr>
      </w:pPr>
      <w:r w:rsidRPr="007D6D65">
        <w:rPr>
          <w:rFonts w:ascii="Arial" w:hAnsi="Arial" w:cs="Arial"/>
          <w:b/>
        </w:rPr>
        <w:fldChar w:fldCharType="end"/>
      </w:r>
      <w:r w:rsidRPr="007D6D65">
        <w:rPr>
          <w:rFonts w:ascii="Arial" w:hAnsi="Arial" w:cs="Arial"/>
          <w:b/>
        </w:rPr>
        <w:fldChar w:fldCharType="begin"/>
      </w:r>
      <w:r w:rsidR="00D05DF7" w:rsidRPr="007D6D65">
        <w:rPr>
          <w:rFonts w:ascii="Arial" w:hAnsi="Arial" w:cs="Arial"/>
          <w:b/>
        </w:rPr>
        <w:instrText xml:space="preserve"> ADDIN </w:instrText>
      </w:r>
      <w:r w:rsidRPr="007D6D65">
        <w:rPr>
          <w:rFonts w:ascii="Arial" w:hAnsi="Arial" w:cs="Arial"/>
          <w:b/>
        </w:rPr>
        <w:fldChar w:fldCharType="end"/>
      </w:r>
    </w:p>
    <w:sectPr w:rsidR="00D05DF7" w:rsidRPr="007D6D65" w:rsidSect="002E218E">
      <w:endnotePr>
        <w:numFmt w:val="decimal"/>
      </w:endnotePr>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A93" w:rsidRDefault="00015A93">
      <w:pPr>
        <w:pStyle w:val="Footer"/>
      </w:pPr>
    </w:p>
  </w:endnote>
  <w:endnote w:type="continuationSeparator" w:id="0">
    <w:p w:rsidR="00015A93" w:rsidRDefault="00015A93">
      <w:pPr>
        <w:pStyle w:val="Foote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A93" w:rsidRDefault="00015A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5A93" w:rsidRDefault="00015A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A93" w:rsidRDefault="00015A93">
    <w:pPr>
      <w:pStyle w:val="Footer"/>
      <w:framePr w:wrap="around" w:vAnchor="text" w:hAnchor="margin" w:xAlign="center" w:y="1"/>
      <w:rPr>
        <w:rStyle w:val="PageNumber"/>
      </w:rPr>
    </w:pPr>
  </w:p>
  <w:p w:rsidR="00015A93" w:rsidRDefault="00015A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A93" w:rsidRDefault="00015A93">
      <w:r>
        <w:separator/>
      </w:r>
    </w:p>
  </w:footnote>
  <w:footnote w:type="continuationSeparator" w:id="0">
    <w:p w:rsidR="00015A93" w:rsidRDefault="00015A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A93" w:rsidRDefault="00015A93" w:rsidP="00FD69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5A93" w:rsidRDefault="00015A93" w:rsidP="00D6247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A93" w:rsidRDefault="00015A93" w:rsidP="00FD69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6F98">
      <w:rPr>
        <w:rStyle w:val="PageNumber"/>
        <w:noProof/>
      </w:rPr>
      <w:t>10</w:t>
    </w:r>
    <w:r>
      <w:rPr>
        <w:rStyle w:val="PageNumber"/>
      </w:rPr>
      <w:fldChar w:fldCharType="end"/>
    </w:r>
  </w:p>
  <w:p w:rsidR="00015A93" w:rsidRDefault="00015A93" w:rsidP="00D6247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E48FFC"/>
    <w:multiLevelType w:val="hybridMultilevel"/>
    <w:tmpl w:val="3DA251B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1D"/>
    <w:multiLevelType w:val="multilevel"/>
    <w:tmpl w:val="47F87A3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32B93050"/>
    <w:multiLevelType w:val="hybridMultilevel"/>
    <w:tmpl w:val="18F244E4"/>
    <w:lvl w:ilvl="0" w:tplc="BFE089E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7C333D63"/>
    <w:multiLevelType w:val="hybridMultilevel"/>
    <w:tmpl w:val="E4F479D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docVars>
    <w:docVar w:name="EN.InstantFormat" w:val="&lt;ENInstantFormat&gt;&lt;Enabled&gt;0&lt;/Enabled&gt;&lt;ScanUnformatted&gt;1&lt;/ScanUnformatted&gt;&lt;ScanChanges&gt;1&lt;/ScanChanges&gt;&lt;/ENInstantFormat&gt;"/>
    <w:docVar w:name="EN.Layout" w:val="&lt;ENLayout&gt;&lt;Style&gt;PLoS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StephenLibrary.enl&lt;/item&gt;&lt;/Libraries&gt;&lt;/ENLibraries&gt;"/>
  </w:docVars>
  <w:rsids>
    <w:rsidRoot w:val="005D0DED"/>
    <w:rsid w:val="00000947"/>
    <w:rsid w:val="000025F5"/>
    <w:rsid w:val="00002CE1"/>
    <w:rsid w:val="00003A50"/>
    <w:rsid w:val="00011FEB"/>
    <w:rsid w:val="00013491"/>
    <w:rsid w:val="00015A93"/>
    <w:rsid w:val="00024FD0"/>
    <w:rsid w:val="00030CA2"/>
    <w:rsid w:val="00031001"/>
    <w:rsid w:val="000373CD"/>
    <w:rsid w:val="00044F5B"/>
    <w:rsid w:val="00050BE7"/>
    <w:rsid w:val="00050BF1"/>
    <w:rsid w:val="00051C11"/>
    <w:rsid w:val="00055F12"/>
    <w:rsid w:val="000645A6"/>
    <w:rsid w:val="0007036D"/>
    <w:rsid w:val="0007183A"/>
    <w:rsid w:val="00073CE6"/>
    <w:rsid w:val="00075C9F"/>
    <w:rsid w:val="00076272"/>
    <w:rsid w:val="00076CC2"/>
    <w:rsid w:val="000772CB"/>
    <w:rsid w:val="00087E23"/>
    <w:rsid w:val="000925A8"/>
    <w:rsid w:val="00092D87"/>
    <w:rsid w:val="000931A1"/>
    <w:rsid w:val="00096A83"/>
    <w:rsid w:val="00096C24"/>
    <w:rsid w:val="0009754B"/>
    <w:rsid w:val="000A1539"/>
    <w:rsid w:val="000A16D1"/>
    <w:rsid w:val="000A771D"/>
    <w:rsid w:val="000B1E98"/>
    <w:rsid w:val="000B35C1"/>
    <w:rsid w:val="000B5793"/>
    <w:rsid w:val="000B6325"/>
    <w:rsid w:val="000B6A68"/>
    <w:rsid w:val="000C17FF"/>
    <w:rsid w:val="000C5353"/>
    <w:rsid w:val="000C6091"/>
    <w:rsid w:val="000C74B8"/>
    <w:rsid w:val="000D0574"/>
    <w:rsid w:val="000D0EE6"/>
    <w:rsid w:val="000D2202"/>
    <w:rsid w:val="000D7B1C"/>
    <w:rsid w:val="000E0480"/>
    <w:rsid w:val="000E068F"/>
    <w:rsid w:val="000E1295"/>
    <w:rsid w:val="000E1B12"/>
    <w:rsid w:val="000E2622"/>
    <w:rsid w:val="000E4854"/>
    <w:rsid w:val="000E6AC5"/>
    <w:rsid w:val="000F2F10"/>
    <w:rsid w:val="000F428E"/>
    <w:rsid w:val="000F448F"/>
    <w:rsid w:val="000F6433"/>
    <w:rsid w:val="000F6E62"/>
    <w:rsid w:val="00104212"/>
    <w:rsid w:val="00105D40"/>
    <w:rsid w:val="00105F1B"/>
    <w:rsid w:val="00106A32"/>
    <w:rsid w:val="00111F51"/>
    <w:rsid w:val="0011387C"/>
    <w:rsid w:val="00114642"/>
    <w:rsid w:val="00117D11"/>
    <w:rsid w:val="0012105D"/>
    <w:rsid w:val="00123F31"/>
    <w:rsid w:val="00124833"/>
    <w:rsid w:val="00125277"/>
    <w:rsid w:val="00127D43"/>
    <w:rsid w:val="001320B8"/>
    <w:rsid w:val="00133E2C"/>
    <w:rsid w:val="00134CBA"/>
    <w:rsid w:val="00134D6A"/>
    <w:rsid w:val="00137A43"/>
    <w:rsid w:val="0014148A"/>
    <w:rsid w:val="00147824"/>
    <w:rsid w:val="00150E1E"/>
    <w:rsid w:val="00157341"/>
    <w:rsid w:val="00161451"/>
    <w:rsid w:val="001619BE"/>
    <w:rsid w:val="0016239E"/>
    <w:rsid w:val="00164B98"/>
    <w:rsid w:val="00166BA5"/>
    <w:rsid w:val="00166F98"/>
    <w:rsid w:val="001707E7"/>
    <w:rsid w:val="00171724"/>
    <w:rsid w:val="00173946"/>
    <w:rsid w:val="00174A9C"/>
    <w:rsid w:val="00180760"/>
    <w:rsid w:val="00182C18"/>
    <w:rsid w:val="001862BE"/>
    <w:rsid w:val="00186A49"/>
    <w:rsid w:val="00191500"/>
    <w:rsid w:val="00191FAA"/>
    <w:rsid w:val="00193777"/>
    <w:rsid w:val="00195A59"/>
    <w:rsid w:val="001A6B76"/>
    <w:rsid w:val="001B081D"/>
    <w:rsid w:val="001B106F"/>
    <w:rsid w:val="001B1FE7"/>
    <w:rsid w:val="001B51BA"/>
    <w:rsid w:val="001B51E3"/>
    <w:rsid w:val="001C62D3"/>
    <w:rsid w:val="001C6503"/>
    <w:rsid w:val="001C68E1"/>
    <w:rsid w:val="001C7DAD"/>
    <w:rsid w:val="001D1448"/>
    <w:rsid w:val="001D194B"/>
    <w:rsid w:val="001D29C6"/>
    <w:rsid w:val="001D7B8F"/>
    <w:rsid w:val="001E0243"/>
    <w:rsid w:val="001E0A8A"/>
    <w:rsid w:val="001E1E5D"/>
    <w:rsid w:val="001E6545"/>
    <w:rsid w:val="001F14B8"/>
    <w:rsid w:val="001F4F59"/>
    <w:rsid w:val="001F5084"/>
    <w:rsid w:val="00201C8A"/>
    <w:rsid w:val="002036AF"/>
    <w:rsid w:val="002050F7"/>
    <w:rsid w:val="00206373"/>
    <w:rsid w:val="0021133B"/>
    <w:rsid w:val="00211360"/>
    <w:rsid w:val="002116CC"/>
    <w:rsid w:val="00223460"/>
    <w:rsid w:val="002250A2"/>
    <w:rsid w:val="0022757B"/>
    <w:rsid w:val="00237C4B"/>
    <w:rsid w:val="002400B2"/>
    <w:rsid w:val="002434C4"/>
    <w:rsid w:val="002437CB"/>
    <w:rsid w:val="00244270"/>
    <w:rsid w:val="00260775"/>
    <w:rsid w:val="00262888"/>
    <w:rsid w:val="0026675E"/>
    <w:rsid w:val="0026691A"/>
    <w:rsid w:val="002706AA"/>
    <w:rsid w:val="00273CE2"/>
    <w:rsid w:val="0028514A"/>
    <w:rsid w:val="002866F6"/>
    <w:rsid w:val="002935F3"/>
    <w:rsid w:val="00293830"/>
    <w:rsid w:val="002A3048"/>
    <w:rsid w:val="002A457F"/>
    <w:rsid w:val="002A484E"/>
    <w:rsid w:val="002A592E"/>
    <w:rsid w:val="002A61CA"/>
    <w:rsid w:val="002B160B"/>
    <w:rsid w:val="002B27AF"/>
    <w:rsid w:val="002B5EF0"/>
    <w:rsid w:val="002B7446"/>
    <w:rsid w:val="002C1F8C"/>
    <w:rsid w:val="002C2DC9"/>
    <w:rsid w:val="002C5B3F"/>
    <w:rsid w:val="002C601E"/>
    <w:rsid w:val="002D0B59"/>
    <w:rsid w:val="002D2CBE"/>
    <w:rsid w:val="002D5F6A"/>
    <w:rsid w:val="002E1554"/>
    <w:rsid w:val="002E218E"/>
    <w:rsid w:val="002E386E"/>
    <w:rsid w:val="002E3A0F"/>
    <w:rsid w:val="002E4739"/>
    <w:rsid w:val="002E531A"/>
    <w:rsid w:val="002E6982"/>
    <w:rsid w:val="002F0CB0"/>
    <w:rsid w:val="002F1C3E"/>
    <w:rsid w:val="002F2E14"/>
    <w:rsid w:val="002F3B1B"/>
    <w:rsid w:val="002F73C4"/>
    <w:rsid w:val="003012AA"/>
    <w:rsid w:val="0030282C"/>
    <w:rsid w:val="003041E9"/>
    <w:rsid w:val="0031207E"/>
    <w:rsid w:val="00312322"/>
    <w:rsid w:val="0031418B"/>
    <w:rsid w:val="00322BC1"/>
    <w:rsid w:val="003279D3"/>
    <w:rsid w:val="003307A3"/>
    <w:rsid w:val="00331819"/>
    <w:rsid w:val="00336C56"/>
    <w:rsid w:val="00336DB5"/>
    <w:rsid w:val="00343720"/>
    <w:rsid w:val="00347A6A"/>
    <w:rsid w:val="00352C39"/>
    <w:rsid w:val="00353CDA"/>
    <w:rsid w:val="00354B00"/>
    <w:rsid w:val="003602F4"/>
    <w:rsid w:val="00362035"/>
    <w:rsid w:val="003624DC"/>
    <w:rsid w:val="0036380B"/>
    <w:rsid w:val="003673FB"/>
    <w:rsid w:val="003724B3"/>
    <w:rsid w:val="00374654"/>
    <w:rsid w:val="0038368A"/>
    <w:rsid w:val="00383D55"/>
    <w:rsid w:val="00383EC8"/>
    <w:rsid w:val="003841C9"/>
    <w:rsid w:val="00386C39"/>
    <w:rsid w:val="00391BF6"/>
    <w:rsid w:val="003A51B5"/>
    <w:rsid w:val="003A63DB"/>
    <w:rsid w:val="003A7904"/>
    <w:rsid w:val="003B01E9"/>
    <w:rsid w:val="003B0F3B"/>
    <w:rsid w:val="003B1914"/>
    <w:rsid w:val="003B1A30"/>
    <w:rsid w:val="003B243C"/>
    <w:rsid w:val="003B551F"/>
    <w:rsid w:val="003B7E1A"/>
    <w:rsid w:val="003C12B1"/>
    <w:rsid w:val="003C2BE0"/>
    <w:rsid w:val="003C3BE2"/>
    <w:rsid w:val="003D2DC4"/>
    <w:rsid w:val="003D2E78"/>
    <w:rsid w:val="003D3AD0"/>
    <w:rsid w:val="003D5D7D"/>
    <w:rsid w:val="003D64A4"/>
    <w:rsid w:val="003D7CB0"/>
    <w:rsid w:val="003E1471"/>
    <w:rsid w:val="003E4D01"/>
    <w:rsid w:val="003F2B72"/>
    <w:rsid w:val="003F668B"/>
    <w:rsid w:val="003F7522"/>
    <w:rsid w:val="00401FED"/>
    <w:rsid w:val="0040438B"/>
    <w:rsid w:val="00404E78"/>
    <w:rsid w:val="00406FC1"/>
    <w:rsid w:val="00407D02"/>
    <w:rsid w:val="004119A6"/>
    <w:rsid w:val="004139EA"/>
    <w:rsid w:val="0041416E"/>
    <w:rsid w:val="00414A9C"/>
    <w:rsid w:val="00415F0A"/>
    <w:rsid w:val="004177EE"/>
    <w:rsid w:val="00417B63"/>
    <w:rsid w:val="004210EE"/>
    <w:rsid w:val="00421860"/>
    <w:rsid w:val="004235D9"/>
    <w:rsid w:val="00423720"/>
    <w:rsid w:val="004238F2"/>
    <w:rsid w:val="00434788"/>
    <w:rsid w:val="00440B62"/>
    <w:rsid w:val="00440D5A"/>
    <w:rsid w:val="00444DD7"/>
    <w:rsid w:val="00451D62"/>
    <w:rsid w:val="00456313"/>
    <w:rsid w:val="00457FA9"/>
    <w:rsid w:val="004603A8"/>
    <w:rsid w:val="00460734"/>
    <w:rsid w:val="0046204E"/>
    <w:rsid w:val="00462441"/>
    <w:rsid w:val="004631E6"/>
    <w:rsid w:val="00464211"/>
    <w:rsid w:val="00464454"/>
    <w:rsid w:val="00465266"/>
    <w:rsid w:val="004714D4"/>
    <w:rsid w:val="00474B3C"/>
    <w:rsid w:val="004769B6"/>
    <w:rsid w:val="004819EF"/>
    <w:rsid w:val="0048265E"/>
    <w:rsid w:val="00485097"/>
    <w:rsid w:val="00485AEB"/>
    <w:rsid w:val="00487A07"/>
    <w:rsid w:val="00490F3E"/>
    <w:rsid w:val="00492E57"/>
    <w:rsid w:val="00495573"/>
    <w:rsid w:val="004A25A2"/>
    <w:rsid w:val="004A43E5"/>
    <w:rsid w:val="004A5EC7"/>
    <w:rsid w:val="004A784B"/>
    <w:rsid w:val="004B08B0"/>
    <w:rsid w:val="004B21F8"/>
    <w:rsid w:val="004C232E"/>
    <w:rsid w:val="004C249A"/>
    <w:rsid w:val="004C311B"/>
    <w:rsid w:val="004C3B78"/>
    <w:rsid w:val="004C3BC5"/>
    <w:rsid w:val="004C559D"/>
    <w:rsid w:val="004C58D6"/>
    <w:rsid w:val="004C657E"/>
    <w:rsid w:val="004D3093"/>
    <w:rsid w:val="004F04BF"/>
    <w:rsid w:val="004F706C"/>
    <w:rsid w:val="005030F9"/>
    <w:rsid w:val="00503441"/>
    <w:rsid w:val="00510189"/>
    <w:rsid w:val="00515FD2"/>
    <w:rsid w:val="00527196"/>
    <w:rsid w:val="005305CE"/>
    <w:rsid w:val="0053218C"/>
    <w:rsid w:val="005326E1"/>
    <w:rsid w:val="005328D4"/>
    <w:rsid w:val="00534920"/>
    <w:rsid w:val="00534E3F"/>
    <w:rsid w:val="005372D1"/>
    <w:rsid w:val="0053795D"/>
    <w:rsid w:val="00544BD1"/>
    <w:rsid w:val="00545D2E"/>
    <w:rsid w:val="005508AF"/>
    <w:rsid w:val="00550AA9"/>
    <w:rsid w:val="00550FD0"/>
    <w:rsid w:val="00554C7C"/>
    <w:rsid w:val="00557119"/>
    <w:rsid w:val="00560665"/>
    <w:rsid w:val="005618D4"/>
    <w:rsid w:val="00564919"/>
    <w:rsid w:val="00566B40"/>
    <w:rsid w:val="0056777B"/>
    <w:rsid w:val="00572672"/>
    <w:rsid w:val="005736DD"/>
    <w:rsid w:val="005749E5"/>
    <w:rsid w:val="005820EC"/>
    <w:rsid w:val="005836B7"/>
    <w:rsid w:val="00584207"/>
    <w:rsid w:val="00584B65"/>
    <w:rsid w:val="005861AE"/>
    <w:rsid w:val="00592D97"/>
    <w:rsid w:val="0059437B"/>
    <w:rsid w:val="0059634B"/>
    <w:rsid w:val="005A272B"/>
    <w:rsid w:val="005A3C55"/>
    <w:rsid w:val="005A48AE"/>
    <w:rsid w:val="005A7596"/>
    <w:rsid w:val="005A7650"/>
    <w:rsid w:val="005B04D6"/>
    <w:rsid w:val="005B1CE5"/>
    <w:rsid w:val="005B34CD"/>
    <w:rsid w:val="005B676A"/>
    <w:rsid w:val="005C34EA"/>
    <w:rsid w:val="005C65C5"/>
    <w:rsid w:val="005C6E4F"/>
    <w:rsid w:val="005C7019"/>
    <w:rsid w:val="005D0DED"/>
    <w:rsid w:val="005D70FC"/>
    <w:rsid w:val="005E2494"/>
    <w:rsid w:val="005E6182"/>
    <w:rsid w:val="005E7DC2"/>
    <w:rsid w:val="005F15D4"/>
    <w:rsid w:val="006048DE"/>
    <w:rsid w:val="00605D92"/>
    <w:rsid w:val="0060664A"/>
    <w:rsid w:val="00606F90"/>
    <w:rsid w:val="00610B5D"/>
    <w:rsid w:val="006162D6"/>
    <w:rsid w:val="00616AB0"/>
    <w:rsid w:val="006176CB"/>
    <w:rsid w:val="0062044B"/>
    <w:rsid w:val="00620953"/>
    <w:rsid w:val="00627165"/>
    <w:rsid w:val="006274E2"/>
    <w:rsid w:val="00627670"/>
    <w:rsid w:val="00630AEB"/>
    <w:rsid w:val="00631607"/>
    <w:rsid w:val="00632022"/>
    <w:rsid w:val="006335ED"/>
    <w:rsid w:val="00633F24"/>
    <w:rsid w:val="00634455"/>
    <w:rsid w:val="00635436"/>
    <w:rsid w:val="006426B7"/>
    <w:rsid w:val="00642B49"/>
    <w:rsid w:val="00643485"/>
    <w:rsid w:val="00643669"/>
    <w:rsid w:val="006460FD"/>
    <w:rsid w:val="00647240"/>
    <w:rsid w:val="00652634"/>
    <w:rsid w:val="00652672"/>
    <w:rsid w:val="00654A8C"/>
    <w:rsid w:val="00655257"/>
    <w:rsid w:val="00663AA1"/>
    <w:rsid w:val="00663C29"/>
    <w:rsid w:val="00666590"/>
    <w:rsid w:val="00666B7B"/>
    <w:rsid w:val="00671434"/>
    <w:rsid w:val="006722D6"/>
    <w:rsid w:val="006749D9"/>
    <w:rsid w:val="00675F14"/>
    <w:rsid w:val="0068312C"/>
    <w:rsid w:val="0069383D"/>
    <w:rsid w:val="00694669"/>
    <w:rsid w:val="00694C4C"/>
    <w:rsid w:val="006959AD"/>
    <w:rsid w:val="006A0EBE"/>
    <w:rsid w:val="006A157B"/>
    <w:rsid w:val="006A226F"/>
    <w:rsid w:val="006A6C27"/>
    <w:rsid w:val="006B46F4"/>
    <w:rsid w:val="006B6120"/>
    <w:rsid w:val="006B6B7F"/>
    <w:rsid w:val="006C060F"/>
    <w:rsid w:val="006C2FCD"/>
    <w:rsid w:val="006C6C0A"/>
    <w:rsid w:val="006C74F8"/>
    <w:rsid w:val="006C7DAA"/>
    <w:rsid w:val="006D455D"/>
    <w:rsid w:val="006D5111"/>
    <w:rsid w:val="006E0A78"/>
    <w:rsid w:val="006E2DD4"/>
    <w:rsid w:val="006E3000"/>
    <w:rsid w:val="006E3836"/>
    <w:rsid w:val="006E6676"/>
    <w:rsid w:val="006F3931"/>
    <w:rsid w:val="006F5542"/>
    <w:rsid w:val="00702DB4"/>
    <w:rsid w:val="00706CC8"/>
    <w:rsid w:val="00707124"/>
    <w:rsid w:val="00720CBC"/>
    <w:rsid w:val="00720CE9"/>
    <w:rsid w:val="007219E0"/>
    <w:rsid w:val="00722F1E"/>
    <w:rsid w:val="007249C1"/>
    <w:rsid w:val="00726B96"/>
    <w:rsid w:val="00734711"/>
    <w:rsid w:val="00734D73"/>
    <w:rsid w:val="00734EE1"/>
    <w:rsid w:val="00735702"/>
    <w:rsid w:val="00737587"/>
    <w:rsid w:val="007439E6"/>
    <w:rsid w:val="00752071"/>
    <w:rsid w:val="00752738"/>
    <w:rsid w:val="00753E8F"/>
    <w:rsid w:val="0075451E"/>
    <w:rsid w:val="00757031"/>
    <w:rsid w:val="00757EC0"/>
    <w:rsid w:val="00763D80"/>
    <w:rsid w:val="007662BA"/>
    <w:rsid w:val="0076685B"/>
    <w:rsid w:val="00767536"/>
    <w:rsid w:val="007700CE"/>
    <w:rsid w:val="00776B88"/>
    <w:rsid w:val="00776F72"/>
    <w:rsid w:val="007808D2"/>
    <w:rsid w:val="00780CFF"/>
    <w:rsid w:val="00781FD3"/>
    <w:rsid w:val="00782552"/>
    <w:rsid w:val="007844F9"/>
    <w:rsid w:val="007924B4"/>
    <w:rsid w:val="007966C7"/>
    <w:rsid w:val="007A1882"/>
    <w:rsid w:val="007A29B1"/>
    <w:rsid w:val="007A30BF"/>
    <w:rsid w:val="007A4E34"/>
    <w:rsid w:val="007B1B52"/>
    <w:rsid w:val="007B2285"/>
    <w:rsid w:val="007B5FF5"/>
    <w:rsid w:val="007B6932"/>
    <w:rsid w:val="007C3DBC"/>
    <w:rsid w:val="007C65F7"/>
    <w:rsid w:val="007D3EC6"/>
    <w:rsid w:val="007D6D65"/>
    <w:rsid w:val="007D72F8"/>
    <w:rsid w:val="007D7980"/>
    <w:rsid w:val="007E27C0"/>
    <w:rsid w:val="007E6CCA"/>
    <w:rsid w:val="007E74E3"/>
    <w:rsid w:val="007F13BB"/>
    <w:rsid w:val="007F78AE"/>
    <w:rsid w:val="00800426"/>
    <w:rsid w:val="00800CDF"/>
    <w:rsid w:val="00801740"/>
    <w:rsid w:val="00801B5B"/>
    <w:rsid w:val="0080285D"/>
    <w:rsid w:val="00802A2D"/>
    <w:rsid w:val="0080410B"/>
    <w:rsid w:val="0080558B"/>
    <w:rsid w:val="008071D1"/>
    <w:rsid w:val="00807BD5"/>
    <w:rsid w:val="00810D4D"/>
    <w:rsid w:val="008113DC"/>
    <w:rsid w:val="00811D6F"/>
    <w:rsid w:val="00812035"/>
    <w:rsid w:val="00812AE3"/>
    <w:rsid w:val="00814193"/>
    <w:rsid w:val="0081494C"/>
    <w:rsid w:val="008232FA"/>
    <w:rsid w:val="008313DD"/>
    <w:rsid w:val="00834A68"/>
    <w:rsid w:val="0084018E"/>
    <w:rsid w:val="00845CB8"/>
    <w:rsid w:val="00845EE3"/>
    <w:rsid w:val="00850F63"/>
    <w:rsid w:val="008543EB"/>
    <w:rsid w:val="00862271"/>
    <w:rsid w:val="0086490C"/>
    <w:rsid w:val="00866C56"/>
    <w:rsid w:val="0086747D"/>
    <w:rsid w:val="00873242"/>
    <w:rsid w:val="0087653D"/>
    <w:rsid w:val="00877C1F"/>
    <w:rsid w:val="00882334"/>
    <w:rsid w:val="00882B81"/>
    <w:rsid w:val="0088402F"/>
    <w:rsid w:val="00884316"/>
    <w:rsid w:val="00887213"/>
    <w:rsid w:val="008915D0"/>
    <w:rsid w:val="008A0705"/>
    <w:rsid w:val="008A1A2A"/>
    <w:rsid w:val="008B00B4"/>
    <w:rsid w:val="008B0D57"/>
    <w:rsid w:val="008B128C"/>
    <w:rsid w:val="008B58DB"/>
    <w:rsid w:val="008C3628"/>
    <w:rsid w:val="008D3D10"/>
    <w:rsid w:val="008D3FA8"/>
    <w:rsid w:val="008D61CD"/>
    <w:rsid w:val="008E3977"/>
    <w:rsid w:val="008E3DB6"/>
    <w:rsid w:val="008E77F5"/>
    <w:rsid w:val="008F561E"/>
    <w:rsid w:val="00900799"/>
    <w:rsid w:val="0090205F"/>
    <w:rsid w:val="00904342"/>
    <w:rsid w:val="0090498F"/>
    <w:rsid w:val="0090643C"/>
    <w:rsid w:val="009142C1"/>
    <w:rsid w:val="00914782"/>
    <w:rsid w:val="009151DF"/>
    <w:rsid w:val="00922309"/>
    <w:rsid w:val="00925559"/>
    <w:rsid w:val="00943585"/>
    <w:rsid w:val="00944B8E"/>
    <w:rsid w:val="009466F7"/>
    <w:rsid w:val="0095314B"/>
    <w:rsid w:val="009567B9"/>
    <w:rsid w:val="00956E54"/>
    <w:rsid w:val="00964A66"/>
    <w:rsid w:val="009664E8"/>
    <w:rsid w:val="00967448"/>
    <w:rsid w:val="00967A9B"/>
    <w:rsid w:val="00967CA5"/>
    <w:rsid w:val="00970033"/>
    <w:rsid w:val="00973006"/>
    <w:rsid w:val="0097373E"/>
    <w:rsid w:val="00973BDB"/>
    <w:rsid w:val="009760F9"/>
    <w:rsid w:val="00985C74"/>
    <w:rsid w:val="00991D0D"/>
    <w:rsid w:val="0099384C"/>
    <w:rsid w:val="009945C7"/>
    <w:rsid w:val="009A0F9D"/>
    <w:rsid w:val="009A588E"/>
    <w:rsid w:val="009A6402"/>
    <w:rsid w:val="009B0DC4"/>
    <w:rsid w:val="009B3135"/>
    <w:rsid w:val="009B5636"/>
    <w:rsid w:val="009B6F11"/>
    <w:rsid w:val="009C0A19"/>
    <w:rsid w:val="009C13E1"/>
    <w:rsid w:val="009C14B6"/>
    <w:rsid w:val="009C17CD"/>
    <w:rsid w:val="009C5A47"/>
    <w:rsid w:val="009C7F5C"/>
    <w:rsid w:val="009D48DD"/>
    <w:rsid w:val="009D5C36"/>
    <w:rsid w:val="009E006B"/>
    <w:rsid w:val="009E2CAB"/>
    <w:rsid w:val="009E5D66"/>
    <w:rsid w:val="009F09F9"/>
    <w:rsid w:val="009F1220"/>
    <w:rsid w:val="009F2E11"/>
    <w:rsid w:val="009F4CEE"/>
    <w:rsid w:val="009F734B"/>
    <w:rsid w:val="00A11F3C"/>
    <w:rsid w:val="00A1242A"/>
    <w:rsid w:val="00A12A2F"/>
    <w:rsid w:val="00A16C43"/>
    <w:rsid w:val="00A1762E"/>
    <w:rsid w:val="00A27488"/>
    <w:rsid w:val="00A365D7"/>
    <w:rsid w:val="00A503CE"/>
    <w:rsid w:val="00A50A50"/>
    <w:rsid w:val="00A56488"/>
    <w:rsid w:val="00A56D36"/>
    <w:rsid w:val="00A6021C"/>
    <w:rsid w:val="00A603D3"/>
    <w:rsid w:val="00A632F9"/>
    <w:rsid w:val="00A64FCA"/>
    <w:rsid w:val="00A71497"/>
    <w:rsid w:val="00A7341B"/>
    <w:rsid w:val="00A80BF1"/>
    <w:rsid w:val="00A81FBB"/>
    <w:rsid w:val="00A835BD"/>
    <w:rsid w:val="00A840FA"/>
    <w:rsid w:val="00A8464A"/>
    <w:rsid w:val="00A84FB4"/>
    <w:rsid w:val="00A862D1"/>
    <w:rsid w:val="00A8771D"/>
    <w:rsid w:val="00A94718"/>
    <w:rsid w:val="00A96533"/>
    <w:rsid w:val="00A976EC"/>
    <w:rsid w:val="00A97BE2"/>
    <w:rsid w:val="00AA0C58"/>
    <w:rsid w:val="00AA3F7A"/>
    <w:rsid w:val="00AA62A1"/>
    <w:rsid w:val="00AA6463"/>
    <w:rsid w:val="00AA7F7F"/>
    <w:rsid w:val="00AB070F"/>
    <w:rsid w:val="00AB49FC"/>
    <w:rsid w:val="00AB4BC5"/>
    <w:rsid w:val="00AB5F06"/>
    <w:rsid w:val="00AB6067"/>
    <w:rsid w:val="00AB6482"/>
    <w:rsid w:val="00AC2D53"/>
    <w:rsid w:val="00AC44F8"/>
    <w:rsid w:val="00AC54A7"/>
    <w:rsid w:val="00AC7BD6"/>
    <w:rsid w:val="00AD3CE8"/>
    <w:rsid w:val="00AD3E3E"/>
    <w:rsid w:val="00AD40D9"/>
    <w:rsid w:val="00AD5040"/>
    <w:rsid w:val="00AD6B5D"/>
    <w:rsid w:val="00AD71EB"/>
    <w:rsid w:val="00AE16C7"/>
    <w:rsid w:val="00AE5C51"/>
    <w:rsid w:val="00AE6154"/>
    <w:rsid w:val="00AF37FC"/>
    <w:rsid w:val="00B0029E"/>
    <w:rsid w:val="00B042A1"/>
    <w:rsid w:val="00B05D61"/>
    <w:rsid w:val="00B06B6C"/>
    <w:rsid w:val="00B11B76"/>
    <w:rsid w:val="00B130EB"/>
    <w:rsid w:val="00B13A87"/>
    <w:rsid w:val="00B245F1"/>
    <w:rsid w:val="00B262CC"/>
    <w:rsid w:val="00B267E3"/>
    <w:rsid w:val="00B33571"/>
    <w:rsid w:val="00B33639"/>
    <w:rsid w:val="00B34A2B"/>
    <w:rsid w:val="00B34F3F"/>
    <w:rsid w:val="00B419DD"/>
    <w:rsid w:val="00B452C7"/>
    <w:rsid w:val="00B505E2"/>
    <w:rsid w:val="00B5067B"/>
    <w:rsid w:val="00B50D9A"/>
    <w:rsid w:val="00B611ED"/>
    <w:rsid w:val="00B706C7"/>
    <w:rsid w:val="00B71B4A"/>
    <w:rsid w:val="00B72F20"/>
    <w:rsid w:val="00B747D6"/>
    <w:rsid w:val="00B74D12"/>
    <w:rsid w:val="00B82B6E"/>
    <w:rsid w:val="00B82D5E"/>
    <w:rsid w:val="00B847CD"/>
    <w:rsid w:val="00B850E4"/>
    <w:rsid w:val="00B86969"/>
    <w:rsid w:val="00B87CFA"/>
    <w:rsid w:val="00BB0F2A"/>
    <w:rsid w:val="00BB1CF0"/>
    <w:rsid w:val="00BB46A8"/>
    <w:rsid w:val="00BB7B50"/>
    <w:rsid w:val="00BC6F4D"/>
    <w:rsid w:val="00BD1BCD"/>
    <w:rsid w:val="00BE3297"/>
    <w:rsid w:val="00BE4BEC"/>
    <w:rsid w:val="00BF0153"/>
    <w:rsid w:val="00BF1147"/>
    <w:rsid w:val="00BF4F45"/>
    <w:rsid w:val="00BF550C"/>
    <w:rsid w:val="00C018C8"/>
    <w:rsid w:val="00C04C16"/>
    <w:rsid w:val="00C055B4"/>
    <w:rsid w:val="00C057FE"/>
    <w:rsid w:val="00C06EF8"/>
    <w:rsid w:val="00C10F5C"/>
    <w:rsid w:val="00C117D8"/>
    <w:rsid w:val="00C16945"/>
    <w:rsid w:val="00C16E5B"/>
    <w:rsid w:val="00C201F0"/>
    <w:rsid w:val="00C20BD3"/>
    <w:rsid w:val="00C2415E"/>
    <w:rsid w:val="00C258A4"/>
    <w:rsid w:val="00C31D00"/>
    <w:rsid w:val="00C36BF7"/>
    <w:rsid w:val="00C36D38"/>
    <w:rsid w:val="00C41CE8"/>
    <w:rsid w:val="00C41CFC"/>
    <w:rsid w:val="00C4729E"/>
    <w:rsid w:val="00C472F4"/>
    <w:rsid w:val="00C50963"/>
    <w:rsid w:val="00C57AF2"/>
    <w:rsid w:val="00C60EF9"/>
    <w:rsid w:val="00C636D2"/>
    <w:rsid w:val="00C71A93"/>
    <w:rsid w:val="00C735C3"/>
    <w:rsid w:val="00C73BAE"/>
    <w:rsid w:val="00C7440D"/>
    <w:rsid w:val="00C76122"/>
    <w:rsid w:val="00C77C40"/>
    <w:rsid w:val="00C85736"/>
    <w:rsid w:val="00C965FB"/>
    <w:rsid w:val="00C97EED"/>
    <w:rsid w:val="00CB1FEB"/>
    <w:rsid w:val="00CB2E88"/>
    <w:rsid w:val="00CB49BA"/>
    <w:rsid w:val="00CB5424"/>
    <w:rsid w:val="00CB5768"/>
    <w:rsid w:val="00CB6303"/>
    <w:rsid w:val="00CB74C9"/>
    <w:rsid w:val="00CC2A85"/>
    <w:rsid w:val="00CC6B55"/>
    <w:rsid w:val="00CD2DEF"/>
    <w:rsid w:val="00CD59AE"/>
    <w:rsid w:val="00CD647C"/>
    <w:rsid w:val="00CD7B97"/>
    <w:rsid w:val="00CE4E6A"/>
    <w:rsid w:val="00CE71BF"/>
    <w:rsid w:val="00CE74C9"/>
    <w:rsid w:val="00CF065A"/>
    <w:rsid w:val="00CF097C"/>
    <w:rsid w:val="00CF25E5"/>
    <w:rsid w:val="00CF428E"/>
    <w:rsid w:val="00CF598F"/>
    <w:rsid w:val="00CF5FC7"/>
    <w:rsid w:val="00CF60A9"/>
    <w:rsid w:val="00CF7773"/>
    <w:rsid w:val="00D0409B"/>
    <w:rsid w:val="00D050D9"/>
    <w:rsid w:val="00D05DF7"/>
    <w:rsid w:val="00D100F5"/>
    <w:rsid w:val="00D143C5"/>
    <w:rsid w:val="00D15AD7"/>
    <w:rsid w:val="00D16300"/>
    <w:rsid w:val="00D240CE"/>
    <w:rsid w:val="00D32700"/>
    <w:rsid w:val="00D36C97"/>
    <w:rsid w:val="00D5133C"/>
    <w:rsid w:val="00D557DD"/>
    <w:rsid w:val="00D62472"/>
    <w:rsid w:val="00D62806"/>
    <w:rsid w:val="00D62F7A"/>
    <w:rsid w:val="00D632AB"/>
    <w:rsid w:val="00D64D76"/>
    <w:rsid w:val="00D66AD8"/>
    <w:rsid w:val="00D67FCD"/>
    <w:rsid w:val="00D70BB9"/>
    <w:rsid w:val="00D75DFA"/>
    <w:rsid w:val="00D76566"/>
    <w:rsid w:val="00D76D6E"/>
    <w:rsid w:val="00D812F4"/>
    <w:rsid w:val="00D85D68"/>
    <w:rsid w:val="00D85F0A"/>
    <w:rsid w:val="00D86A7B"/>
    <w:rsid w:val="00D8732A"/>
    <w:rsid w:val="00D91C32"/>
    <w:rsid w:val="00D92367"/>
    <w:rsid w:val="00D9400A"/>
    <w:rsid w:val="00D945F4"/>
    <w:rsid w:val="00D94BF4"/>
    <w:rsid w:val="00D94D64"/>
    <w:rsid w:val="00DA6B3A"/>
    <w:rsid w:val="00DA6C57"/>
    <w:rsid w:val="00DB19B2"/>
    <w:rsid w:val="00DB4BFE"/>
    <w:rsid w:val="00DC0B6D"/>
    <w:rsid w:val="00DC1A04"/>
    <w:rsid w:val="00DC234B"/>
    <w:rsid w:val="00DC279B"/>
    <w:rsid w:val="00DC3AC3"/>
    <w:rsid w:val="00DC3B53"/>
    <w:rsid w:val="00DC5C6B"/>
    <w:rsid w:val="00DD0091"/>
    <w:rsid w:val="00DD02D0"/>
    <w:rsid w:val="00DD1A30"/>
    <w:rsid w:val="00DD3C80"/>
    <w:rsid w:val="00DD5628"/>
    <w:rsid w:val="00DD7459"/>
    <w:rsid w:val="00DE0405"/>
    <w:rsid w:val="00DE2EDD"/>
    <w:rsid w:val="00DE3293"/>
    <w:rsid w:val="00DE3530"/>
    <w:rsid w:val="00DE3716"/>
    <w:rsid w:val="00DE3DFC"/>
    <w:rsid w:val="00DE6A2C"/>
    <w:rsid w:val="00DF3FD6"/>
    <w:rsid w:val="00DF5F51"/>
    <w:rsid w:val="00DF779A"/>
    <w:rsid w:val="00E0053C"/>
    <w:rsid w:val="00E038C0"/>
    <w:rsid w:val="00E03AF1"/>
    <w:rsid w:val="00E03B46"/>
    <w:rsid w:val="00E0733D"/>
    <w:rsid w:val="00E0766A"/>
    <w:rsid w:val="00E132FC"/>
    <w:rsid w:val="00E13707"/>
    <w:rsid w:val="00E169C3"/>
    <w:rsid w:val="00E22976"/>
    <w:rsid w:val="00E257E1"/>
    <w:rsid w:val="00E25A06"/>
    <w:rsid w:val="00E262A9"/>
    <w:rsid w:val="00E265CB"/>
    <w:rsid w:val="00E27DE9"/>
    <w:rsid w:val="00E309AC"/>
    <w:rsid w:val="00E42101"/>
    <w:rsid w:val="00E424C6"/>
    <w:rsid w:val="00E426AB"/>
    <w:rsid w:val="00E52FCA"/>
    <w:rsid w:val="00E53DFC"/>
    <w:rsid w:val="00E540DC"/>
    <w:rsid w:val="00E57340"/>
    <w:rsid w:val="00E62A0E"/>
    <w:rsid w:val="00E64643"/>
    <w:rsid w:val="00E65DE5"/>
    <w:rsid w:val="00E6744C"/>
    <w:rsid w:val="00E7304A"/>
    <w:rsid w:val="00E74F52"/>
    <w:rsid w:val="00E74F55"/>
    <w:rsid w:val="00E768E0"/>
    <w:rsid w:val="00E76A24"/>
    <w:rsid w:val="00E774E4"/>
    <w:rsid w:val="00E81D45"/>
    <w:rsid w:val="00E84C4E"/>
    <w:rsid w:val="00E85AC8"/>
    <w:rsid w:val="00E86191"/>
    <w:rsid w:val="00E86696"/>
    <w:rsid w:val="00E91262"/>
    <w:rsid w:val="00E97A9D"/>
    <w:rsid w:val="00E97D3A"/>
    <w:rsid w:val="00EA0395"/>
    <w:rsid w:val="00EA1661"/>
    <w:rsid w:val="00EA1921"/>
    <w:rsid w:val="00EA1BDF"/>
    <w:rsid w:val="00EA3734"/>
    <w:rsid w:val="00EA405A"/>
    <w:rsid w:val="00EA47D6"/>
    <w:rsid w:val="00EA55BE"/>
    <w:rsid w:val="00EB18F4"/>
    <w:rsid w:val="00EB5444"/>
    <w:rsid w:val="00EB63AF"/>
    <w:rsid w:val="00EC03B1"/>
    <w:rsid w:val="00EC1F0E"/>
    <w:rsid w:val="00EC2737"/>
    <w:rsid w:val="00EC5588"/>
    <w:rsid w:val="00EC7245"/>
    <w:rsid w:val="00EC7839"/>
    <w:rsid w:val="00EC7DF7"/>
    <w:rsid w:val="00ED0FB4"/>
    <w:rsid w:val="00ED246E"/>
    <w:rsid w:val="00ED44A9"/>
    <w:rsid w:val="00EE0FFD"/>
    <w:rsid w:val="00EE1387"/>
    <w:rsid w:val="00EE2507"/>
    <w:rsid w:val="00EE53CF"/>
    <w:rsid w:val="00EF11D2"/>
    <w:rsid w:val="00EF5CCC"/>
    <w:rsid w:val="00EF7452"/>
    <w:rsid w:val="00F017DC"/>
    <w:rsid w:val="00F018E3"/>
    <w:rsid w:val="00F02872"/>
    <w:rsid w:val="00F02C3D"/>
    <w:rsid w:val="00F03174"/>
    <w:rsid w:val="00F0366B"/>
    <w:rsid w:val="00F06480"/>
    <w:rsid w:val="00F128D3"/>
    <w:rsid w:val="00F12A48"/>
    <w:rsid w:val="00F20DED"/>
    <w:rsid w:val="00F25778"/>
    <w:rsid w:val="00F25FFA"/>
    <w:rsid w:val="00F30775"/>
    <w:rsid w:val="00F3692D"/>
    <w:rsid w:val="00F4047D"/>
    <w:rsid w:val="00F42D2F"/>
    <w:rsid w:val="00F500EE"/>
    <w:rsid w:val="00F601DE"/>
    <w:rsid w:val="00F6348D"/>
    <w:rsid w:val="00F63CDD"/>
    <w:rsid w:val="00F65AFE"/>
    <w:rsid w:val="00F7574A"/>
    <w:rsid w:val="00F7642B"/>
    <w:rsid w:val="00F7736C"/>
    <w:rsid w:val="00F832A9"/>
    <w:rsid w:val="00F8334A"/>
    <w:rsid w:val="00F84DF6"/>
    <w:rsid w:val="00F85979"/>
    <w:rsid w:val="00F91379"/>
    <w:rsid w:val="00F91DCA"/>
    <w:rsid w:val="00F9760F"/>
    <w:rsid w:val="00FA11E8"/>
    <w:rsid w:val="00FA35BA"/>
    <w:rsid w:val="00FA4CCC"/>
    <w:rsid w:val="00FA6A9B"/>
    <w:rsid w:val="00FA77E1"/>
    <w:rsid w:val="00FB2F2B"/>
    <w:rsid w:val="00FB4612"/>
    <w:rsid w:val="00FB6B7D"/>
    <w:rsid w:val="00FB6C8C"/>
    <w:rsid w:val="00FC2CB6"/>
    <w:rsid w:val="00FD0FB7"/>
    <w:rsid w:val="00FD48F4"/>
    <w:rsid w:val="00FD59D4"/>
    <w:rsid w:val="00FD6968"/>
    <w:rsid w:val="00FE0445"/>
    <w:rsid w:val="00FE1771"/>
    <w:rsid w:val="00FE22CA"/>
    <w:rsid w:val="00FE4156"/>
    <w:rsid w:val="00FF1EDC"/>
    <w:rsid w:val="00FF70FA"/>
    <w:rsid w:val="00FF7EB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157B"/>
    <w:rPr>
      <w:sz w:val="24"/>
      <w:szCs w:val="24"/>
    </w:rPr>
  </w:style>
  <w:style w:type="paragraph" w:styleId="Heading1">
    <w:name w:val="heading 1"/>
    <w:basedOn w:val="Normal"/>
    <w:next w:val="Normal"/>
    <w:link w:val="Heading1Char"/>
    <w:uiPriority w:val="9"/>
    <w:qFormat/>
    <w:rsid w:val="00EC7245"/>
    <w:pPr>
      <w:keepNext/>
      <w:spacing w:before="150" w:after="150"/>
      <w:outlineLvl w:val="0"/>
    </w:pPr>
    <w:rPr>
      <w:b/>
    </w:rPr>
  </w:style>
  <w:style w:type="paragraph" w:styleId="Heading2">
    <w:name w:val="heading 2"/>
    <w:basedOn w:val="Normal"/>
    <w:next w:val="Normal"/>
    <w:link w:val="Heading2Char"/>
    <w:uiPriority w:val="9"/>
    <w:qFormat/>
    <w:rsid w:val="00EC7245"/>
    <w:pPr>
      <w:keepNext/>
      <w:spacing w:before="150" w:after="15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79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95798"/>
    <w:rPr>
      <w:rFonts w:asciiTheme="majorHAnsi" w:eastAsiaTheme="majorEastAsia" w:hAnsiTheme="majorHAnsi" w:cstheme="majorBidi"/>
      <w:b/>
      <w:bCs/>
      <w:i/>
      <w:iCs/>
      <w:sz w:val="28"/>
      <w:szCs w:val="28"/>
    </w:rPr>
  </w:style>
  <w:style w:type="paragraph" w:styleId="EndnoteText">
    <w:name w:val="endnote text"/>
    <w:basedOn w:val="Normal"/>
    <w:link w:val="EndnoteTextChar"/>
    <w:uiPriority w:val="99"/>
    <w:semiHidden/>
    <w:rsid w:val="00EC7245"/>
    <w:rPr>
      <w:sz w:val="20"/>
      <w:szCs w:val="20"/>
    </w:rPr>
  </w:style>
  <w:style w:type="character" w:customStyle="1" w:styleId="EndnoteTextChar">
    <w:name w:val="Endnote Text Char"/>
    <w:basedOn w:val="DefaultParagraphFont"/>
    <w:link w:val="EndnoteText"/>
    <w:uiPriority w:val="99"/>
    <w:semiHidden/>
    <w:rsid w:val="00E95798"/>
  </w:style>
  <w:style w:type="character" w:styleId="EndnoteReference">
    <w:name w:val="endnote reference"/>
    <w:basedOn w:val="DefaultParagraphFont"/>
    <w:uiPriority w:val="99"/>
    <w:semiHidden/>
    <w:rsid w:val="00EC7245"/>
    <w:rPr>
      <w:vertAlign w:val="superscript"/>
    </w:rPr>
  </w:style>
  <w:style w:type="character" w:styleId="Hyperlink">
    <w:name w:val="Hyperlink"/>
    <w:basedOn w:val="DefaultParagraphFont"/>
    <w:uiPriority w:val="99"/>
    <w:rsid w:val="00EC7245"/>
    <w:rPr>
      <w:color w:val="0000FF"/>
      <w:u w:val="single"/>
    </w:rPr>
  </w:style>
  <w:style w:type="paragraph" w:styleId="Footer">
    <w:name w:val="footer"/>
    <w:basedOn w:val="Normal"/>
    <w:link w:val="FooterChar"/>
    <w:uiPriority w:val="99"/>
    <w:rsid w:val="00EC7245"/>
    <w:pPr>
      <w:tabs>
        <w:tab w:val="center" w:pos="4320"/>
        <w:tab w:val="right" w:pos="8640"/>
      </w:tabs>
    </w:pPr>
  </w:style>
  <w:style w:type="character" w:customStyle="1" w:styleId="FooterChar">
    <w:name w:val="Footer Char"/>
    <w:basedOn w:val="DefaultParagraphFont"/>
    <w:link w:val="Footer"/>
    <w:uiPriority w:val="99"/>
    <w:semiHidden/>
    <w:rsid w:val="00E95798"/>
    <w:rPr>
      <w:sz w:val="24"/>
      <w:szCs w:val="24"/>
    </w:rPr>
  </w:style>
  <w:style w:type="table" w:styleId="TableGrid">
    <w:name w:val="Table Grid"/>
    <w:basedOn w:val="TableNormal"/>
    <w:uiPriority w:val="59"/>
    <w:rsid w:val="000025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uiPriority w:val="99"/>
    <w:rsid w:val="00B419DD"/>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styleId="PageNumber">
    <w:name w:val="page number"/>
    <w:basedOn w:val="DefaultParagraphFont"/>
    <w:uiPriority w:val="99"/>
    <w:rsid w:val="00EC7245"/>
    <w:rPr>
      <w:rFonts w:cs="Times New Roman"/>
    </w:rPr>
  </w:style>
  <w:style w:type="paragraph" w:customStyle="1" w:styleId="Default">
    <w:name w:val="Default"/>
    <w:rsid w:val="00EC7245"/>
    <w:pPr>
      <w:autoSpaceDE w:val="0"/>
      <w:autoSpaceDN w:val="0"/>
      <w:adjustRightInd w:val="0"/>
    </w:pPr>
    <w:rPr>
      <w:color w:val="000000"/>
      <w:sz w:val="24"/>
      <w:szCs w:val="24"/>
    </w:rPr>
  </w:style>
  <w:style w:type="paragraph" w:styleId="BalloonText">
    <w:name w:val="Balloon Text"/>
    <w:basedOn w:val="Normal"/>
    <w:link w:val="BalloonTextChar"/>
    <w:uiPriority w:val="99"/>
    <w:semiHidden/>
    <w:rsid w:val="00EC7245"/>
    <w:rPr>
      <w:rFonts w:ascii="Tahoma" w:hAnsi="Tahoma" w:cs="Tahoma"/>
      <w:sz w:val="16"/>
      <w:szCs w:val="16"/>
    </w:rPr>
  </w:style>
  <w:style w:type="character" w:customStyle="1" w:styleId="BalloonTextChar">
    <w:name w:val="Balloon Text Char"/>
    <w:basedOn w:val="DefaultParagraphFont"/>
    <w:link w:val="BalloonText"/>
    <w:uiPriority w:val="99"/>
    <w:semiHidden/>
    <w:rsid w:val="00E95798"/>
    <w:rPr>
      <w:sz w:val="0"/>
      <w:szCs w:val="0"/>
    </w:rPr>
  </w:style>
  <w:style w:type="character" w:styleId="CommentReference">
    <w:name w:val="annotation reference"/>
    <w:basedOn w:val="DefaultParagraphFont"/>
    <w:uiPriority w:val="99"/>
    <w:semiHidden/>
    <w:rsid w:val="00EC7245"/>
    <w:rPr>
      <w:sz w:val="16"/>
    </w:rPr>
  </w:style>
  <w:style w:type="paragraph" w:styleId="CommentText">
    <w:name w:val="annotation text"/>
    <w:basedOn w:val="Normal"/>
    <w:link w:val="CommentTextChar"/>
    <w:uiPriority w:val="99"/>
    <w:semiHidden/>
    <w:rsid w:val="00EC7245"/>
    <w:rPr>
      <w:sz w:val="20"/>
      <w:szCs w:val="20"/>
    </w:rPr>
  </w:style>
  <w:style w:type="character" w:customStyle="1" w:styleId="CommentTextChar">
    <w:name w:val="Comment Text Char"/>
    <w:basedOn w:val="DefaultParagraphFont"/>
    <w:link w:val="CommentText"/>
    <w:uiPriority w:val="99"/>
    <w:semiHidden/>
    <w:rsid w:val="00E95798"/>
  </w:style>
  <w:style w:type="paragraph" w:styleId="CommentSubject">
    <w:name w:val="annotation subject"/>
    <w:basedOn w:val="CommentText"/>
    <w:next w:val="CommentText"/>
    <w:link w:val="CommentSubjectChar"/>
    <w:uiPriority w:val="99"/>
    <w:semiHidden/>
    <w:rsid w:val="00EC7245"/>
    <w:rPr>
      <w:b/>
      <w:bCs/>
    </w:rPr>
  </w:style>
  <w:style w:type="character" w:customStyle="1" w:styleId="CommentSubjectChar">
    <w:name w:val="Comment Subject Char"/>
    <w:basedOn w:val="CommentTextChar"/>
    <w:link w:val="CommentSubject"/>
    <w:uiPriority w:val="99"/>
    <w:semiHidden/>
    <w:rsid w:val="00E95798"/>
    <w:rPr>
      <w:b/>
      <w:bCs/>
    </w:rPr>
  </w:style>
  <w:style w:type="table" w:styleId="TableElegant">
    <w:name w:val="Table Elegant"/>
    <w:basedOn w:val="TableNormal"/>
    <w:uiPriority w:val="99"/>
    <w:rsid w:val="000931A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Header">
    <w:name w:val="header"/>
    <w:basedOn w:val="Normal"/>
    <w:link w:val="HeaderChar"/>
    <w:uiPriority w:val="99"/>
    <w:rsid w:val="00D62472"/>
    <w:pPr>
      <w:tabs>
        <w:tab w:val="center" w:pos="4320"/>
        <w:tab w:val="right" w:pos="8640"/>
      </w:tabs>
    </w:pPr>
  </w:style>
  <w:style w:type="character" w:customStyle="1" w:styleId="HeaderChar">
    <w:name w:val="Header Char"/>
    <w:basedOn w:val="DefaultParagraphFont"/>
    <w:link w:val="Header"/>
    <w:uiPriority w:val="99"/>
    <w:semiHidden/>
    <w:rsid w:val="00E95798"/>
    <w:rPr>
      <w:sz w:val="24"/>
      <w:szCs w:val="24"/>
    </w:rPr>
  </w:style>
  <w:style w:type="table" w:styleId="TableClassic1">
    <w:name w:val="Table Classic 1"/>
    <w:basedOn w:val="TableNormal"/>
    <w:uiPriority w:val="99"/>
    <w:rsid w:val="00A6021C"/>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ColorfulShading-Accent1">
    <w:name w:val="Colorful Shading Accent 1"/>
    <w:basedOn w:val="TableNormal"/>
    <w:uiPriority w:val="71"/>
    <w:rsid w:val="00E95798"/>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0996906">
      <w:marLeft w:val="0"/>
      <w:marRight w:val="0"/>
      <w:marTop w:val="0"/>
      <w:marBottom w:val="0"/>
      <w:divBdr>
        <w:top w:val="none" w:sz="0" w:space="0" w:color="auto"/>
        <w:left w:val="none" w:sz="0" w:space="0" w:color="auto"/>
        <w:bottom w:val="none" w:sz="0" w:space="0" w:color="auto"/>
        <w:right w:val="none" w:sz="0" w:space="0" w:color="auto"/>
      </w:divBdr>
    </w:div>
    <w:div w:id="8509969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emf"/><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image" Target="media/image18.e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1.bin"/><Relationship Id="rId112" Type="http://schemas.openxmlformats.org/officeDocument/2006/relationships/oleObject" Target="embeddings/oleObject51.bin"/><Relationship Id="rId133" Type="http://schemas.openxmlformats.org/officeDocument/2006/relationships/image" Target="media/image53.emf"/><Relationship Id="rId138" Type="http://schemas.openxmlformats.org/officeDocument/2006/relationships/chart" Target="charts/chart2.xml"/><Relationship Id="rId16" Type="http://schemas.openxmlformats.org/officeDocument/2006/relationships/image" Target="media/image5.wmf"/><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e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emf"/><Relationship Id="rId74" Type="http://schemas.openxmlformats.org/officeDocument/2006/relationships/image" Target="media/image34.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60.bin"/><Relationship Id="rId128" Type="http://schemas.openxmlformats.org/officeDocument/2006/relationships/oleObject" Target="embeddings/oleObject65.bin"/><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image" Target="media/image42.emf"/><Relationship Id="rId95" Type="http://schemas.openxmlformats.org/officeDocument/2006/relationships/oleObject" Target="embeddings/oleObject44.bin"/><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emf"/><Relationship Id="rId64" Type="http://schemas.openxmlformats.org/officeDocument/2006/relationships/image" Target="media/image29.emf"/><Relationship Id="rId69" Type="http://schemas.openxmlformats.org/officeDocument/2006/relationships/oleObject" Target="embeddings/oleObject31.bin"/><Relationship Id="rId113" Type="http://schemas.openxmlformats.org/officeDocument/2006/relationships/image" Target="media/image51.emf"/><Relationship Id="rId118" Type="http://schemas.openxmlformats.org/officeDocument/2006/relationships/oleObject" Target="embeddings/oleObject56.bin"/><Relationship Id="rId134" Type="http://schemas.openxmlformats.org/officeDocument/2006/relationships/oleObject" Target="embeddings/oleObject70.bin"/><Relationship Id="rId139" Type="http://schemas.openxmlformats.org/officeDocument/2006/relationships/hyperlink" Target="http://www.aidsinfo.nih.gov/Guidelines/" TargetMode="External"/><Relationship Id="rId80" Type="http://schemas.openxmlformats.org/officeDocument/2006/relationships/image" Target="media/image37.wmf"/><Relationship Id="rId85" Type="http://schemas.openxmlformats.org/officeDocument/2006/relationships/oleObject" Target="embeddings/oleObject39.bin"/><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oleObject" Target="embeddings/oleObject48.bin"/><Relationship Id="rId108" Type="http://schemas.openxmlformats.org/officeDocument/2006/relationships/header" Target="header1.xml"/><Relationship Id="rId116" Type="http://schemas.openxmlformats.org/officeDocument/2006/relationships/oleObject" Target="embeddings/oleObject54.bin"/><Relationship Id="rId124" Type="http://schemas.openxmlformats.org/officeDocument/2006/relationships/oleObject" Target="embeddings/oleObject61.bin"/><Relationship Id="rId129" Type="http://schemas.openxmlformats.org/officeDocument/2006/relationships/oleObject" Target="embeddings/oleObject66.bin"/><Relationship Id="rId137" Type="http://schemas.openxmlformats.org/officeDocument/2006/relationships/chart" Target="charts/chart1.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emf"/><Relationship Id="rId62" Type="http://schemas.openxmlformats.org/officeDocument/2006/relationships/image" Target="media/image28.emf"/><Relationship Id="rId70" Type="http://schemas.openxmlformats.org/officeDocument/2006/relationships/image" Target="media/image32.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1.emf"/><Relationship Id="rId91" Type="http://schemas.openxmlformats.org/officeDocument/2006/relationships/oleObject" Target="embeddings/oleObject42.bin"/><Relationship Id="rId96" Type="http://schemas.openxmlformats.org/officeDocument/2006/relationships/image" Target="media/image45.emf"/><Relationship Id="rId111" Type="http://schemas.openxmlformats.org/officeDocument/2006/relationships/footer" Target="footer2.xml"/><Relationship Id="rId132" Type="http://schemas.openxmlformats.org/officeDocument/2006/relationships/oleObject" Target="embeddings/oleObject69.bin"/><Relationship Id="rId140" Type="http://schemas.openxmlformats.org/officeDocument/2006/relationships/hyperlink" Target="http://www.thechochranelibrary.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image" Target="media/image50.wmf"/><Relationship Id="rId114" Type="http://schemas.openxmlformats.org/officeDocument/2006/relationships/oleObject" Target="embeddings/oleObject52.bin"/><Relationship Id="rId119" Type="http://schemas.openxmlformats.org/officeDocument/2006/relationships/oleObject" Target="embeddings/oleObject57.bin"/><Relationship Id="rId127" Type="http://schemas.openxmlformats.org/officeDocument/2006/relationships/oleObject" Target="embeddings/oleObject64.bin"/><Relationship Id="rId10" Type="http://schemas.openxmlformats.org/officeDocument/2006/relationships/image" Target="media/image2.emf"/><Relationship Id="rId31" Type="http://schemas.openxmlformats.org/officeDocument/2006/relationships/oleObject" Target="embeddings/oleObject12.bin"/><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image" Target="media/image27.e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6.wmf"/><Relationship Id="rId81" Type="http://schemas.openxmlformats.org/officeDocument/2006/relationships/oleObject" Target="embeddings/oleObject37.bin"/><Relationship Id="rId86" Type="http://schemas.openxmlformats.org/officeDocument/2006/relationships/image" Target="media/image40.wmf"/><Relationship Id="rId94" Type="http://schemas.openxmlformats.org/officeDocument/2006/relationships/image" Target="media/image44.e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2.emf"/><Relationship Id="rId130" Type="http://schemas.openxmlformats.org/officeDocument/2006/relationships/oleObject" Target="embeddings/oleObject67.bin"/><Relationship Id="rId135" Type="http://schemas.openxmlformats.org/officeDocument/2006/relationships/oleObject" Target="embeddings/oleObject71.bin"/><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header" Target="header2.xml"/><Relationship Id="rId34" Type="http://schemas.openxmlformats.org/officeDocument/2006/relationships/image" Target="media/image14.wmf"/><Relationship Id="rId50" Type="http://schemas.openxmlformats.org/officeDocument/2006/relationships/image" Target="media/image22.e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49.wmf"/><Relationship Id="rId120" Type="http://schemas.openxmlformats.org/officeDocument/2006/relationships/oleObject" Target="embeddings/oleObject58.bin"/><Relationship Id="rId125" Type="http://schemas.openxmlformats.org/officeDocument/2006/relationships/oleObject" Target="embeddings/oleObject62.bin"/><Relationship Id="rId141" Type="http://schemas.openxmlformats.org/officeDocument/2006/relationships/hyperlink" Target="http://nyc.gov/html/doh/html/survey/survey.html" TargetMode="External"/><Relationship Id="rId146"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e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emf"/><Relationship Id="rId40" Type="http://schemas.openxmlformats.org/officeDocument/2006/relationships/image" Target="media/image17.emf"/><Relationship Id="rId45" Type="http://schemas.openxmlformats.org/officeDocument/2006/relationships/oleObject" Target="embeddings/oleObject19.bin"/><Relationship Id="rId66" Type="http://schemas.openxmlformats.org/officeDocument/2006/relationships/image" Target="media/image30.emf"/><Relationship Id="rId87" Type="http://schemas.openxmlformats.org/officeDocument/2006/relationships/oleObject" Target="embeddings/oleObject40.bin"/><Relationship Id="rId110" Type="http://schemas.openxmlformats.org/officeDocument/2006/relationships/footer" Target="footer1.xml"/><Relationship Id="rId115" Type="http://schemas.openxmlformats.org/officeDocument/2006/relationships/oleObject" Target="embeddings/oleObject53.bin"/><Relationship Id="rId131" Type="http://schemas.openxmlformats.org/officeDocument/2006/relationships/oleObject" Target="embeddings/oleObject68.bin"/><Relationship Id="rId136" Type="http://schemas.openxmlformats.org/officeDocument/2006/relationships/oleObject" Target="embeddings/oleObject72.bin"/><Relationship Id="rId61" Type="http://schemas.openxmlformats.org/officeDocument/2006/relationships/oleObject" Target="embeddings/oleObject27.bin"/><Relationship Id="rId82" Type="http://schemas.openxmlformats.org/officeDocument/2006/relationships/image" Target="media/image38.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emf"/><Relationship Id="rId35" Type="http://schemas.openxmlformats.org/officeDocument/2006/relationships/oleObject" Target="embeddings/oleObject14.bin"/><Relationship Id="rId56" Type="http://schemas.openxmlformats.org/officeDocument/2006/relationships/image" Target="media/image25.e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oleObject" Target="embeddings/oleObject63.bin"/><Relationship Id="rId8" Type="http://schemas.openxmlformats.org/officeDocument/2006/relationships/image" Target="media/image1.e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oleObject" Target="embeddings/oleObject59.bin"/><Relationship Id="rId142" Type="http://schemas.openxmlformats.org/officeDocument/2006/relationships/hyperlink" Target="http://www.nyc.gov/html/doh/html/ah/hivtables.shtml"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Sheet1!$B$1</c:f>
              <c:strCache>
                <c:ptCount val="1"/>
                <c:pt idx="0">
                  <c:v>NYC</c:v>
                </c:pt>
              </c:strCache>
            </c:strRef>
          </c:tx>
          <c:cat>
            <c:numRef>
              <c:f>Sheet1!$A$2:$A$13</c:f>
              <c:numCache>
                <c:formatCode>General</c:formatCode>
                <c:ptCount val="12"/>
                <c:pt idx="0">
                  <c:v>1997</c:v>
                </c:pt>
                <c:pt idx="1">
                  <c:v>1998</c:v>
                </c:pt>
                <c:pt idx="2">
                  <c:v>1999</c:v>
                </c:pt>
                <c:pt idx="3">
                  <c:v>2000</c:v>
                </c:pt>
                <c:pt idx="4">
                  <c:v>2001</c:v>
                </c:pt>
                <c:pt idx="5">
                  <c:v>2002</c:v>
                </c:pt>
                <c:pt idx="6">
                  <c:v>2003</c:v>
                </c:pt>
                <c:pt idx="7">
                  <c:v>2004</c:v>
                </c:pt>
                <c:pt idx="8">
                  <c:v>2005</c:v>
                </c:pt>
                <c:pt idx="9">
                  <c:v>2006</c:v>
                </c:pt>
                <c:pt idx="10">
                  <c:v>2007</c:v>
                </c:pt>
                <c:pt idx="11">
                  <c:v>2008</c:v>
                </c:pt>
              </c:numCache>
            </c:numRef>
          </c:cat>
          <c:val>
            <c:numRef>
              <c:f>Sheet1!$B$2:$B$13</c:f>
              <c:numCache>
                <c:formatCode>General</c:formatCode>
                <c:ptCount val="12"/>
                <c:pt idx="0">
                  <c:v>1496</c:v>
                </c:pt>
                <c:pt idx="1">
                  <c:v>1151</c:v>
                </c:pt>
                <c:pt idx="2">
                  <c:v>1139</c:v>
                </c:pt>
                <c:pt idx="3">
                  <c:v>1269</c:v>
                </c:pt>
                <c:pt idx="4">
                  <c:v>1157</c:v>
                </c:pt>
                <c:pt idx="5">
                  <c:v>995</c:v>
                </c:pt>
                <c:pt idx="6">
                  <c:v>1280</c:v>
                </c:pt>
                <c:pt idx="7">
                  <c:v>1150</c:v>
                </c:pt>
                <c:pt idx="8">
                  <c:v>1134</c:v>
                </c:pt>
                <c:pt idx="9">
                  <c:v>1085</c:v>
                </c:pt>
                <c:pt idx="10">
                  <c:v>1020</c:v>
                </c:pt>
                <c:pt idx="11">
                  <c:v>1018</c:v>
                </c:pt>
              </c:numCache>
            </c:numRef>
          </c:val>
        </c:ser>
        <c:ser>
          <c:idx val="1"/>
          <c:order val="1"/>
          <c:tx>
            <c:strRef>
              <c:f>Sheet1!$C$1</c:f>
              <c:strCache>
                <c:ptCount val="1"/>
                <c:pt idx="0">
                  <c:v>Model</c:v>
                </c:pt>
              </c:strCache>
            </c:strRef>
          </c:tx>
          <c:cat>
            <c:numRef>
              <c:f>Sheet1!$A$2:$A$13</c:f>
              <c:numCache>
                <c:formatCode>General</c:formatCode>
                <c:ptCount val="12"/>
                <c:pt idx="0">
                  <c:v>1997</c:v>
                </c:pt>
                <c:pt idx="1">
                  <c:v>1998</c:v>
                </c:pt>
                <c:pt idx="2">
                  <c:v>1999</c:v>
                </c:pt>
                <c:pt idx="3">
                  <c:v>2000</c:v>
                </c:pt>
                <c:pt idx="4">
                  <c:v>2001</c:v>
                </c:pt>
                <c:pt idx="5">
                  <c:v>2002</c:v>
                </c:pt>
                <c:pt idx="6">
                  <c:v>2003</c:v>
                </c:pt>
                <c:pt idx="7">
                  <c:v>2004</c:v>
                </c:pt>
                <c:pt idx="8">
                  <c:v>2005</c:v>
                </c:pt>
                <c:pt idx="9">
                  <c:v>2006</c:v>
                </c:pt>
                <c:pt idx="10">
                  <c:v>2007</c:v>
                </c:pt>
                <c:pt idx="11">
                  <c:v>2008</c:v>
                </c:pt>
              </c:numCache>
            </c:numRef>
          </c:cat>
          <c:val>
            <c:numRef>
              <c:f>Sheet1!$C$2:$C$13</c:f>
              <c:numCache>
                <c:formatCode>General</c:formatCode>
                <c:ptCount val="12"/>
                <c:pt idx="0">
                  <c:v>1243</c:v>
                </c:pt>
                <c:pt idx="1">
                  <c:v>1200</c:v>
                </c:pt>
                <c:pt idx="2">
                  <c:v>1183</c:v>
                </c:pt>
                <c:pt idx="3">
                  <c:v>1176</c:v>
                </c:pt>
                <c:pt idx="4">
                  <c:v>1173</c:v>
                </c:pt>
                <c:pt idx="5">
                  <c:v>1172</c:v>
                </c:pt>
                <c:pt idx="6">
                  <c:v>1172</c:v>
                </c:pt>
                <c:pt idx="7">
                  <c:v>1173</c:v>
                </c:pt>
                <c:pt idx="8">
                  <c:v>1175</c:v>
                </c:pt>
                <c:pt idx="9">
                  <c:v>1178</c:v>
                </c:pt>
                <c:pt idx="10">
                  <c:v>1182</c:v>
                </c:pt>
                <c:pt idx="11">
                  <c:v>1186</c:v>
                </c:pt>
              </c:numCache>
            </c:numRef>
          </c:val>
        </c:ser>
        <c:marker val="1"/>
        <c:axId val="120942976"/>
        <c:axId val="120946048"/>
      </c:lineChart>
      <c:catAx>
        <c:axId val="120942976"/>
        <c:scaling>
          <c:orientation val="minMax"/>
        </c:scaling>
        <c:axPos val="b"/>
        <c:numFmt formatCode="General" sourceLinked="1"/>
        <c:tickLblPos val="nextTo"/>
        <c:txPr>
          <a:bodyPr/>
          <a:lstStyle/>
          <a:p>
            <a:pPr>
              <a:defRPr>
                <a:latin typeface="+mn-lt"/>
                <a:cs typeface="Arial" pitchFamily="34" charset="0"/>
              </a:defRPr>
            </a:pPr>
            <a:endParaRPr lang="en-US"/>
          </a:p>
        </c:txPr>
        <c:crossAx val="120946048"/>
        <c:crosses val="autoZero"/>
        <c:auto val="1"/>
        <c:lblAlgn val="ctr"/>
        <c:lblOffset val="100"/>
      </c:catAx>
      <c:valAx>
        <c:axId val="120946048"/>
        <c:scaling>
          <c:orientation val="minMax"/>
        </c:scaling>
        <c:axPos val="l"/>
        <c:majorGridlines/>
        <c:numFmt formatCode="General" sourceLinked="1"/>
        <c:tickLblPos val="nextTo"/>
        <c:txPr>
          <a:bodyPr/>
          <a:lstStyle/>
          <a:p>
            <a:pPr>
              <a:defRPr>
                <a:latin typeface="+mn-lt"/>
                <a:cs typeface="Arial" pitchFamily="34" charset="0"/>
              </a:defRPr>
            </a:pPr>
            <a:endParaRPr lang="en-US"/>
          </a:p>
        </c:txPr>
        <c:crossAx val="120942976"/>
        <c:crosses val="autoZero"/>
        <c:crossBetween val="between"/>
      </c:valAx>
    </c:plotArea>
    <c:legend>
      <c:legendPos val="r"/>
      <c:layout/>
      <c:txPr>
        <a:bodyPr/>
        <a:lstStyle/>
        <a:p>
          <a:pPr>
            <a:defRPr>
              <a:latin typeface="+mn-lt"/>
              <a:cs typeface="Arial" pitchFamily="34" charset="0"/>
            </a:defRPr>
          </a:pPr>
          <a:endParaRPr lang="en-US"/>
        </a:p>
      </c:txPr>
    </c:legend>
    <c:plotVisOnly val="1"/>
    <c:dispBlanksAs val="gap"/>
  </c:chart>
  <c:txPr>
    <a:bodyPr/>
    <a:lstStyle/>
    <a:p>
      <a:pPr>
        <a:defRPr sz="1796"/>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National HIV Behavioral Surveillance System</c:v>
                </c:pt>
              </c:strCache>
            </c:strRef>
          </c:tx>
          <c:cat>
            <c:strRef>
              <c:f>Sheet1!$A$2:$A$6</c:f>
              <c:strCache>
                <c:ptCount val="5"/>
                <c:pt idx="0">
                  <c:v>18-24</c:v>
                </c:pt>
                <c:pt idx="1">
                  <c:v>25-34</c:v>
                </c:pt>
                <c:pt idx="2">
                  <c:v>35-44</c:v>
                </c:pt>
                <c:pt idx="3">
                  <c:v>45-54</c:v>
                </c:pt>
                <c:pt idx="4">
                  <c:v>55-64</c:v>
                </c:pt>
              </c:strCache>
            </c:strRef>
          </c:cat>
          <c:val>
            <c:numRef>
              <c:f>Sheet1!$B$2:$B$6</c:f>
              <c:numCache>
                <c:formatCode>General</c:formatCode>
                <c:ptCount val="5"/>
                <c:pt idx="0">
                  <c:v>0.31900000000000034</c:v>
                </c:pt>
                <c:pt idx="1">
                  <c:v>0.45100000000000001</c:v>
                </c:pt>
                <c:pt idx="2">
                  <c:v>0.62600000000000056</c:v>
                </c:pt>
                <c:pt idx="3">
                  <c:v>0.74100000000000055</c:v>
                </c:pt>
                <c:pt idx="4">
                  <c:v>0.76300000000000068</c:v>
                </c:pt>
              </c:numCache>
            </c:numRef>
          </c:val>
        </c:ser>
        <c:ser>
          <c:idx val="1"/>
          <c:order val="1"/>
          <c:tx>
            <c:strRef>
              <c:f>Sheet1!$C$1</c:f>
              <c:strCache>
                <c:ptCount val="1"/>
                <c:pt idx="0">
                  <c:v>Model</c:v>
                </c:pt>
              </c:strCache>
            </c:strRef>
          </c:tx>
          <c:cat>
            <c:strRef>
              <c:f>Sheet1!$A$2:$A$6</c:f>
              <c:strCache>
                <c:ptCount val="5"/>
                <c:pt idx="0">
                  <c:v>18-24</c:v>
                </c:pt>
                <c:pt idx="1">
                  <c:v>25-34</c:v>
                </c:pt>
                <c:pt idx="2">
                  <c:v>35-44</c:v>
                </c:pt>
                <c:pt idx="3">
                  <c:v>45-54</c:v>
                </c:pt>
                <c:pt idx="4">
                  <c:v>55-64</c:v>
                </c:pt>
              </c:strCache>
            </c:strRef>
          </c:cat>
          <c:val>
            <c:numRef>
              <c:f>Sheet1!$C$2:$C$6</c:f>
              <c:numCache>
                <c:formatCode>General</c:formatCode>
                <c:ptCount val="5"/>
                <c:pt idx="0">
                  <c:v>0.31500000000000028</c:v>
                </c:pt>
                <c:pt idx="1">
                  <c:v>0.49100000000000027</c:v>
                </c:pt>
                <c:pt idx="2">
                  <c:v>0.64900000000000069</c:v>
                </c:pt>
                <c:pt idx="3">
                  <c:v>0.72000000000000053</c:v>
                </c:pt>
                <c:pt idx="4">
                  <c:v>0.78800000000000003</c:v>
                </c:pt>
              </c:numCache>
            </c:numRef>
          </c:val>
        </c:ser>
        <c:axId val="166927744"/>
        <c:axId val="166936960"/>
      </c:barChart>
      <c:catAx>
        <c:axId val="166927744"/>
        <c:scaling>
          <c:orientation val="minMax"/>
        </c:scaling>
        <c:axPos val="b"/>
        <c:numFmt formatCode="General" sourceLinked="1"/>
        <c:tickLblPos val="nextTo"/>
        <c:txPr>
          <a:bodyPr/>
          <a:lstStyle/>
          <a:p>
            <a:pPr>
              <a:defRPr>
                <a:latin typeface="+mn-lt"/>
                <a:cs typeface="Arial" pitchFamily="34" charset="0"/>
              </a:defRPr>
            </a:pPr>
            <a:endParaRPr lang="en-US"/>
          </a:p>
        </c:txPr>
        <c:crossAx val="166936960"/>
        <c:crosses val="autoZero"/>
        <c:auto val="1"/>
        <c:lblAlgn val="ctr"/>
        <c:lblOffset val="100"/>
      </c:catAx>
      <c:valAx>
        <c:axId val="166936960"/>
        <c:scaling>
          <c:orientation val="minMax"/>
        </c:scaling>
        <c:axPos val="l"/>
        <c:majorGridlines/>
        <c:numFmt formatCode="General" sourceLinked="1"/>
        <c:tickLblPos val="nextTo"/>
        <c:txPr>
          <a:bodyPr/>
          <a:lstStyle/>
          <a:p>
            <a:pPr>
              <a:defRPr>
                <a:latin typeface="+mn-lt"/>
                <a:cs typeface="Arial" pitchFamily="34" charset="0"/>
              </a:defRPr>
            </a:pPr>
            <a:endParaRPr lang="en-US"/>
          </a:p>
        </c:txPr>
        <c:crossAx val="166927744"/>
        <c:crosses val="autoZero"/>
        <c:crossBetween val="between"/>
      </c:valAx>
    </c:plotArea>
    <c:legend>
      <c:legendPos val="r"/>
      <c:layout/>
      <c:txPr>
        <a:bodyPr/>
        <a:lstStyle/>
        <a:p>
          <a:pPr>
            <a:defRPr>
              <a:latin typeface="+mn-lt"/>
              <a:cs typeface="Arial" pitchFamily="34" charset="0"/>
            </a:defRPr>
          </a:pPr>
          <a:endParaRPr lang="en-US"/>
        </a:p>
      </c:txPr>
    </c:legend>
    <c:plotVisOnly val="1"/>
    <c:dispBlanksAs val="gap"/>
  </c:chart>
  <c:txPr>
    <a:bodyPr/>
    <a:lstStyle/>
    <a:p>
      <a:pPr>
        <a:defRPr sz="1796"/>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D43DC-113F-4EF6-BF1C-613C19304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33</Pages>
  <Words>4954</Words>
  <Characters>46202</Characters>
  <Application>Microsoft Office Word</Application>
  <DocSecurity>0</DocSecurity>
  <Lines>385</Lines>
  <Paragraphs>102</Paragraphs>
  <ScaleCrop>false</ScaleCrop>
  <HeadingPairs>
    <vt:vector size="2" baseType="variant">
      <vt:variant>
        <vt:lpstr>Title</vt:lpstr>
      </vt:variant>
      <vt:variant>
        <vt:i4>1</vt:i4>
      </vt:variant>
    </vt:vector>
  </HeadingPairs>
  <TitlesOfParts>
    <vt:vector size="1" baseType="lpstr">
      <vt:lpstr>Introduction</vt:lpstr>
    </vt:vector>
  </TitlesOfParts>
  <Company>ITSO</Company>
  <LinksUpToDate>false</LinksUpToDate>
  <CharactersWithSpaces>51054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zuc7</dc:creator>
  <cp:keywords/>
  <dc:description/>
  <cp:lastModifiedBy>sos9</cp:lastModifiedBy>
  <cp:revision>4</cp:revision>
  <cp:lastPrinted>2012-01-04T13:09:00Z</cp:lastPrinted>
  <dcterms:created xsi:type="dcterms:W3CDTF">2012-01-04T15:37:00Z</dcterms:created>
  <dcterms:modified xsi:type="dcterms:W3CDTF">2012-01-05T17:21:00Z</dcterms:modified>
</cp:coreProperties>
</file>