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74" w:rsidRDefault="005C56F7">
      <w:pPr>
        <w:rPr>
          <w:b/>
        </w:rPr>
      </w:pPr>
      <w:r>
        <w:rPr>
          <w:b/>
        </w:rPr>
        <w:t>Table S2</w:t>
      </w:r>
      <w:r w:rsidR="00885C23" w:rsidRPr="00145C8D">
        <w:rPr>
          <w:b/>
        </w:rPr>
        <w:t xml:space="preserve">. </w:t>
      </w:r>
      <w:r w:rsidR="00145C8D">
        <w:rPr>
          <w:b/>
        </w:rPr>
        <w:t>List of investigated gene families and their enrichments with modes of gene duplication</w:t>
      </w:r>
    </w:p>
    <w:tbl>
      <w:tblPr>
        <w:tblStyle w:val="TableGrid"/>
        <w:tblW w:w="13518" w:type="dxa"/>
        <w:tblLayout w:type="fixed"/>
        <w:tblLook w:val="04A0"/>
      </w:tblPr>
      <w:tblGrid>
        <w:gridCol w:w="1368"/>
        <w:gridCol w:w="3870"/>
        <w:gridCol w:w="990"/>
        <w:gridCol w:w="1080"/>
        <w:gridCol w:w="1080"/>
        <w:gridCol w:w="1170"/>
        <w:gridCol w:w="1440"/>
        <w:gridCol w:w="1260"/>
        <w:gridCol w:w="1260"/>
      </w:tblGrid>
      <w:tr w:rsidR="00425941" w:rsidTr="007E618A">
        <w:tc>
          <w:tcPr>
            <w:tcW w:w="1368" w:type="dxa"/>
            <w:vMerge w:val="restart"/>
          </w:tcPr>
          <w:p w:rsidR="00425941" w:rsidRPr="007C025D" w:rsidRDefault="00425941" w:rsidP="007E618A">
            <w:r>
              <w:t>Species</w:t>
            </w:r>
          </w:p>
        </w:tc>
        <w:tc>
          <w:tcPr>
            <w:tcW w:w="3870" w:type="dxa"/>
            <w:vMerge w:val="restart"/>
          </w:tcPr>
          <w:p w:rsidR="00425941" w:rsidRPr="007C025D" w:rsidRDefault="00425941" w:rsidP="007E618A">
            <w:r w:rsidRPr="007C025D">
              <w:t>Gene family</w:t>
            </w:r>
          </w:p>
        </w:tc>
        <w:tc>
          <w:tcPr>
            <w:tcW w:w="990" w:type="dxa"/>
            <w:vMerge w:val="restart"/>
          </w:tcPr>
          <w:p w:rsidR="00425941" w:rsidRPr="007C025D" w:rsidRDefault="00425941" w:rsidP="007E618A">
            <w:r w:rsidRPr="007C025D">
              <w:t>Size</w:t>
            </w:r>
          </w:p>
        </w:tc>
        <w:tc>
          <w:tcPr>
            <w:tcW w:w="7290" w:type="dxa"/>
            <w:gridSpan w:val="6"/>
          </w:tcPr>
          <w:p w:rsidR="00425941" w:rsidRPr="007C025D" w:rsidRDefault="00425941" w:rsidP="007E618A">
            <w:pPr>
              <w:jc w:val="center"/>
            </w:pPr>
            <w:r w:rsidRPr="007C025D">
              <w:t>Enrichment</w:t>
            </w:r>
          </w:p>
        </w:tc>
      </w:tr>
      <w:tr w:rsidR="00425941" w:rsidTr="007E618A">
        <w:tc>
          <w:tcPr>
            <w:tcW w:w="1368" w:type="dxa"/>
            <w:vMerge/>
          </w:tcPr>
          <w:p w:rsidR="00425941" w:rsidRPr="007C025D" w:rsidRDefault="00425941" w:rsidP="007E618A"/>
        </w:tc>
        <w:tc>
          <w:tcPr>
            <w:tcW w:w="3870" w:type="dxa"/>
            <w:vMerge/>
          </w:tcPr>
          <w:p w:rsidR="00425941" w:rsidRPr="007C025D" w:rsidRDefault="00425941" w:rsidP="007E618A"/>
        </w:tc>
        <w:tc>
          <w:tcPr>
            <w:tcW w:w="990" w:type="dxa"/>
            <w:vMerge/>
          </w:tcPr>
          <w:p w:rsidR="00425941" w:rsidRPr="007C025D" w:rsidRDefault="00425941" w:rsidP="007E618A"/>
        </w:tc>
        <w:tc>
          <w:tcPr>
            <w:tcW w:w="1080" w:type="dxa"/>
          </w:tcPr>
          <w:p w:rsidR="00425941" w:rsidRPr="007C025D" w:rsidRDefault="00425941" w:rsidP="007E618A">
            <w:r w:rsidRPr="007C025D">
              <w:t>WGD</w:t>
            </w:r>
          </w:p>
        </w:tc>
        <w:tc>
          <w:tcPr>
            <w:tcW w:w="1080" w:type="dxa"/>
          </w:tcPr>
          <w:p w:rsidR="00425941" w:rsidRPr="007C025D" w:rsidRDefault="00425941" w:rsidP="007E618A">
            <w:r w:rsidRPr="007C025D">
              <w:t>Tandem</w:t>
            </w:r>
          </w:p>
        </w:tc>
        <w:tc>
          <w:tcPr>
            <w:tcW w:w="1170" w:type="dxa"/>
          </w:tcPr>
          <w:p w:rsidR="00425941" w:rsidRPr="007C025D" w:rsidRDefault="00425941" w:rsidP="007E618A">
            <w:r>
              <w:t>Proximal</w:t>
            </w:r>
          </w:p>
        </w:tc>
        <w:tc>
          <w:tcPr>
            <w:tcW w:w="1440" w:type="dxa"/>
          </w:tcPr>
          <w:p w:rsidR="00425941" w:rsidRPr="007C025D" w:rsidRDefault="00425941" w:rsidP="007E618A">
            <w:r w:rsidRPr="007C025D">
              <w:t>DNA based transposed</w:t>
            </w:r>
          </w:p>
        </w:tc>
        <w:tc>
          <w:tcPr>
            <w:tcW w:w="1260" w:type="dxa"/>
          </w:tcPr>
          <w:p w:rsidR="00425941" w:rsidRPr="007C025D" w:rsidRDefault="00425941" w:rsidP="007E618A">
            <w:proofErr w:type="spellStart"/>
            <w:r>
              <w:t>Retron</w:t>
            </w:r>
            <w:proofErr w:type="spellEnd"/>
            <w:r>
              <w:t>-transposed</w:t>
            </w:r>
          </w:p>
        </w:tc>
        <w:tc>
          <w:tcPr>
            <w:tcW w:w="1260" w:type="dxa"/>
          </w:tcPr>
          <w:p w:rsidR="00425941" w:rsidRPr="007C025D" w:rsidRDefault="00425941" w:rsidP="007E618A">
            <w:r w:rsidRPr="007C025D">
              <w:t>Dispersed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14-3-3 proteins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0.605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0.258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AAAP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6.21E-05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Superfamily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0.132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ABC transporters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0.442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0.517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ABC transporters (Smart Lab)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0.872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ABI3VP1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0.132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Lipid Metabolism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AGC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5.82E-05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Aldehyde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Dehydrogenase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Superfamily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4.00E-04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Antiporter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Superfamily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0.187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Antiporters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0.387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AP2-EREBP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0.266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4.75E-12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Aquaporin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Families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0.286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0.154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ARF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ARIADNE gene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0.274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1.70E-03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ARR-B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1.52E-05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AS2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basic Helix-Loop-Helix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bHLH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Transcription Factor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8.66E-03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basic region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leucine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zipper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bZIP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Transcription Factor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bHLH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8.66E-03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bZIP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C2C2-CO-like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C2C2-Dof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0.208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C2C2-Gata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2.97E-03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C2H2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1.41E-04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C3H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Calcium Dependent Protein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Kinase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0.805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Carbohydrate Esterase Gene Families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0.454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CBL-interacting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serione-threonine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Protein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Kinases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AtCIPKs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CCAAT-HAP2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0.154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CCAAT-HAP3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CCAAT-HAP5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CDPKs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0.285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Chloroplast and Mitochondria gene families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Class III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peroxidase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0.796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CNGCs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COBRA Gene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Core Cell Cycle Genes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0.147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Core DNA replication machinery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2.96E-05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7.39E-03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Cytochrome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P450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2.55E-09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2.39E-18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6.84E-11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Cytoplasmic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ribosomal protein gene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7.42E-30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0.975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Cytoskeleton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0.337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Disease Resistance Gene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Homologs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4.94E-18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2.71E-34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0.208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EF-hand containing proteins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Eukaryotic Initiation Factor Gene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EXO70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exocyst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subunit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Expansins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0.458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0.285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Family of Arabidopsis genes related 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Xyloglucan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Fucosyltransferase1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FH2 proteins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0.184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FtsH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AAA ATP-dependent zinc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metallopeptidase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G2-like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GeBP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Glutathione 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transferase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1.71E-03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2.83E-05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2.79E-07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Glycoside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Hydrolase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Gene Families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0.418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7.18E-10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Glycosyltransferase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Gene Families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5.97E-03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2.53E-03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 Gene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3.66E-04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1.23E-03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Heat Shock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2.39E-08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Histidine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Kinase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Homeobox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1.08E-09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HSF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2.39E-08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IDZ Gene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Inorganic Solute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Cotransporters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Ion Channel Families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IQD Protein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8.35E-03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Kinesins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3.70E-04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Lateral Organ Boundaries Gene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Leucine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-rich repeat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extensin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Lipid Metabolism Gene Families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MADS like gene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MADS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MADS-box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0.822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Magnesium Transporter Gene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(MAPK)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6.95E-03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(MAPKK)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(MAPKKK)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4.40E-08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(MAPKKKK)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0.198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Mechanosensitive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Ion Channel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MIP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Miscellaneous Membrane Protein Families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MLO proteins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0.493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Monolignol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Biosynthesis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1.84E-04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Monosaccharide transporter-like gene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0.532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MYB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7.08E-06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MYB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1.40E-05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Myosin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0.937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NAC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0.144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5.73E-03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Nodulin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-like protein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Nucleobase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ascorbate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transporters, NAT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9.06E-03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Organic Solute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Cotransporters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3.59E-03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PHD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Phospholipase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0.245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Phospholipase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Zarsky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group)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Phosphoribosyltransferases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(PRT)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1.89E-04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Plant Cell Wall Biosynthesis Families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Plant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defensins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superfamily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0.338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Plant U-box protein (PUB) 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Polysaccharide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Lyase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Gene Families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PP2C-type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phosphatases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6.93E-06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Primary Pumps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ATPases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Gene Families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3.51E-04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0.683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Primary Pumps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ATPases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Gene Family (2)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1.40E-05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Protein tyrosine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phosphatase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(PTP)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Rad5/16-like gene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8.60E-04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RAV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Receptor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-like protein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0.786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4.90E-17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0.412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2.98E-13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Response Regulator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2.60E-08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SBP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5.98E-03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Single gene-encoded CBPs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SNARE Interacting Proteins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SNAREs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Subtilisin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-like Serine Proteases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0.248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Sulfurtransferasese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Rhodanese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Superfamily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zinc-coordinating DNA-binding proteins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tify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Trehalose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Biosynthesis Gene Families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0.799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Trihelix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TUB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 I MADS box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0.156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WOX gene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7.04E-03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WRKY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1.17E-07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WRKY Transcription Factor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Superfamily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1.67E-06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ZF-HD Transcription Factor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0.698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Arabidopsis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zinc finger-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homeobox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gene family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0.867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B1:J24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BTB</w:t>
            </w:r>
            <w:bookmarkEnd w:id="0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4.54E-05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0.366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C2H2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1.93E-06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Calmodulin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8.36E-05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Cellulose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Synthase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0.624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Conserved peptide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uORF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-containing transcripts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Core Replication Machinery Proteins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1.99E-03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Cysteine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Rice Peptides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2.24E-03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2.04E-19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4.89E-26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Early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-responsive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AuxIAA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1.15E-07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Early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-responsive GH3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 box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6.59E-07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2.52E-22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Glutaredoxin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0.177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Glycosyl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Hydrolase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Family 1 Beta-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Glucosidases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4.18E-04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Indole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acetic acid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synthetase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interactome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MADS box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9.25E-05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MAPK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0.173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p450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0.787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7.40E-03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8.65E-23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PEBP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Protein Disulfide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Isomerase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5.73E-05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SBP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2.08E-04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serine proteases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0.795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3.22E-03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Small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-up RNA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0.617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1.01E-12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Wall associated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kinase</w:t>
            </w:r>
            <w:proofErr w:type="spellEnd"/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4.04E-06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2.69E-04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E618A" w:rsidTr="007E618A">
        <w:tc>
          <w:tcPr>
            <w:tcW w:w="1368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38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WRKY</w:t>
            </w:r>
          </w:p>
        </w:tc>
        <w:tc>
          <w:tcPr>
            <w:tcW w:w="99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0.192</w:t>
            </w:r>
          </w:p>
        </w:tc>
        <w:tc>
          <w:tcPr>
            <w:tcW w:w="108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E618A" w:rsidRDefault="007E618A" w:rsidP="007E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2.27E-05</w:t>
            </w:r>
          </w:p>
        </w:tc>
      </w:tr>
    </w:tbl>
    <w:p w:rsidR="00B32FA3" w:rsidRDefault="00B32FA3">
      <w:pPr>
        <w:rPr>
          <w:b/>
        </w:rPr>
      </w:pPr>
    </w:p>
    <w:p w:rsidR="00B32FA3" w:rsidRPr="00145C8D" w:rsidRDefault="00B32FA3">
      <w:pPr>
        <w:rPr>
          <w:b/>
        </w:rPr>
      </w:pPr>
    </w:p>
    <w:p w:rsidR="005C56F7" w:rsidRDefault="005C56F7" w:rsidP="005C56F7">
      <w:pPr>
        <w:rPr>
          <w:b/>
        </w:rPr>
      </w:pPr>
    </w:p>
    <w:p w:rsidR="005C56F7" w:rsidRDefault="005C56F7" w:rsidP="005C56F7">
      <w:pPr>
        <w:rPr>
          <w:b/>
        </w:rPr>
      </w:pPr>
    </w:p>
    <w:p w:rsidR="005C56F7" w:rsidRDefault="005C56F7" w:rsidP="005C56F7">
      <w:pPr>
        <w:rPr>
          <w:b/>
        </w:rPr>
      </w:pPr>
    </w:p>
    <w:p w:rsidR="005C56F7" w:rsidRDefault="005C56F7" w:rsidP="005C56F7">
      <w:pPr>
        <w:rPr>
          <w:b/>
        </w:rPr>
      </w:pPr>
    </w:p>
    <w:p w:rsidR="005C56F7" w:rsidRDefault="005C56F7" w:rsidP="005C56F7">
      <w:pPr>
        <w:rPr>
          <w:b/>
        </w:rPr>
      </w:pPr>
    </w:p>
    <w:p w:rsidR="00C06EA4" w:rsidRDefault="00C06EA4" w:rsidP="005C56F7">
      <w:pPr>
        <w:rPr>
          <w:b/>
        </w:rPr>
      </w:pPr>
    </w:p>
    <w:p w:rsidR="00C06EA4" w:rsidRDefault="00C06EA4" w:rsidP="005C56F7">
      <w:pPr>
        <w:rPr>
          <w:b/>
        </w:rPr>
      </w:pPr>
    </w:p>
    <w:p w:rsidR="00C06EA4" w:rsidRDefault="00C06EA4" w:rsidP="005C56F7">
      <w:pPr>
        <w:rPr>
          <w:b/>
        </w:rPr>
      </w:pPr>
    </w:p>
    <w:p w:rsidR="00C06EA4" w:rsidRDefault="00C06EA4" w:rsidP="005C56F7">
      <w:pPr>
        <w:rPr>
          <w:b/>
        </w:rPr>
      </w:pPr>
    </w:p>
    <w:p w:rsidR="00C06EA4" w:rsidRDefault="00C06EA4" w:rsidP="005C56F7">
      <w:pPr>
        <w:rPr>
          <w:b/>
        </w:rPr>
      </w:pPr>
    </w:p>
    <w:p w:rsidR="00C06EA4" w:rsidRDefault="00C06EA4" w:rsidP="005C56F7">
      <w:pPr>
        <w:rPr>
          <w:b/>
        </w:rPr>
      </w:pPr>
    </w:p>
    <w:sectPr w:rsidR="00C06EA4" w:rsidSect="00CC55E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F00069"/>
    <w:rsid w:val="00034D0C"/>
    <w:rsid w:val="00046B1B"/>
    <w:rsid w:val="000538B9"/>
    <w:rsid w:val="000F0A24"/>
    <w:rsid w:val="00100708"/>
    <w:rsid w:val="001311D4"/>
    <w:rsid w:val="00145C8D"/>
    <w:rsid w:val="001666B6"/>
    <w:rsid w:val="0018736C"/>
    <w:rsid w:val="00195F6C"/>
    <w:rsid w:val="001B7AEE"/>
    <w:rsid w:val="001E6E4A"/>
    <w:rsid w:val="00206D44"/>
    <w:rsid w:val="00222613"/>
    <w:rsid w:val="00271DEB"/>
    <w:rsid w:val="002A0851"/>
    <w:rsid w:val="002D729D"/>
    <w:rsid w:val="003A5E74"/>
    <w:rsid w:val="004077F8"/>
    <w:rsid w:val="0042253D"/>
    <w:rsid w:val="00425941"/>
    <w:rsid w:val="004432B7"/>
    <w:rsid w:val="004660EB"/>
    <w:rsid w:val="00474A93"/>
    <w:rsid w:val="005670EC"/>
    <w:rsid w:val="005A2AE0"/>
    <w:rsid w:val="005B09EF"/>
    <w:rsid w:val="005C56F7"/>
    <w:rsid w:val="005E6166"/>
    <w:rsid w:val="00630453"/>
    <w:rsid w:val="00631506"/>
    <w:rsid w:val="0066255A"/>
    <w:rsid w:val="00676A27"/>
    <w:rsid w:val="00684081"/>
    <w:rsid w:val="00684E5F"/>
    <w:rsid w:val="00781136"/>
    <w:rsid w:val="007C025D"/>
    <w:rsid w:val="007E618A"/>
    <w:rsid w:val="008232D4"/>
    <w:rsid w:val="00885C23"/>
    <w:rsid w:val="008B73A5"/>
    <w:rsid w:val="008D3A73"/>
    <w:rsid w:val="008F55AE"/>
    <w:rsid w:val="009313CB"/>
    <w:rsid w:val="0093446C"/>
    <w:rsid w:val="009744BA"/>
    <w:rsid w:val="009766ED"/>
    <w:rsid w:val="00994836"/>
    <w:rsid w:val="009B25B6"/>
    <w:rsid w:val="009B3470"/>
    <w:rsid w:val="00A010D7"/>
    <w:rsid w:val="00A75A24"/>
    <w:rsid w:val="00AA05AD"/>
    <w:rsid w:val="00AD2EB6"/>
    <w:rsid w:val="00AD4451"/>
    <w:rsid w:val="00B07511"/>
    <w:rsid w:val="00B32FA3"/>
    <w:rsid w:val="00B94F9E"/>
    <w:rsid w:val="00BE53F4"/>
    <w:rsid w:val="00C06EA4"/>
    <w:rsid w:val="00C13E8F"/>
    <w:rsid w:val="00C23F06"/>
    <w:rsid w:val="00C30240"/>
    <w:rsid w:val="00C41AFC"/>
    <w:rsid w:val="00CB1750"/>
    <w:rsid w:val="00CC55E0"/>
    <w:rsid w:val="00D4236A"/>
    <w:rsid w:val="00D51798"/>
    <w:rsid w:val="00D55F4F"/>
    <w:rsid w:val="00D56DF7"/>
    <w:rsid w:val="00DD6137"/>
    <w:rsid w:val="00DD7F71"/>
    <w:rsid w:val="00E074BA"/>
    <w:rsid w:val="00E10D6B"/>
    <w:rsid w:val="00E23A52"/>
    <w:rsid w:val="00E335BF"/>
    <w:rsid w:val="00E50DDD"/>
    <w:rsid w:val="00E61E44"/>
    <w:rsid w:val="00EA43D8"/>
    <w:rsid w:val="00EC3D67"/>
    <w:rsid w:val="00F00069"/>
    <w:rsid w:val="00F0132B"/>
    <w:rsid w:val="00F27816"/>
    <w:rsid w:val="00F50B62"/>
    <w:rsid w:val="00F83B53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D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00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716769-6B29-4154-A622-046A75C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xmu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yupeng</cp:lastModifiedBy>
  <cp:revision>14</cp:revision>
  <dcterms:created xsi:type="dcterms:W3CDTF">2011-02-16T04:51:00Z</dcterms:created>
  <dcterms:modified xsi:type="dcterms:W3CDTF">2011-11-03T19:05:00Z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