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FC" w:rsidRDefault="004923FC" w:rsidP="00EF22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5"/>
          <w:szCs w:val="25"/>
        </w:rPr>
      </w:pPr>
      <w:bookmarkStart w:id="0" w:name="_GoBack"/>
      <w:bookmarkEnd w:id="0"/>
      <w:r>
        <w:rPr>
          <w:rFonts w:ascii="Verdana" w:hAnsi="Verdana" w:cs="Times New Roman"/>
          <w:b/>
          <w:bCs/>
          <w:color w:val="000000"/>
          <w:sz w:val="25"/>
          <w:szCs w:val="25"/>
        </w:rPr>
        <w:t>Supporting Information</w:t>
      </w:r>
    </w:p>
    <w:p w:rsidR="004923FC" w:rsidRDefault="004923FC" w:rsidP="00EF22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23FC" w:rsidRDefault="004923FC" w:rsidP="00EF22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A0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MultiCellSeg</w:t>
      </w:r>
      <w:r w:rsidRPr="00CA00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E50AF">
        <w:rPr>
          <w:rFonts w:ascii="Times New Roman" w:hAnsi="Times New Roman" w:cs="Times New Roman"/>
          <w:b/>
          <w:bCs/>
          <w:sz w:val="24"/>
          <w:szCs w:val="24"/>
        </w:rPr>
        <w:t>The Segmentation Algorithm</w:t>
      </w:r>
    </w:p>
    <w:p w:rsidR="004923FC" w:rsidRDefault="004923FC" w:rsidP="00EF22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1169EF">
        <w:rPr>
          <w:rFonts w:ascii="Times New Roman" w:hAnsi="Times New Roman" w:cs="Times New Roman"/>
          <w:sz w:val="24"/>
        </w:rPr>
        <w:t xml:space="preserve">s described in the main text, </w:t>
      </w:r>
      <w:r>
        <w:rPr>
          <w:rFonts w:ascii="Times New Roman" w:hAnsi="Times New Roman" w:cs="Times New Roman"/>
          <w:sz w:val="24"/>
        </w:rPr>
        <w:t>the segmentation algorithm consists of a training stage that computes a linear model (classifier) designated to distinguish between background and cellular local patches (</w:t>
      </w:r>
      <w:r w:rsidRPr="006B6978">
        <w:rPr>
          <w:rFonts w:ascii="Times New Roman" w:hAnsi="Times New Roman" w:cs="Times New Roman"/>
          <w:i/>
          <w:iCs/>
          <w:sz w:val="24"/>
        </w:rPr>
        <w:t>patch classifier</w:t>
      </w:r>
      <w:r>
        <w:rPr>
          <w:rFonts w:ascii="Times New Roman" w:hAnsi="Times New Roman" w:cs="Times New Roman"/>
          <w:sz w:val="24"/>
        </w:rPr>
        <w:t>). An additional classifier is trained on spatial clusters of local patches (regions) to reclassify cellular regions that were tagged as “background” by the patches classifier (</w:t>
      </w:r>
      <w:r w:rsidRPr="006B6978">
        <w:rPr>
          <w:rFonts w:ascii="Times New Roman" w:hAnsi="Times New Roman" w:cs="Times New Roman"/>
          <w:i/>
          <w:iCs/>
          <w:sz w:val="24"/>
        </w:rPr>
        <w:t>region classifier</w:t>
      </w:r>
      <w:r>
        <w:rPr>
          <w:rFonts w:ascii="Times New Roman" w:hAnsi="Times New Roman" w:cs="Times New Roman"/>
          <w:sz w:val="24"/>
        </w:rPr>
        <w:t xml:space="preserve">). </w:t>
      </w:r>
    </w:p>
    <w:p w:rsidR="004923FC" w:rsidRDefault="004923FC" w:rsidP="00EF22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23FC" w:rsidRDefault="004923FC" w:rsidP="00EF22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Given an image at test, a grid of patches is overlaid on it; each patch is assigned to the patches classifier to produce the initial segmentation. Next, regions marked as background are reclassified by the regions classifier. Finally, graph-cut segmentation is applied to refine the wound’s contours.</w:t>
      </w:r>
    </w:p>
    <w:p w:rsidR="004923FC" w:rsidRDefault="004923FC" w:rsidP="00EF22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23FC" w:rsidRPr="001169EF" w:rsidRDefault="004923FC" w:rsidP="00EF22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50AF">
        <w:rPr>
          <w:rFonts w:ascii="Times New Roman" w:hAnsi="Times New Roman" w:cs="Times New Roman"/>
          <w:sz w:val="24"/>
          <w:szCs w:val="24"/>
        </w:rPr>
        <w:t xml:space="preserve">The process is visualized in Fig. </w:t>
      </w:r>
      <w:r w:rsidRPr="004E50A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in the main text</w:t>
      </w:r>
      <w:r w:rsidRPr="004E50AF">
        <w:rPr>
          <w:rFonts w:ascii="Times New Roman" w:hAnsi="Times New Roman" w:cs="Times New Roman"/>
          <w:sz w:val="24"/>
          <w:szCs w:val="24"/>
        </w:rPr>
        <w:t>,</w:t>
      </w:r>
      <w:r w:rsidRPr="004E50AF">
        <w:rPr>
          <w:rFonts w:ascii="Times New Roman" w:hAnsi="Times New Roman" w:cs="Times New Roman"/>
          <w:sz w:val="24"/>
        </w:rPr>
        <w:t xml:space="preserve"> a</w:t>
      </w:r>
      <w:r w:rsidRPr="004E50AF">
        <w:rPr>
          <w:rFonts w:ascii="Times New Roman" w:hAnsi="Times New Roman" w:cs="Times New Roman"/>
          <w:sz w:val="24"/>
          <w:szCs w:val="24"/>
        </w:rPr>
        <w:t>nd the algorithmic details are described in the following paragraphs.</w:t>
      </w:r>
    </w:p>
    <w:p w:rsidR="004923FC" w:rsidRDefault="004923FC" w:rsidP="00EF22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4923FC" w:rsidRDefault="004923FC" w:rsidP="00EF22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0AF">
        <w:rPr>
          <w:rFonts w:ascii="Times New Roman" w:hAnsi="Times New Roman" w:cs="Times New Roman"/>
          <w:i/>
          <w:sz w:val="24"/>
        </w:rPr>
        <w:t xml:space="preserve">Learning </w:t>
      </w:r>
      <w:r w:rsidRPr="004E50AF">
        <w:rPr>
          <w:rFonts w:ascii="Times New Roman" w:hAnsi="Times New Roman" w:cs="Times New Roman"/>
          <w:i/>
          <w:iCs/>
          <w:sz w:val="24"/>
          <w:szCs w:val="24"/>
        </w:rPr>
        <w:t>background patches</w:t>
      </w:r>
      <w:r w:rsidRPr="004E5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3FC" w:rsidRPr="004E50AF" w:rsidRDefault="004923FC" w:rsidP="00DB0BB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0AF">
        <w:rPr>
          <w:rFonts w:ascii="Times New Roman" w:hAnsi="Times New Roman" w:cs="Times New Roman"/>
          <w:sz w:val="24"/>
          <w:szCs w:val="24"/>
        </w:rPr>
        <w:t>Ever</w:t>
      </w:r>
      <w:r w:rsidRPr="004E50AF">
        <w:rPr>
          <w:rFonts w:ascii="Times New Roman" w:hAnsi="Times New Roman" w:cs="Times New Roman"/>
          <w:sz w:val="24"/>
        </w:rPr>
        <w:t>y i</w:t>
      </w:r>
      <w:r w:rsidRPr="004E50AF">
        <w:rPr>
          <w:rFonts w:ascii="Times New Roman" w:hAnsi="Times New Roman" w:cs="Times New Roman"/>
          <w:sz w:val="24"/>
          <w:szCs w:val="24"/>
        </w:rPr>
        <w:t xml:space="preserve">mage is partitioned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4E50AF">
        <w:rPr>
          <w:rFonts w:ascii="Times New Roman" w:hAnsi="Times New Roman" w:cs="Times New Roman"/>
          <w:sz w:val="24"/>
          <w:szCs w:val="24"/>
        </w:rPr>
        <w:t>to a grid of non-overlapping 20x20 pixels patches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50AF">
        <w:rPr>
          <w:rFonts w:ascii="Times New Roman" w:hAnsi="Times New Roman" w:cs="Times New Roman"/>
          <w:sz w:val="24"/>
        </w:rPr>
        <w:t xml:space="preserve"> T</w:t>
      </w:r>
      <w:r w:rsidRPr="004E50AF">
        <w:rPr>
          <w:rFonts w:ascii="Times New Roman" w:hAnsi="Times New Roman" w:cs="Times New Roman"/>
          <w:sz w:val="24"/>
          <w:szCs w:val="24"/>
        </w:rPr>
        <w:t xml:space="preserve">he input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4E50AF">
        <w:rPr>
          <w:rFonts w:ascii="Times New Roman" w:hAnsi="Times New Roman" w:cs="Times New Roman"/>
          <w:sz w:val="24"/>
          <w:szCs w:val="24"/>
        </w:rPr>
        <w:t xml:space="preserve"> the training set include</w:t>
      </w:r>
      <w:r w:rsidRPr="004E50A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the</w:t>
      </w:r>
      <w:r w:rsidRPr="004E50AF">
        <w:rPr>
          <w:rFonts w:ascii="Times New Roman" w:hAnsi="Times New Roman" w:cs="Times New Roman"/>
          <w:sz w:val="24"/>
        </w:rPr>
        <w:t xml:space="preserve"> i</w:t>
      </w:r>
      <w:r w:rsidRPr="004E50AF">
        <w:rPr>
          <w:rFonts w:ascii="Times New Roman" w:hAnsi="Times New Roman" w:cs="Times New Roman"/>
          <w:sz w:val="24"/>
          <w:szCs w:val="24"/>
        </w:rPr>
        <w:t>mage</w:t>
      </w:r>
      <w:r>
        <w:rPr>
          <w:rFonts w:ascii="Times New Roman" w:hAnsi="Times New Roman" w:cs="Times New Roman"/>
          <w:sz w:val="24"/>
          <w:szCs w:val="24"/>
        </w:rPr>
        <w:t xml:space="preserve">s and their corresponding pixel-wise </w:t>
      </w:r>
      <w:r w:rsidRPr="004E50AF">
        <w:rPr>
          <w:rFonts w:ascii="Times New Roman" w:hAnsi="Times New Roman" w:cs="Times New Roman"/>
          <w:sz w:val="24"/>
          <w:szCs w:val="24"/>
        </w:rPr>
        <w:t>cell-backg</w:t>
      </w:r>
      <w:r>
        <w:rPr>
          <w:rFonts w:ascii="Times New Roman" w:hAnsi="Times New Roman" w:cs="Times New Roman"/>
          <w:sz w:val="24"/>
          <w:szCs w:val="24"/>
        </w:rPr>
        <w:t>round baseline marking, performed manually by an expert’s visual inspection</w:t>
      </w:r>
      <w:r w:rsidRPr="004E5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0AF">
        <w:rPr>
          <w:rFonts w:ascii="Times New Roman" w:hAnsi="Times New Roman" w:cs="Times New Roman"/>
          <w:sz w:val="24"/>
          <w:szCs w:val="24"/>
        </w:rPr>
        <w:t xml:space="preserve">From each patch, five sets of features </w:t>
      </w:r>
      <w:r>
        <w:rPr>
          <w:rFonts w:ascii="Times New Roman" w:hAnsi="Times New Roman" w:cs="Times New Roman"/>
          <w:sz w:val="24"/>
          <w:szCs w:val="24"/>
        </w:rPr>
        <w:t xml:space="preserve">(or combination of features) </w:t>
      </w:r>
      <w:r w:rsidRPr="004E50AF">
        <w:rPr>
          <w:rFonts w:ascii="Times New Roman" w:hAnsi="Times New Roman" w:cs="Times New Roman"/>
          <w:sz w:val="24"/>
          <w:szCs w:val="24"/>
        </w:rPr>
        <w:t>are extracte</w:t>
      </w:r>
      <w:r w:rsidRPr="004E50AF">
        <w:rPr>
          <w:rFonts w:ascii="Times New Roman" w:hAnsi="Times New Roman" w:cs="Times New Roman"/>
          <w:sz w:val="24"/>
        </w:rPr>
        <w:t>d; e</w:t>
      </w:r>
      <w:r w:rsidRPr="004E50AF">
        <w:rPr>
          <w:rFonts w:ascii="Times New Roman" w:hAnsi="Times New Roman" w:cs="Times New Roman"/>
          <w:sz w:val="24"/>
          <w:szCs w:val="24"/>
        </w:rPr>
        <w:t xml:space="preserve">ach describes the patch's statistics to be used for separating </w:t>
      </w:r>
      <w:r>
        <w:rPr>
          <w:rFonts w:ascii="Times New Roman" w:hAnsi="Times New Roman" w:cs="Times New Roman"/>
          <w:sz w:val="24"/>
          <w:szCs w:val="24"/>
        </w:rPr>
        <w:t xml:space="preserve">cellular </w:t>
      </w:r>
      <w:r w:rsidRPr="004E50AF">
        <w:rPr>
          <w:rFonts w:ascii="Times New Roman" w:hAnsi="Times New Roman" w:cs="Times New Roman"/>
          <w:sz w:val="24"/>
          <w:szCs w:val="24"/>
        </w:rPr>
        <w:t xml:space="preserve">patches from </w:t>
      </w:r>
      <w:r>
        <w:rPr>
          <w:rFonts w:ascii="Times New Roman" w:hAnsi="Times New Roman" w:cs="Times New Roman"/>
          <w:sz w:val="24"/>
          <w:szCs w:val="24"/>
        </w:rPr>
        <w:t xml:space="preserve">background </w:t>
      </w:r>
      <w:r w:rsidRPr="004E50AF">
        <w:rPr>
          <w:rFonts w:ascii="Times New Roman" w:hAnsi="Times New Roman" w:cs="Times New Roman"/>
          <w:sz w:val="24"/>
          <w:szCs w:val="24"/>
        </w:rPr>
        <w:t>patches, as follows</w:t>
      </w:r>
      <w:r w:rsidRPr="004E50AF">
        <w:rPr>
          <w:rFonts w:ascii="Times New Roman" w:hAnsi="Times New Roman" w:cs="Times New Roman"/>
          <w:sz w:val="24"/>
          <w:szCs w:val="24"/>
          <w:rtl/>
        </w:rPr>
        <w:t>:</w:t>
      </w:r>
    </w:p>
    <w:p w:rsidR="004923FC" w:rsidRPr="004E50AF" w:rsidRDefault="004923FC" w:rsidP="00EF2290">
      <w:pPr>
        <w:pStyle w:val="ListParagraph"/>
        <w:numPr>
          <w:ilvl w:val="0"/>
          <w:numId w:val="1"/>
          <w:numberingChange w:id="1" w:author="Unknown" w:date="2011-09-20T20:49:00Z" w:original="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356F3">
        <w:rPr>
          <w:rFonts w:ascii="Times New Roman" w:hAnsi="Times New Roman" w:cs="Times New Roman"/>
          <w:sz w:val="24"/>
          <w:szCs w:val="24"/>
        </w:rPr>
        <w:t>mage (global) and patch (local) gray-level mean and standard deviation</w:t>
      </w:r>
      <w:r w:rsidRPr="004E50AF">
        <w:rPr>
          <w:rFonts w:ascii="Times New Roman" w:hAnsi="Times New Roman" w:cs="Times New Roman"/>
          <w:sz w:val="24"/>
          <w:szCs w:val="24"/>
          <w:rtl/>
        </w:rPr>
        <w:t>;</w:t>
      </w:r>
    </w:p>
    <w:p w:rsidR="004923FC" w:rsidRPr="004E50AF" w:rsidRDefault="004923FC" w:rsidP="00EF2290">
      <w:pPr>
        <w:pStyle w:val="ListParagraph"/>
        <w:numPr>
          <w:ilvl w:val="0"/>
          <w:numId w:val="1"/>
          <w:numberingChange w:id="2" w:author="Unknown" w:date="2011-09-20T20:49:00Z" w:original="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0AF">
        <w:rPr>
          <w:rFonts w:ascii="Times New Roman" w:hAnsi="Times New Roman" w:cs="Times New Roman"/>
          <w:sz w:val="24"/>
          <w:szCs w:val="24"/>
        </w:rPr>
        <w:t>Patch's gray level histogram</w:t>
      </w:r>
      <w:r w:rsidRPr="004E50AF">
        <w:rPr>
          <w:rFonts w:ascii="Times New Roman" w:hAnsi="Times New Roman" w:cs="Times New Roman"/>
          <w:sz w:val="24"/>
          <w:szCs w:val="24"/>
          <w:rtl/>
        </w:rPr>
        <w:t>;</w:t>
      </w:r>
    </w:p>
    <w:p w:rsidR="004923FC" w:rsidRPr="004E50AF" w:rsidRDefault="004923FC" w:rsidP="00EF2290">
      <w:pPr>
        <w:pStyle w:val="ListParagraph"/>
        <w:numPr>
          <w:ilvl w:val="0"/>
          <w:numId w:val="1"/>
          <w:numberingChange w:id="3" w:author="Unknown" w:date="2011-09-20T20:49:00Z" w:original="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0AF">
        <w:rPr>
          <w:rFonts w:ascii="Times New Roman" w:hAnsi="Times New Roman" w:cs="Times New Roman"/>
          <w:sz w:val="24"/>
          <w:szCs w:val="24"/>
        </w:rPr>
        <w:t>Histogram of patch's gradient intensity, a measure for the amount of details in the patch</w:t>
      </w:r>
      <w:r w:rsidRPr="004E50AF">
        <w:rPr>
          <w:rFonts w:ascii="Times New Roman" w:hAnsi="Times New Roman" w:cs="Times New Roman"/>
          <w:sz w:val="24"/>
          <w:szCs w:val="24"/>
          <w:rtl/>
        </w:rPr>
        <w:t>;</w:t>
      </w:r>
    </w:p>
    <w:p w:rsidR="004923FC" w:rsidRPr="004E50AF" w:rsidRDefault="004923FC" w:rsidP="001955B2">
      <w:pPr>
        <w:pStyle w:val="ListParagraph"/>
        <w:numPr>
          <w:ilvl w:val="0"/>
          <w:numId w:val="1"/>
          <w:numberingChange w:id="4" w:author="Unknown" w:date="2011-09-20T20:49:00Z" w:original="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Histogram of patch's spatial smoothness: the absolute difference between each pixel's intensity and its neighborhood.</w:t>
      </w:r>
    </w:p>
    <w:p w:rsidR="004923FC" w:rsidRPr="004E50AF" w:rsidRDefault="004923FC" w:rsidP="00EF2290">
      <w:pPr>
        <w:pStyle w:val="ListParagraph"/>
        <w:numPr>
          <w:ilvl w:val="0"/>
          <w:numId w:val="1"/>
          <w:numberingChange w:id="5" w:author="Unknown" w:date="2011-09-20T20:49:00Z" w:original="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Concatenation of features from</w:t>
      </w:r>
      <w:r w:rsidRPr="004E50A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broader</w:t>
      </w:r>
      <w:r w:rsidRPr="004E5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area</w:t>
      </w:r>
      <w:r w:rsidRPr="004E5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surrounding</w:t>
      </w:r>
      <w:r w:rsidRPr="004E50AF">
        <w:rPr>
          <w:rFonts w:ascii="Times New Roman" w:hAnsi="Times New Roman" w:cs="Times New Roman"/>
          <w:sz w:val="24"/>
          <w:szCs w:val="24"/>
        </w:rPr>
        <w:t xml:space="preserve"> th</w:t>
      </w:r>
      <w:r w:rsidRPr="004E50AF">
        <w:rPr>
          <w:rFonts w:ascii="Times New Roman" w:hAnsi="Times New Roman" w:cs="Times New Roman"/>
          <w:sz w:val="24"/>
        </w:rPr>
        <w:t>e patch</w:t>
      </w:r>
      <w:r w:rsidRPr="004E50AF">
        <w:rPr>
          <w:rFonts w:ascii="Times New Roman" w:hAnsi="Times New Roman" w:cs="Times New Roman"/>
          <w:sz w:val="24"/>
          <w:szCs w:val="24"/>
        </w:rPr>
        <w:t>, including mean and standard deviation of gray-level, gradient intensity and smoothness, as well as gray-level histogram</w:t>
      </w:r>
      <w:r w:rsidRPr="004E50AF">
        <w:rPr>
          <w:rFonts w:ascii="Times New Roman" w:hAnsi="Times New Roman" w:cs="Times New Roman"/>
          <w:sz w:val="24"/>
          <w:szCs w:val="24"/>
          <w:rtl/>
        </w:rPr>
        <w:t>.</w:t>
      </w:r>
    </w:p>
    <w:p w:rsidR="004923FC" w:rsidRDefault="004923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3FC" w:rsidRDefault="004923FC" w:rsidP="00C55C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0AF">
        <w:rPr>
          <w:rFonts w:ascii="Times New Roman" w:hAnsi="Times New Roman" w:cs="Times New Roman"/>
          <w:sz w:val="24"/>
          <w:szCs w:val="24"/>
        </w:rPr>
        <w:t xml:space="preserve">Five Support Vector Machines (SVM)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&lt;EndNote&gt;&lt;Cite&gt;&lt;Author&gt;Cortes&lt;/Author&gt;&lt;Year&gt;1995&lt;/Year&gt;&lt;RecNum&gt;15&lt;/RecNum&gt;&lt;DisplayText&gt;[1]&lt;/DisplayText&gt;&lt;record&gt;&lt;rec-number&gt;15&lt;/rec-number&gt;&lt;foreign-keys&gt;&lt;key app="EN" db-id="wt2w9pzrrrf5stewrdrvxxexs09svxw5a555"&gt;15&lt;/key&gt;&lt;/foreign-keys&gt;&lt;ref-type name="Journal Article"&gt;17&lt;/ref-type&gt;&lt;contributors&gt;&lt;authors&gt;&lt;author&gt;Cortes, C.&lt;/author&gt;&lt;author&gt;Vapnik, V.&lt;/author&gt;&lt;/authors&gt;&lt;/contributors&gt;&lt;auth-address&gt;Cortes, C&amp;#xD;At&amp;amp;T Bell Labs,Crawfords Corner Rd,Holmdel,Nj 07733&lt;/auth-address&gt;&lt;titles&gt;&lt;title&gt;Support-Vector Networks&lt;/title&gt;&lt;secondary-title&gt;Machine Learning&lt;/secondary-title&gt;&lt;/titles&gt;&lt;periodical&gt;&lt;full-title&gt;Machine Learning&lt;/full-title&gt;&lt;/periodical&gt;&lt;pages&gt;273-297&lt;/pages&gt;&lt;volume&gt;20&lt;/volume&gt;&lt;number&gt;3&lt;/number&gt;&lt;keywords&gt;&lt;keyword&gt;pattern recognition&lt;/keyword&gt;&lt;keyword&gt;efficient learning algorithms&lt;/keyword&gt;&lt;keyword&gt;neural networks&lt;/keyword&gt;&lt;keyword&gt;radial basis function classifiers&lt;/keyword&gt;&lt;keyword&gt;polynomial classifiers&lt;/keyword&gt;&lt;/keywords&gt;&lt;dates&gt;&lt;year&gt;1995&lt;/year&gt;&lt;pub-dates&gt;&lt;date&gt;Sep&lt;/date&gt;&lt;/pub-dates&gt;&lt;/dates&gt;&lt;isbn&gt;0885-6125&lt;/isbn&gt;&lt;accession-num&gt;ISI:A1995RX35400003&lt;/accession-num&gt;&lt;urls&gt;&lt;related-urls&gt;&lt;url&gt;&amp;lt;Go to ISI&amp;gt;://A1995RX35400003&lt;/url&gt;&lt;/related-urls&gt;&lt;/urls&gt;&lt;language&gt;English&lt;/language&gt;&lt;/record&gt;&lt;/Cite&gt;&lt;/EndNote&gt;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Cortes, 1995 #15" w:history="1"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4E50AF">
        <w:rPr>
          <w:rFonts w:ascii="Times New Roman" w:hAnsi="Times New Roman" w:cs="Times New Roman"/>
          <w:sz w:val="24"/>
          <w:szCs w:val="24"/>
        </w:rPr>
        <w:t xml:space="preserve"> (from the LIBSVM library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&lt;EndNote&gt;&lt;Cite&gt;&lt;Author&gt;Chang&lt;/Author&gt;&lt;Year&gt;2001&lt;/Year&gt;&lt;RecNum&gt;33&lt;/RecNum&gt;&lt;DisplayText&gt;[2]&lt;/DisplayText&gt;&lt;record&gt;&lt;rec-number&gt;33&lt;/rec-number&gt;&lt;foreign-keys&gt;&lt;key app="EN" db-id="wt2w9pzrrrf5stewrdrvxxexs09svxw5a555"&gt;33&lt;/key&gt;&lt;/foreign-keys&gt;&lt;ref-type name="Online Database"&gt;45&lt;/ref-type&gt;&lt;contributors&gt;&lt;authors&gt;&lt;author&gt;Chih-Chung Chang&lt;/author&gt;&lt;author&gt;Chih-Jen Lin&lt;/author&gt;&lt;/authors&gt;&lt;/contributors&gt;&lt;titles&gt;&lt;title&gt;LIBSVM : a library for support vector machines&lt;/title&gt;&lt;/titles&gt;&lt;dates&gt;&lt;year&gt;2001&lt;/year&gt;&lt;/dates&gt;&lt;urls&gt;&lt;related-urls&gt;&lt;url&gt;http://www.csie.ntu.edu.tw/~cjlin/libsvm&lt;/url&gt;&lt;/related-urls&gt;&lt;/urls&gt;&lt;/record&gt;&lt;/Cite&gt;&lt;/EndNote&gt;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" w:tooltip="Chang, 2001 #33" w:history="1"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4E50AF">
        <w:rPr>
          <w:rFonts w:ascii="Times New Roman" w:hAnsi="Times New Roman" w:cs="Times New Roman"/>
          <w:sz w:val="24"/>
          <w:szCs w:val="24"/>
        </w:rPr>
        <w:t xml:space="preserve">) </w:t>
      </w:r>
      <w:r w:rsidRPr="004E50AF">
        <w:rPr>
          <w:rFonts w:ascii="Times New Roman" w:hAnsi="Times New Roman" w:cs="Times New Roman"/>
          <w:sz w:val="24"/>
        </w:rPr>
        <w:t>a</w:t>
      </w:r>
      <w:r w:rsidRPr="004E50AF">
        <w:rPr>
          <w:rFonts w:ascii="Times New Roman" w:hAnsi="Times New Roman" w:cs="Times New Roman"/>
          <w:sz w:val="24"/>
          <w:szCs w:val="24"/>
        </w:rPr>
        <w:t xml:space="preserve">re trained, one for each set of features. The output of each SVM is a </w:t>
      </w:r>
      <w:r w:rsidRPr="00B42888">
        <w:rPr>
          <w:rFonts w:ascii="Times New Roman" w:hAnsi="Times New Roman" w:cs="Times New Roman"/>
          <w:i/>
          <w:iCs/>
          <w:sz w:val="24"/>
          <w:szCs w:val="24"/>
        </w:rPr>
        <w:t>confidence score</w:t>
      </w:r>
      <w:r w:rsidRPr="004E50AF">
        <w:rPr>
          <w:rFonts w:ascii="Times New Roman" w:hAnsi="Times New Roman" w:cs="Times New Roman"/>
          <w:sz w:val="24"/>
          <w:szCs w:val="24"/>
        </w:rPr>
        <w:t xml:space="preserve"> </w:t>
      </w:r>
      <w:r w:rsidRPr="00EF2290">
        <w:rPr>
          <w:rFonts w:ascii="Times New Roman" w:hAnsi="Times New Roman" w:cs="Times New Roman"/>
          <w:sz w:val="24"/>
          <w:szCs w:val="24"/>
        </w:rPr>
        <w:t xml:space="preserve">for every patch </w:t>
      </w:r>
      <w:r w:rsidRPr="004E50AF">
        <w:rPr>
          <w:rFonts w:ascii="Times New Roman" w:hAnsi="Times New Roman" w:cs="Times New Roman"/>
          <w:sz w:val="24"/>
          <w:szCs w:val="24"/>
        </w:rPr>
        <w:t>that measures the classifier's "</w:t>
      </w:r>
      <w:r>
        <w:rPr>
          <w:rFonts w:ascii="Times New Roman" w:hAnsi="Times New Roman" w:cs="Times New Roman"/>
          <w:sz w:val="24"/>
          <w:szCs w:val="24"/>
        </w:rPr>
        <w:t>certainty</w:t>
      </w:r>
      <w:r w:rsidRPr="004E50AF">
        <w:rPr>
          <w:rFonts w:ascii="Times New Roman" w:hAnsi="Times New Roman" w:cs="Times New Roman"/>
          <w:sz w:val="24"/>
          <w:szCs w:val="24"/>
        </w:rPr>
        <w:t>" in its classification</w:t>
      </w:r>
      <w:r>
        <w:rPr>
          <w:rFonts w:ascii="Times New Roman" w:hAnsi="Times New Roman" w:cs="Times New Roman"/>
          <w:sz w:val="24"/>
          <w:szCs w:val="24"/>
        </w:rPr>
        <w:t xml:space="preserve">. The confidence of a given patch is defined as the Euclidian distance of its feature-vector representation to the hyper plane defined by the linear model. </w:t>
      </w:r>
      <w:r w:rsidRPr="004E50AF">
        <w:rPr>
          <w:rFonts w:ascii="Times New Roman" w:hAnsi="Times New Roman" w:cs="Times New Roman"/>
          <w:sz w:val="24"/>
          <w:szCs w:val="24"/>
        </w:rPr>
        <w:t>The five confidence scores per patch</w:t>
      </w:r>
      <w:r>
        <w:rPr>
          <w:rFonts w:ascii="Times New Roman" w:hAnsi="Times New Roman" w:cs="Times New Roman"/>
          <w:sz w:val="24"/>
          <w:szCs w:val="24"/>
        </w:rPr>
        <w:t>, one from every SVM,</w:t>
      </w:r>
      <w:r w:rsidRPr="004E50AF">
        <w:rPr>
          <w:rFonts w:ascii="Times New Roman" w:hAnsi="Times New Roman" w:cs="Times New Roman"/>
          <w:sz w:val="24"/>
          <w:szCs w:val="24"/>
        </w:rPr>
        <w:t xml:space="preserve"> are further fed, as a vector of length 5, into an additional training session that calculates the final SVM classifier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56F3">
        <w:rPr>
          <w:rFonts w:ascii="Times New Roman" w:hAnsi="Times New Roman" w:cs="Times New Roman"/>
          <w:sz w:val="24"/>
          <w:szCs w:val="24"/>
        </w:rPr>
        <w:t xml:space="preserve">which is used to </w:t>
      </w:r>
      <w:r>
        <w:rPr>
          <w:rFonts w:ascii="Times New Roman" w:hAnsi="Times New Roman" w:cs="Times New Roman"/>
          <w:sz w:val="24"/>
          <w:szCs w:val="24"/>
        </w:rPr>
        <w:t xml:space="preserve">put </w:t>
      </w:r>
      <w:r w:rsidRPr="000356F3">
        <w:rPr>
          <w:rFonts w:ascii="Times New Roman" w:hAnsi="Times New Roman" w:cs="Times New Roman"/>
          <w:sz w:val="24"/>
          <w:szCs w:val="24"/>
        </w:rPr>
        <w:t>weight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35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</w:t>
      </w:r>
      <w:r w:rsidRPr="000356F3">
        <w:rPr>
          <w:rFonts w:ascii="Times New Roman" w:hAnsi="Times New Roman" w:cs="Times New Roman"/>
          <w:sz w:val="24"/>
          <w:szCs w:val="24"/>
        </w:rPr>
        <w:t xml:space="preserve"> five classifiers' output</w:t>
      </w:r>
      <w:r>
        <w:rPr>
          <w:rFonts w:ascii="Times New Roman" w:hAnsi="Times New Roman" w:cs="Times New Roman"/>
          <w:sz w:val="24"/>
          <w:szCs w:val="24"/>
        </w:rPr>
        <w:t xml:space="preserve"> to achieve the final classification</w:t>
      </w:r>
      <w:r w:rsidRPr="000356F3">
        <w:rPr>
          <w:rFonts w:ascii="Times New Roman" w:hAnsi="Times New Roman" w:cs="Times New Roman"/>
          <w:sz w:val="24"/>
          <w:szCs w:val="24"/>
        </w:rPr>
        <w:t>.</w:t>
      </w:r>
      <w:r w:rsidRPr="004E50AF">
        <w:rPr>
          <w:rFonts w:ascii="Times New Roman" w:hAnsi="Times New Roman" w:cs="Times New Roman"/>
          <w:sz w:val="24"/>
          <w:szCs w:val="24"/>
        </w:rPr>
        <w:t xml:space="preserve"> Such a combination of the output of multiple classiﬁers is referred to in the literature as stacking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&lt;EndNote&gt;&lt;Cite&gt;&lt;Author&gt;Wolpert&lt;/Author&gt;&lt;Year&gt;1992&lt;/Year&gt;&lt;RecNum&gt;38&lt;/RecNum&gt;&lt;DisplayText&gt;[3]&lt;/DisplayText&gt;&lt;record&gt;&lt;rec-number&gt;38&lt;/rec-number&gt;&lt;foreign-keys&gt;&lt;key app="EN" db-id="wt2w9pzrrrf5stewrdrvxxexs09svxw5a555"&gt;38&lt;/key&gt;&lt;/foreign-keys&gt;&lt;ref-type name="Journal Article"&gt;17&lt;/ref-type&gt;&lt;contributors&gt;&lt;authors&gt;&lt;author&gt;Wolpert, D. H.&lt;/author&gt;&lt;/authors&gt;&lt;/contributors&gt;&lt;auth-address&gt;Wolpert, Dh&amp;#xD;Univ Calif Los Alamos Sci Lab,Div Theoret,Complex Syst Grp,Ms B213,Los Alamos,Nm 87545&amp;#xD;Univ Calif Los Alamos Sci Lab,Ctr Nonlinear Studies,Los Alamos,Nm 87545&lt;/auth-address&gt;&lt;titles&gt;&lt;title&gt;Stacked Generalization&lt;/title&gt;&lt;secondary-title&gt;Neural Networks&lt;/secondary-title&gt;&lt;alt-title&gt;Neural Networks&amp;#xD;Neural Networks&lt;/alt-title&gt;&lt;/titles&gt;&lt;periodical&gt;&lt;full-title&gt;Neural Networks&lt;/full-title&gt;&lt;abbr-1&gt;Neural Networks&lt;/abbr-1&gt;&lt;/periodical&gt;&lt;pages&gt;241-259&lt;/pages&gt;&lt;volume&gt;5&lt;/volume&gt;&lt;number&gt;2&lt;/number&gt;&lt;keywords&gt;&lt;keyword&gt;generalization and induction&lt;/keyword&gt;&lt;keyword&gt;combining generalizers&lt;/keyword&gt;&lt;keyword&gt;learning set preprocessing&lt;/keyword&gt;&lt;keyword&gt;cross-validation&lt;/keyword&gt;&lt;keyword&gt;error estimation and correction&lt;/keyword&gt;&lt;/keywords&gt;&lt;dates&gt;&lt;year&gt;1992&lt;/year&gt;&lt;/dates&gt;&lt;isbn&gt;0893-6080&lt;/isbn&gt;&lt;accession-num&gt;ISI:A1992HL21400005&lt;/accession-num&gt;&lt;urls&gt;&lt;related-urls&gt;&lt;url&gt;&amp;lt;Go to ISI&amp;gt;://A1992HL21400005&lt;/url&gt;&lt;/related-urls&gt;&lt;/urls&gt;&lt;language&gt;English&lt;/language&gt;&lt;/record&gt;&lt;/Cite&gt;&lt;/EndNote&gt;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" w:tooltip="Wolpert, 1992 #38" w:history="1"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4E50AF">
        <w:rPr>
          <w:rFonts w:ascii="Times New Roman" w:hAnsi="Times New Roman" w:cs="Times New Roman"/>
          <w:sz w:val="24"/>
          <w:szCs w:val="24"/>
        </w:rPr>
        <w:t xml:space="preserve">. It is important to note that the same training set is used to train all </w:t>
      </w:r>
      <w:r>
        <w:rPr>
          <w:rFonts w:ascii="Times New Roman" w:hAnsi="Times New Roman" w:cs="Times New Roman"/>
          <w:sz w:val="24"/>
          <w:szCs w:val="24"/>
        </w:rPr>
        <w:t>six</w:t>
      </w:r>
      <w:r w:rsidRPr="004E50AF">
        <w:rPr>
          <w:rFonts w:ascii="Times New Roman" w:hAnsi="Times New Roman" w:cs="Times New Roman"/>
          <w:sz w:val="24"/>
          <w:szCs w:val="24"/>
        </w:rPr>
        <w:t xml:space="preserve"> classifiers</w:t>
      </w:r>
      <w:r>
        <w:rPr>
          <w:rFonts w:ascii="Times New Roman" w:hAnsi="Times New Roman" w:cs="Times New Roman"/>
          <w:sz w:val="24"/>
          <w:szCs w:val="24"/>
        </w:rPr>
        <w:t xml:space="preserve"> (five classifiers and the combination of their outputs)</w:t>
      </w:r>
      <w:r w:rsidRPr="004E5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0AF">
        <w:rPr>
          <w:rFonts w:ascii="Times New Roman" w:hAnsi="Times New Roman" w:cs="Times New Roman"/>
          <w:color w:val="000000"/>
          <w:sz w:val="24"/>
          <w:szCs w:val="24"/>
        </w:rPr>
        <w:t>The patches-learning phase is illustrated in Fig.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main text</w:t>
      </w:r>
      <w:r w:rsidRPr="004E50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23FC" w:rsidRDefault="004923FC" w:rsidP="00D25A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3FC" w:rsidRPr="00D709C6" w:rsidRDefault="004923FC" w:rsidP="00B4752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09C6">
        <w:rPr>
          <w:rFonts w:ascii="Times New Roman" w:hAnsi="Times New Roman" w:cs="Times New Roman"/>
          <w:sz w:val="24"/>
          <w:szCs w:val="24"/>
          <w:shd w:val="clear" w:color="auto" w:fill="FFFFFF"/>
        </w:rPr>
        <w:t>To evaluate the contribution of each feature set to the overall patch classifier performance the following analyses were performed:</w:t>
      </w:r>
    </w:p>
    <w:p w:rsidR="004923FC" w:rsidRPr="00D709C6" w:rsidRDefault="004923FC" w:rsidP="00D709C6">
      <w:pPr>
        <w:pStyle w:val="ListParagraph"/>
        <w:numPr>
          <w:ilvl w:val="0"/>
          <w:numId w:val="11"/>
          <w:numberingChange w:id="6" w:author="Unknown" w:date="2011-09-20T20:49:00Z" w:original="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09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Each of the 5 features vectors was evaluated separately in comparison to the combined patch classifier (i.e., using a single feature vector and the corresponding SVM classifier as the patch classifier) on every data set. </w:t>
      </w:r>
    </w:p>
    <w:p w:rsidR="004923FC" w:rsidRPr="00D709C6" w:rsidRDefault="004923FC" w:rsidP="00D709C6">
      <w:pPr>
        <w:pStyle w:val="ListParagraph"/>
        <w:numPr>
          <w:ilvl w:val="0"/>
          <w:numId w:val="11"/>
          <w:numberingChange w:id="7" w:author="Unknown" w:date="2011-09-20T20:49:00Z" w:original="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09C6">
        <w:rPr>
          <w:rFonts w:ascii="Times New Roman" w:hAnsi="Times New Roman" w:cs="Times New Roman"/>
          <w:sz w:val="24"/>
          <w:szCs w:val="24"/>
          <w:shd w:val="clear" w:color="auto" w:fill="FFFFFF"/>
        </w:rPr>
        <w:t>The results obtained using the intensity histogram was significantly inferior to the combined classifier, while the results obtained using the other feature sets were marginally inferior to the features combination.</w:t>
      </w:r>
    </w:p>
    <w:p w:rsidR="004923FC" w:rsidRDefault="004923FC" w:rsidP="00D709C6">
      <w:pPr>
        <w:pStyle w:val="ListParagraph"/>
        <w:numPr>
          <w:ilvl w:val="0"/>
          <w:numId w:val="11"/>
          <w:numberingChange w:id="8" w:author="Unknown" w:date="2011-09-20T20:49:00Z" w:original="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09C6">
        <w:rPr>
          <w:rFonts w:ascii="Times New Roman" w:hAnsi="Times New Roman" w:cs="Times New Roman"/>
          <w:sz w:val="24"/>
          <w:szCs w:val="24"/>
          <w:shd w:val="clear" w:color="auto" w:fill="FFFFFF"/>
        </w:rPr>
        <w:t>Discarding the intensity histogram feature set and training a patch classifier based on the 4 remaining feature sets resulted with inferior performance compared to the classifier that was trained using all 5 feature sets.</w:t>
      </w:r>
    </w:p>
    <w:p w:rsidR="004923FC" w:rsidRPr="00D709C6" w:rsidRDefault="004923FC" w:rsidP="00D709C6">
      <w:pPr>
        <w:pStyle w:val="ListParagraph"/>
        <w:numPr>
          <w:ilvl w:val="0"/>
          <w:numId w:val="11"/>
          <w:numberingChange w:id="9" w:author="Unknown" w:date="2011-09-20T20:49:00Z" w:original="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09C6">
        <w:rPr>
          <w:rFonts w:ascii="Times New Roman" w:hAnsi="Times New Roman" w:cs="Times New Roman"/>
          <w:sz w:val="24"/>
          <w:szCs w:val="24"/>
          <w:shd w:val="clear" w:color="auto" w:fill="FFFFFF"/>
        </w:rPr>
        <w:t>Since the ultimate purpose of the algorithm is to produce accurate and generally robust segmentations, the combination of all 5 feature sets, producing the most accurate segmentation was used.</w:t>
      </w:r>
    </w:p>
    <w:p w:rsidR="004923FC" w:rsidRPr="004E50AF" w:rsidRDefault="004923FC" w:rsidP="0084784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3FC" w:rsidRDefault="004923FC" w:rsidP="00EF22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50AF">
        <w:rPr>
          <w:rFonts w:ascii="Times New Roman" w:hAnsi="Times New Roman" w:cs="Times New Roman"/>
          <w:i/>
          <w:sz w:val="24"/>
        </w:rPr>
        <w:t xml:space="preserve">Learning </w:t>
      </w:r>
      <w:r w:rsidRPr="004E50AF">
        <w:rPr>
          <w:rFonts w:ascii="Times New Roman" w:hAnsi="Times New Roman" w:cs="Times New Roman"/>
          <w:i/>
          <w:iCs/>
          <w:sz w:val="24"/>
          <w:szCs w:val="24"/>
        </w:rPr>
        <w:t>cellular regions</w:t>
      </w:r>
    </w:p>
    <w:p w:rsidR="004923FC" w:rsidRPr="004E50AF" w:rsidRDefault="004923FC" w:rsidP="0084784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0AF">
        <w:rPr>
          <w:rFonts w:ascii="Times New Roman" w:hAnsi="Times New Roman" w:cs="Times New Roman"/>
          <w:sz w:val="24"/>
        </w:rPr>
        <w:t>A</w:t>
      </w:r>
      <w:r w:rsidRPr="004E50AF">
        <w:rPr>
          <w:rFonts w:ascii="Times New Roman" w:hAnsi="Times New Roman" w:cs="Times New Roman"/>
          <w:sz w:val="24"/>
          <w:szCs w:val="24"/>
        </w:rPr>
        <w:t>fter</w:t>
      </w:r>
      <w:r>
        <w:rPr>
          <w:rFonts w:ascii="Times New Roman" w:hAnsi="Times New Roman" w:cs="Times New Roman"/>
          <w:sz w:val="24"/>
          <w:szCs w:val="24"/>
        </w:rPr>
        <w:t xml:space="preserve"> the classification of</w:t>
      </w:r>
      <w:r w:rsidRPr="004E50AF">
        <w:rPr>
          <w:rFonts w:ascii="Times New Roman" w:hAnsi="Times New Roman" w:cs="Times New Roman"/>
          <w:sz w:val="24"/>
        </w:rPr>
        <w:t xml:space="preserve"> l</w:t>
      </w:r>
      <w:r w:rsidRPr="004E50AF">
        <w:rPr>
          <w:rFonts w:ascii="Times New Roman" w:hAnsi="Times New Roman" w:cs="Times New Roman"/>
          <w:sz w:val="24"/>
          <w:szCs w:val="24"/>
        </w:rPr>
        <w:t xml:space="preserve">ocal patches, </w:t>
      </w:r>
      <w:r>
        <w:rPr>
          <w:rFonts w:ascii="Times New Roman" w:hAnsi="Times New Roman" w:cs="Times New Roman"/>
          <w:sz w:val="24"/>
          <w:szCs w:val="24"/>
        </w:rPr>
        <w:t>an additional classification</w:t>
      </w:r>
      <w:r w:rsidRPr="004E50AF">
        <w:rPr>
          <w:rFonts w:ascii="Times New Roman" w:hAnsi="Times New Roman" w:cs="Times New Roman"/>
          <w:sz w:val="24"/>
          <w:szCs w:val="24"/>
        </w:rPr>
        <w:t xml:space="preserve"> of each spatial</w:t>
      </w:r>
      <w:r>
        <w:rPr>
          <w:rFonts w:ascii="Times New Roman" w:hAnsi="Times New Roman" w:cs="Times New Roman"/>
          <w:sz w:val="24"/>
          <w:szCs w:val="24"/>
        </w:rPr>
        <w:t>ly-</w:t>
      </w:r>
      <w:r w:rsidRPr="004E50AF">
        <w:rPr>
          <w:rFonts w:ascii="Times New Roman" w:hAnsi="Times New Roman" w:cs="Times New Roman"/>
          <w:sz w:val="24"/>
          <w:szCs w:val="24"/>
        </w:rPr>
        <w:t xml:space="preserve"> connected component of background patches is performed to decide whether it is actually part of the background or not. An</w:t>
      </w:r>
      <w:r w:rsidRPr="004E50AF">
        <w:rPr>
          <w:rFonts w:ascii="Times New Roman" w:hAnsi="Times New Roman" w:cs="Times New Roman"/>
          <w:sz w:val="24"/>
        </w:rPr>
        <w:t xml:space="preserve"> a</w:t>
      </w:r>
      <w:r w:rsidRPr="004E50AF">
        <w:rPr>
          <w:rFonts w:ascii="Times New Roman" w:hAnsi="Times New Roman" w:cs="Times New Roman"/>
          <w:sz w:val="24"/>
          <w:szCs w:val="24"/>
        </w:rPr>
        <w:t>dditional SVM classifier is trained</w:t>
      </w:r>
      <w:r w:rsidRPr="004E50AF">
        <w:rPr>
          <w:rFonts w:ascii="Times New Roman" w:hAnsi="Times New Roman" w:cs="Times New Roman"/>
          <w:sz w:val="24"/>
        </w:rPr>
        <w:t xml:space="preserve"> t</w:t>
      </w:r>
      <w:r w:rsidRPr="004E50AF">
        <w:rPr>
          <w:rFonts w:ascii="Times New Roman" w:hAnsi="Times New Roman" w:cs="Times New Roman"/>
          <w:sz w:val="24"/>
          <w:szCs w:val="24"/>
        </w:rPr>
        <w:t>o perform the global regional classification task. The original image and the patches' confidence map are used to extract the following features per candidate regio</w:t>
      </w:r>
      <w:r w:rsidRPr="004E50AF">
        <w:rPr>
          <w:rFonts w:ascii="Times New Roman" w:hAnsi="Times New Roman" w:cs="Times New Roman"/>
          <w:sz w:val="24"/>
        </w:rPr>
        <w:t>n</w:t>
      </w:r>
      <w:r w:rsidRPr="004E50AF">
        <w:rPr>
          <w:rFonts w:ascii="Times New Roman" w:hAnsi="Times New Roman" w:cs="Times New Roman"/>
          <w:sz w:val="24"/>
          <w:szCs w:val="24"/>
        </w:rPr>
        <w:t>:</w:t>
      </w:r>
      <w:r w:rsidRPr="004E50AF">
        <w:rPr>
          <w:rFonts w:ascii="Times New Roman" w:hAnsi="Times New Roman" w:cs="Times New Roman"/>
          <w:sz w:val="24"/>
        </w:rPr>
        <w:t xml:space="preserve"> the </w:t>
      </w:r>
      <w:r w:rsidRPr="004E50AF">
        <w:rPr>
          <w:rFonts w:ascii="Times New Roman" w:hAnsi="Times New Roman" w:cs="Times New Roman"/>
          <w:sz w:val="24"/>
          <w:szCs w:val="24"/>
        </w:rPr>
        <w:t xml:space="preserve">region's </w:t>
      </w:r>
      <w:r w:rsidRPr="004E50AF">
        <w:rPr>
          <w:rFonts w:ascii="Times New Roman" w:hAnsi="Times New Roman" w:cs="Times New Roman"/>
          <w:sz w:val="24"/>
        </w:rPr>
        <w:t>size</w:t>
      </w:r>
      <w:r w:rsidRPr="004E50AF">
        <w:rPr>
          <w:rFonts w:ascii="Times New Roman" w:hAnsi="Times New Roman" w:cs="Times New Roman"/>
          <w:sz w:val="24"/>
          <w:szCs w:val="24"/>
        </w:rPr>
        <w:t xml:space="preserve"> (number of pixels), a histogram based on the original image intensities and another based on the </w:t>
      </w:r>
      <w:r>
        <w:rPr>
          <w:rFonts w:ascii="Times New Roman" w:hAnsi="Times New Roman" w:cs="Times New Roman"/>
          <w:sz w:val="24"/>
          <w:szCs w:val="24"/>
        </w:rPr>
        <w:t xml:space="preserve">patches' </w:t>
      </w:r>
      <w:r w:rsidRPr="004E50AF">
        <w:rPr>
          <w:rFonts w:ascii="Times New Roman" w:hAnsi="Times New Roman" w:cs="Times New Roman"/>
          <w:sz w:val="24"/>
          <w:szCs w:val="24"/>
        </w:rPr>
        <w:t>confidence scores. The training session results in a regional classification model later used to discard cells that are tagged as background by the patches' classifier. An example is shown in Fig. 1D</w:t>
      </w:r>
      <w:r>
        <w:rPr>
          <w:rFonts w:ascii="Times New Roman" w:hAnsi="Times New Roman" w:cs="Times New Roman"/>
          <w:sz w:val="24"/>
          <w:szCs w:val="24"/>
        </w:rPr>
        <w:t xml:space="preserve"> in the text</w:t>
      </w:r>
      <w:r w:rsidRPr="004E50AF">
        <w:rPr>
          <w:rFonts w:ascii="Times New Roman" w:hAnsi="Times New Roman" w:cs="Times New Roman"/>
          <w:sz w:val="24"/>
          <w:szCs w:val="24"/>
        </w:rPr>
        <w:t>.</w:t>
      </w:r>
    </w:p>
    <w:p w:rsidR="004923FC" w:rsidRPr="004E50AF" w:rsidRDefault="004923FC" w:rsidP="0084784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3FC" w:rsidRDefault="004923FC" w:rsidP="00EF22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0AF">
        <w:rPr>
          <w:rFonts w:ascii="Times New Roman" w:hAnsi="Times New Roman" w:cs="Times New Roman"/>
          <w:i/>
          <w:sz w:val="24"/>
        </w:rPr>
        <w:t>Graph</w:t>
      </w:r>
      <w:r w:rsidRPr="004E50AF">
        <w:rPr>
          <w:rFonts w:ascii="Times New Roman" w:hAnsi="Times New Roman" w:cs="Times New Roman"/>
          <w:i/>
          <w:iCs/>
          <w:sz w:val="24"/>
          <w:szCs w:val="24"/>
        </w:rPr>
        <w:t>-cut segmentation</w:t>
      </w:r>
      <w:r w:rsidRPr="004E5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3FC" w:rsidRPr="004E50AF" w:rsidRDefault="004923FC" w:rsidP="00C55C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0AF">
        <w:rPr>
          <w:rFonts w:ascii="Times New Roman" w:hAnsi="Times New Roman" w:cs="Times New Roman"/>
          <w:sz w:val="24"/>
        </w:rPr>
        <w:t>T</w:t>
      </w:r>
      <w:r w:rsidRPr="004E50AF">
        <w:rPr>
          <w:rFonts w:ascii="Times New Roman" w:hAnsi="Times New Roman" w:cs="Times New Roman"/>
          <w:sz w:val="24"/>
          <w:szCs w:val="24"/>
        </w:rPr>
        <w:t>he final step is refining the conto</w:t>
      </w:r>
      <w:r>
        <w:rPr>
          <w:rFonts w:ascii="Times New Roman" w:hAnsi="Times New Roman" w:cs="Times New Roman"/>
          <w:sz w:val="24"/>
          <w:szCs w:val="24"/>
        </w:rPr>
        <w:t>urs to fit the image's gradients map, which represent the true cellular-background edges in the original image. This allows achieving higher spatial resolution in segmentation by using the original image's resolution rather than the patch-size resolution that was enforced by the algorithm until this stage. To this end,</w:t>
      </w:r>
      <w:r w:rsidRPr="004E5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E50AF">
        <w:rPr>
          <w:rFonts w:ascii="Times New Roman" w:hAnsi="Times New Roman" w:cs="Times New Roman"/>
          <w:sz w:val="24"/>
          <w:szCs w:val="24"/>
        </w:rPr>
        <w:t xml:space="preserve">graph-cut segmentation approach 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PEVuZE5vdGU+PENpdGU+PEF1dGhvcj5Cb3lrb3Y8L0F1dGhvcj48WWVhcj4yMDAxPC9ZZWFyPjxS
ZWNOdW0+MTI8L1JlY051bT48RGlzcGxheVRleHQ+WzQsNSw2XTwvRGlzcGxheVRleHQ+PHJlY29y
ZD48cmVjLW51bWJlcj4xMjwvcmVjLW51bWJlcj48Zm9yZWlnbi1rZXlzPjxrZXkgYXBwPSJFTiIg
ZGItaWQ9Ind0Mnc5cHpycnJmNXN0ZXdyZHJ2eHhleHMwOXN2eHc1YTU1NSI+MTI8L2tleT48L2Zv
cmVpZ24ta2V5cz48cmVmLXR5cGUgbmFtZT0iSm91cm5hbCBBcnRpY2xlIj4xNzwvcmVmLXR5cGU+
PGNvbnRyaWJ1dG9ycz48YXV0aG9ycz48YXV0aG9yPkJveWtvdiwgWS48L2F1dGhvcj48YXV0aG9y
PlZla3NsZXIsIE8uPC9hdXRob3I+PGF1dGhvcj5aYWJpaCwgUi48L2F1dGhvcj48L2F1dGhvcnM+
PC9jb250cmlidXRvcnM+PGF1dGgtYWRkcmVzcz5Cb3lrb3YsIFkmI3hEO1NpZW1lbnMgQ29ycCwg
UmVzLCA3NTUgQ29sbCBSZCBFLCBQcmluY2V0b24sIE5KIDA4NTQwIFVTQSYjeEQ7U2llbWVucyBD
b3JwLCBSZXMsIFByaW5jZXRvbiwgTkogMDg1NDAgVVNBJiN4RDtORUMgUmVzIEluc3QsIFByaW5j
ZXRvbiwgTkogMDg1NDAgVVNBJiN4RDtDb3JuZWxsIFVuaXYsIERlcHQgQ29tcCBTY2ksIEl0aGFj
YSwgTlkgMTQ4NTMgVVNBPC9hdXRoLWFkZHJlc3M+PHRpdGxlcz48dGl0bGU+RmFzdCBhcHByb3hp
bWF0ZSBlbmVyZ3kgbWluaW1pemF0aW9uIHZpYSBncmFwaCBjdXRzPC90aXRsZT48c2Vjb25kYXJ5
LXRpdGxlPkllZWUgVHJhbnNhY3Rpb25zIG9uIFBhdHRlcm4gQW5hbHlzaXMgYW5kIE1hY2hpbmUg
SW50ZWxsaWdlbmNlPC9zZWNvbmRhcnktdGl0bGU+PC90aXRsZXM+PHBlcmlvZGljYWw+PGZ1bGwt
dGl0bGU+SWVlZSBUcmFuc2FjdGlvbnMgb24gUGF0dGVybiBBbmFseXNpcyBhbmQgTWFjaGluZSBJ
bnRlbGxpZ2VuY2U8L2Z1bGwtdGl0bGU+PC9wZXJpb2RpY2FsPjxwYWdlcz4xMjIyLTEyMzk8L3Bh
Z2VzPjx2b2x1bWU+MjM8L3ZvbHVtZT48bnVtYmVyPjExPC9udW1iZXI+PGtleXdvcmRzPjxrZXl3
b3JkPmVuZXJneSBtaW5pbWl6YXRpb248L2tleXdvcmQ+PGtleXdvcmQ+ZWFybHkgdmlzaW9uPC9r
ZXl3b3JkPjxrZXl3b3JkPmdyYXBoIGFsZ29yaXRobXM8L2tleXdvcmQ+PGtleXdvcmQ+bWluaW11
bSBjdXQ8L2tleXdvcmQ+PGtleXdvcmQ+bWF4aW11bSBmbG93PC9rZXl3b3JkPjxrZXl3b3JkPnN0
ZXJlbzwva2V5d29yZD48a2V5d29yZD5tb3Rpb248L2tleXdvcmQ+PGtleXdvcmQ+aW1hZ2UgcmVz
dG9yYXRpb248L2tleXdvcmQ+PGtleXdvcmQ+bWFya292IHJhbmRvbSBmaWVsZHM8L2tleXdvcmQ+
PGtleXdvcmQ+cG90dHMgbW9kZWw8L2tleXdvcmQ+PGtleXdvcmQ+bXVsdGl3YXkgY3V0PC9rZXl3
b3JkPjxrZXl3b3JkPnJlbGF4YXRpb24gbGFiZWxpbmcgcHJvY2Vzc2VzPC9rZXl3b3JkPjxrZXl3
b3JkPmltYWdlIHNlZ21lbnRhdGlvbjwva2V5d29yZD48a2V5d29yZD52aXNpb248L2tleXdvcmQ+
PGtleXdvcmQ+cmVndWxhcml6YXRpb248L2tleXdvcmQ+PGtleXdvcmQ+ZGlzY29udGludWl0aWVz
PC9rZXl3b3JkPjxrZXl3b3JkPnJlc3RvcmF0aW9uPC9rZXl3b3JkPjxrZXl3b3JkPmZyYW1ld29y
azwva2V5d29yZD48a2V5d29yZD5keW5hbWljczwva2V5d29yZD48L2tleXdvcmRzPjxkYXRlcz48
eWVhcj4yMDAxPC95ZWFyPjxwdWItZGF0ZXM+PGRhdGU+Tm92PC9kYXRlPjwvcHViLWRhdGVzPjwv
ZGF0ZXM+PGlzYm4+MDE2Mi04ODI4PC9pc2JuPjxhY2Nlc3Npb24tbnVtPklTSTowMDAxNzIxMDgz
MDAwMDI8L2FjY2Vzc2lvbi1udW0+PHVybHM+PHJlbGF0ZWQtdXJscz48dXJsPiZsdDtHbyB0byBJ
U0kmZ3Q7Oi8vMDAwMTcyMTA4MzAwMDAyPC91cmw+PC9yZWxhdGVkLXVybHM+PC91cmxzPjxsYW5n
dWFnZT5FbmdsaXNoPC9sYW5ndWFnZT48L3JlY29yZD48L0NpdGU+PENpdGU+PEF1dGhvcj5Cb3lr
b3Y8L0F1dGhvcj48WWVhcj4yMDA0PC9ZZWFyPjxSZWNOdW0+MTM8L1JlY051bT48cmVjb3JkPjxy
ZWMtbnVtYmVyPjEzPC9yZWMtbnVtYmVyPjxmb3JlaWduLWtleXM+PGtleSBhcHA9IkVOIiBkYi1p
ZD0id3QydzlwenJycmY1c3Rld3JkcnZ4eGV4czA5c3Z4dzVhNTU1Ij4xMzwva2V5PjwvZm9yZWln
bi1rZXlzPjxyZWYtdHlwZSBuYW1lPSJKb3VybmFsIEFydGljbGUiPjE3PC9yZWYtdHlwZT48Y29u
dHJpYnV0b3JzPjxhdXRob3JzPjxhdXRob3I+Qm95a292LCBZLjwvYXV0aG9yPjxhdXRob3I+S29s
bW9nb3JvdiwgVi48L2F1dGhvcj48L2F1dGhvcnM+PC9jb250cmlidXRvcnM+PGF1dGgtYWRkcmVz
cz5Cb3lrb3YsIFkmI3hEO1VuaXYgV2VzdGVybiBPbnRhcmlvLCBEZXB0IENvbXAgU2NpLCBMb25k
b24sIE9OIE42QSA1QjcsIENhbmFkYSYjeEQ7VW5pdiBXZXN0ZXJuIE9udGFyaW8sIERlcHQgQ29t
cCBTY2ksIExvbmRvbiwgT04gTjZBIDVCNywgQ2FuYWRhJiN4RDtNaWNyb3NvZnQgUmVzLCBDYW1i
cmlkZ2UgQ0IzIDBGQiwgRW5nbGFuZCYjeEQ7U2llbWVucyBSZXMsIFByaW5jZXRvbiwgTkogVVNB
PC9hdXRoLWFkZHJlc3M+PHRpdGxlcz48dGl0bGU+QW4gZXhwZXJpbWVudGFsIGNvbXBhcmlzb24g
b2YgbWluLWN1dC9tYXgtZmxvdyBhbGdvcml0aG1zIGZvciBlbmVyZ3kgbWluaW1pemF0aW9uIGlu
IHZpc2lvbjwvdGl0bGU+PHNlY29uZGFyeS10aXRsZT5JZWVlIFRyYW5zYWN0aW9ucyBvbiBQYXR0
ZXJuIEFuYWx5c2lzIGFuZCBNYWNoaW5lIEludGVsbGlnZW5jZTwvc2Vjb25kYXJ5LXRpdGxlPjwv
dGl0bGVzPjxwZXJpb2RpY2FsPjxmdWxsLXRpdGxlPkllZWUgVHJhbnNhY3Rpb25zIG9uIFBhdHRl
cm4gQW5hbHlzaXMgYW5kIE1hY2hpbmUgSW50ZWxsaWdlbmNlPC9mdWxsLXRpdGxlPjwvcGVyaW9k
aWNhbD48cGFnZXM+MTEyNC0xMTM3PC9wYWdlcz48dm9sdW1lPjI2PC92b2x1bWU+PG51bWJlcj45
PC9udW1iZXI+PGtleXdvcmRzPjxrZXl3b3JkPmVuZXJneSBtaW5pbWl6YXRpb248L2tleXdvcmQ+
PGtleXdvcmQ+Z3JhcGggYWxnb3JpdGhtczwva2V5d29yZD48a2V5d29yZD5taW5pbXVtIGN1dDwv
a2V5d29yZD48a2V5d29yZD5tYXhpbXVtIGZsb3c8L2tleXdvcmQ+PGtleXdvcmQ+aW1hZ2UgcmVz
dG9yYXRpb248L2tleXdvcmQ+PGtleXdvcmQ+c2VnbWVudGF0aW9uPC9rZXl3b3JkPjxrZXl3b3Jk
PnN0ZXJlbzwva2V5d29yZD48a2V5d29yZD5tdWx0aWNhbWVyYSBzY2VuZSByZWNvbnN0cnVjdGlv
bjwva2V5d29yZD48a2V5d29yZD5tYXJrb3YgcmFuZG9tLWZpZWxkczwva2V5d29yZD48a2V5d29y
ZD5ncmFwaCBjdXRzPC9rZXl3b3JkPjxrZXl3b3JkPm1heGltdW08L2tleXdvcmQ+PGtleXdvcmQ+
c2VnbWVudGF0aW9uPC9rZXl3b3JkPjxrZXl3b3JkPnN0ZXJlbzwva2V5d29yZD48L2tleXdvcmRz
PjxkYXRlcz48eWVhcj4yMDA0PC95ZWFyPjxwdWItZGF0ZXM+PGRhdGU+U2VwPC9kYXRlPjwvcHVi
LWRhdGVzPjwvZGF0ZXM+PGlzYm4+MDE2Mi04ODI4PC9pc2JuPjxhY2Nlc3Npb24tbnVtPklTSTow
MDAyMjI2MDUxMDAwMDM8L2FjY2Vzc2lvbi1udW0+PHVybHM+PHJlbGF0ZWQtdXJscz48dXJsPiZs
dDtHbyB0byBJU0kmZ3Q7Oi8vMDAwMjIyNjA1MTAwMDAzPC91cmw+PC9yZWxhdGVkLXVybHM+PC91
cmxzPjxsYW5ndWFnZT5FbmdsaXNoPC9sYW5ndWFnZT48L3JlY29yZD48L0NpdGU+PENpdGU+PEF1
dGhvcj5Lb2xtb2dvcm92PC9BdXRob3I+PFllYXI+MjAwNDwvWWVhcj48UmVjTnVtPjExPC9SZWNO
dW0+PHJlY29yZD48cmVjLW51bWJlcj4xMTwvcmVjLW51bWJlcj48Zm9yZWlnbi1rZXlzPjxrZXkg
YXBwPSJFTiIgZGItaWQ9Ind0Mnc5cHpycnJmNXN0ZXdyZHJ2eHhleHMwOXN2eHc1YTU1NSI+MTE8
L2tleT48L2ZvcmVpZ24ta2V5cz48cmVmLXR5cGUgbmFtZT0iSm91cm5hbCBBcnRpY2xlIj4xNzwv
cmVmLXR5cGU+PGNvbnRyaWJ1dG9ycz48YXV0aG9ycz48YXV0aG9yPktvbG1vZ29yb3YsIFYuPC9h
dXRob3I+PGF1dGhvcj5aYWJpaCwgUi48L2F1dGhvcj48L2F1dGhvcnM+PC9jb250cmlidXRvcnM+
PGF1dGgtYWRkcmVzcz5Lb2xtb2dvcm92LCBWJiN4RDtDb3JuZWxsIFVuaXYsIERlcHQgQ29tcCBT
Y2ksIEl0aGFjYSwgTlkgMTQ4NTMgVVNBJiN4RDtDb3JuZWxsIFVuaXYsIERlcHQgQ29tcCBTY2ks
IEl0aGFjYSwgTlkgMTQ4NTMgVVNBPC9hdXRoLWFkZHJlc3M+PHRpdGxlcz48dGl0bGU+V2hhdCBl
bmVyZ3kgZnVuY3Rpb25zIGNhbiBiZSBtaW5pbWl6ZWQgdmlhIGdyYXBoIGN1dHM/PC90aXRsZT48
c2Vjb25kYXJ5LXRpdGxlPkllZWUgVHJhbnNhY3Rpb25zIG9uIFBhdHRlcm4gQW5hbHlzaXMgYW5k
IE1hY2hpbmUgSW50ZWxsaWdlbmNlPC9zZWNvbmRhcnktdGl0bGU+PC90aXRsZXM+PHBlcmlvZGlj
YWw+PGZ1bGwtdGl0bGU+SWVlZSBUcmFuc2FjdGlvbnMgb24gUGF0dGVybiBBbmFseXNpcyBhbmQg
TWFjaGluZSBJbnRlbGxpZ2VuY2U8L2Z1bGwtdGl0bGU+PC9wZXJpb2RpY2FsPjxwYWdlcz4xNDct
MTU5PC9wYWdlcz48dm9sdW1lPjI2PC92b2x1bWU+PG51bWJlcj4yPC9udW1iZXI+PGtleXdvcmRz
PjxrZXl3b3JkPmVuZXJneSBtaW5pbWl6YXRpb248L2tleXdvcmQ+PGtleXdvcmQ+b3B0aW1pemF0
aW9uPC9rZXl3b3JkPjxrZXl3b3JkPmdyYXBoIGFsZ29yaXRobXM8L2tleXdvcmQ+PGtleXdvcmQ+
bWluaW11bSBjdXQ8L2tleXdvcmQ+PGtleXdvcmQ+bWF4aW11bSBmbG93PC9rZXl3b3JkPjxrZXl3
b3JkPm1hcmtvdiByYW5kb20gZmllbGRzPC9rZXl3b3JkPjxrZXl3b3JkPm1hcmtvdiByYW5kb20t
ZmllbGRzPC9rZXl3b3JkPjxrZXl3b3JkPnN1Ym1vZHVsYXIgZnVuY3Rpb25zPC9rZXl3b3JkPjxr
ZXl3b3JkPmFsZ29yaXRobTwva2V5d29yZD48a2V5d29yZD5pbWFnZXM8L2tleXdvcmQ+PGtleXdv
cmQ+dmlzaW9uPC9rZXl3b3JkPjwva2V5d29yZHM+PGRhdGVzPjx5ZWFyPjIwMDQ8L3llYXI+PHB1
Yi1kYXRlcz48ZGF0ZT5GZWI8L2RhdGU+PC9wdWItZGF0ZXM+PC9kYXRlcz48aXNibj4wMTYyLTg4
Mjg8L2lzYm4+PGFjY2Vzc2lvbi1udW0+SVNJOjAwMDE4Nzk1NDMwMDAwMjwvYWNjZXNzaW9uLW51
bT48dXJscz48cmVsYXRlZC11cmxzPjx1cmw+Jmx0O0dvIHRvIElTSSZndDs6Ly8wMDAxODc5NTQz
MDAwMDI8L3VybD48L3JlbGF0ZWQtdXJscz48L3VybHM+PGxhbmd1YWdlPkVuZ2xpc2g8L2xhbmd1
YWdlPjwvcmVjb3JkPjwvQ2l0ZT48L0VuZE5vdGU+AAA=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PEVuZE5vdGU+PENpdGU+PEF1dGhvcj5Cb3lrb3Y8L0F1dGhvcj48WWVhcj4yMDAxPC9ZZWFyPjxS
ZWNOdW0+MTI8L1JlY051bT48RGlzcGxheVRleHQ+WzQsNSw2XTwvRGlzcGxheVRleHQ+PHJlY29y
ZD48cmVjLW51bWJlcj4xMjwvcmVjLW51bWJlcj48Zm9yZWlnbi1rZXlzPjxrZXkgYXBwPSJFTiIg
ZGItaWQ9Ind0Mnc5cHpycnJmNXN0ZXdyZHJ2eHhleHMwOXN2eHc1YTU1NSI+MTI8L2tleT48L2Zv
cmVpZ24ta2V5cz48cmVmLXR5cGUgbmFtZT0iSm91cm5hbCBBcnRpY2xlIj4xNzwvcmVmLXR5cGU+
PGNvbnRyaWJ1dG9ycz48YXV0aG9ycz48YXV0aG9yPkJveWtvdiwgWS48L2F1dGhvcj48YXV0aG9y
PlZla3NsZXIsIE8uPC9hdXRob3I+PGF1dGhvcj5aYWJpaCwgUi48L2F1dGhvcj48L2F1dGhvcnM+
PC9jb250cmlidXRvcnM+PGF1dGgtYWRkcmVzcz5Cb3lrb3YsIFkmI3hEO1NpZW1lbnMgQ29ycCwg
UmVzLCA3NTUgQ29sbCBSZCBFLCBQcmluY2V0b24sIE5KIDA4NTQwIFVTQSYjeEQ7U2llbWVucyBD
b3JwLCBSZXMsIFByaW5jZXRvbiwgTkogMDg1NDAgVVNBJiN4RDtORUMgUmVzIEluc3QsIFByaW5j
ZXRvbiwgTkogMDg1NDAgVVNBJiN4RDtDb3JuZWxsIFVuaXYsIERlcHQgQ29tcCBTY2ksIEl0aGFj
YSwgTlkgMTQ4NTMgVVNBPC9hdXRoLWFkZHJlc3M+PHRpdGxlcz48dGl0bGU+RmFzdCBhcHByb3hp
bWF0ZSBlbmVyZ3kgbWluaW1pemF0aW9uIHZpYSBncmFwaCBjdXRzPC90aXRsZT48c2Vjb25kYXJ5
LXRpdGxlPkllZWUgVHJhbnNhY3Rpb25zIG9uIFBhdHRlcm4gQW5hbHlzaXMgYW5kIE1hY2hpbmUg
SW50ZWxsaWdlbmNlPC9zZWNvbmRhcnktdGl0bGU+PC90aXRsZXM+PHBlcmlvZGljYWw+PGZ1bGwt
dGl0bGU+SWVlZSBUcmFuc2FjdGlvbnMgb24gUGF0dGVybiBBbmFseXNpcyBhbmQgTWFjaGluZSBJ
bnRlbGxpZ2VuY2U8L2Z1bGwtdGl0bGU+PC9wZXJpb2RpY2FsPjxwYWdlcz4xMjIyLTEyMzk8L3Bh
Z2VzPjx2b2x1bWU+MjM8L3ZvbHVtZT48bnVtYmVyPjExPC9udW1iZXI+PGtleXdvcmRzPjxrZXl3
b3JkPmVuZXJneSBtaW5pbWl6YXRpb248L2tleXdvcmQ+PGtleXdvcmQ+ZWFybHkgdmlzaW9uPC9r
ZXl3b3JkPjxrZXl3b3JkPmdyYXBoIGFsZ29yaXRobXM8L2tleXdvcmQ+PGtleXdvcmQ+bWluaW11
bSBjdXQ8L2tleXdvcmQ+PGtleXdvcmQ+bWF4aW11bSBmbG93PC9rZXl3b3JkPjxrZXl3b3JkPnN0
ZXJlbzwva2V5d29yZD48a2V5d29yZD5tb3Rpb248L2tleXdvcmQ+PGtleXdvcmQ+aW1hZ2UgcmVz
dG9yYXRpb248L2tleXdvcmQ+PGtleXdvcmQ+bWFya292IHJhbmRvbSBmaWVsZHM8L2tleXdvcmQ+
PGtleXdvcmQ+cG90dHMgbW9kZWw8L2tleXdvcmQ+PGtleXdvcmQ+bXVsdGl3YXkgY3V0PC9rZXl3
b3JkPjxrZXl3b3JkPnJlbGF4YXRpb24gbGFiZWxpbmcgcHJvY2Vzc2VzPC9rZXl3b3JkPjxrZXl3
b3JkPmltYWdlIHNlZ21lbnRhdGlvbjwva2V5d29yZD48a2V5d29yZD52aXNpb248L2tleXdvcmQ+
PGtleXdvcmQ+cmVndWxhcml6YXRpb248L2tleXdvcmQ+PGtleXdvcmQ+ZGlzY29udGludWl0aWVz
PC9rZXl3b3JkPjxrZXl3b3JkPnJlc3RvcmF0aW9uPC9rZXl3b3JkPjxrZXl3b3JkPmZyYW1ld29y
azwva2V5d29yZD48a2V5d29yZD5keW5hbWljczwva2V5d29yZD48L2tleXdvcmRzPjxkYXRlcz48
eWVhcj4yMDAxPC95ZWFyPjxwdWItZGF0ZXM+PGRhdGU+Tm92PC9kYXRlPjwvcHViLWRhdGVzPjwv
ZGF0ZXM+PGlzYm4+MDE2Mi04ODI4PC9pc2JuPjxhY2Nlc3Npb24tbnVtPklTSTowMDAxNzIxMDgz
MDAwMDI8L2FjY2Vzc2lvbi1udW0+PHVybHM+PHJlbGF0ZWQtdXJscz48dXJsPiZsdDtHbyB0byBJ
U0kmZ3Q7Oi8vMDAwMTcyMTA4MzAwMDAyPC91cmw+PC9yZWxhdGVkLXVybHM+PC91cmxzPjxsYW5n
dWFnZT5FbmdsaXNoPC9sYW5ndWFnZT48L3JlY29yZD48L0NpdGU+PENpdGU+PEF1dGhvcj5Cb3lr
b3Y8L0F1dGhvcj48WWVhcj4yMDA0PC9ZZWFyPjxSZWNOdW0+MTM8L1JlY051bT48cmVjb3JkPjxy
ZWMtbnVtYmVyPjEzPC9yZWMtbnVtYmVyPjxmb3JlaWduLWtleXM+PGtleSBhcHA9IkVOIiBkYi1p
ZD0id3QydzlwenJycmY1c3Rld3JkcnZ4eGV4czA5c3Z4dzVhNTU1Ij4xMzwva2V5PjwvZm9yZWln
bi1rZXlzPjxyZWYtdHlwZSBuYW1lPSJKb3VybmFsIEFydGljbGUiPjE3PC9yZWYtdHlwZT48Y29u
dHJpYnV0b3JzPjxhdXRob3JzPjxhdXRob3I+Qm95a292LCBZLjwvYXV0aG9yPjxhdXRob3I+S29s
bW9nb3JvdiwgVi48L2F1dGhvcj48L2F1dGhvcnM+PC9jb250cmlidXRvcnM+PGF1dGgtYWRkcmVz
cz5Cb3lrb3YsIFkmI3hEO1VuaXYgV2VzdGVybiBPbnRhcmlvLCBEZXB0IENvbXAgU2NpLCBMb25k
b24sIE9OIE42QSA1QjcsIENhbmFkYSYjeEQ7VW5pdiBXZXN0ZXJuIE9udGFyaW8sIERlcHQgQ29t
cCBTY2ksIExvbmRvbiwgT04gTjZBIDVCNywgQ2FuYWRhJiN4RDtNaWNyb3NvZnQgUmVzLCBDYW1i
cmlkZ2UgQ0IzIDBGQiwgRW5nbGFuZCYjeEQ7U2llbWVucyBSZXMsIFByaW5jZXRvbiwgTkogVVNB
PC9hdXRoLWFkZHJlc3M+PHRpdGxlcz48dGl0bGU+QW4gZXhwZXJpbWVudGFsIGNvbXBhcmlzb24g
b2YgbWluLWN1dC9tYXgtZmxvdyBhbGdvcml0aG1zIGZvciBlbmVyZ3kgbWluaW1pemF0aW9uIGlu
IHZpc2lvbjwvdGl0bGU+PHNlY29uZGFyeS10aXRsZT5JZWVlIFRyYW5zYWN0aW9ucyBvbiBQYXR0
ZXJuIEFuYWx5c2lzIGFuZCBNYWNoaW5lIEludGVsbGlnZW5jZTwvc2Vjb25kYXJ5LXRpdGxlPjwv
dGl0bGVzPjxwZXJpb2RpY2FsPjxmdWxsLXRpdGxlPkllZWUgVHJhbnNhY3Rpb25zIG9uIFBhdHRl
cm4gQW5hbHlzaXMgYW5kIE1hY2hpbmUgSW50ZWxsaWdlbmNlPC9mdWxsLXRpdGxlPjwvcGVyaW9k
aWNhbD48cGFnZXM+MTEyNC0xMTM3PC9wYWdlcz48dm9sdW1lPjI2PC92b2x1bWU+PG51bWJlcj45
PC9udW1iZXI+PGtleXdvcmRzPjxrZXl3b3JkPmVuZXJneSBtaW5pbWl6YXRpb248L2tleXdvcmQ+
PGtleXdvcmQ+Z3JhcGggYWxnb3JpdGhtczwva2V5d29yZD48a2V5d29yZD5taW5pbXVtIGN1dDwv
a2V5d29yZD48a2V5d29yZD5tYXhpbXVtIGZsb3c8L2tleXdvcmQ+PGtleXdvcmQ+aW1hZ2UgcmVz
dG9yYXRpb248L2tleXdvcmQ+PGtleXdvcmQ+c2VnbWVudGF0aW9uPC9rZXl3b3JkPjxrZXl3b3Jk
PnN0ZXJlbzwva2V5d29yZD48a2V5d29yZD5tdWx0aWNhbWVyYSBzY2VuZSByZWNvbnN0cnVjdGlv
bjwva2V5d29yZD48a2V5d29yZD5tYXJrb3YgcmFuZG9tLWZpZWxkczwva2V5d29yZD48a2V5d29y
ZD5ncmFwaCBjdXRzPC9rZXl3b3JkPjxrZXl3b3JkPm1heGltdW08L2tleXdvcmQ+PGtleXdvcmQ+
c2VnbWVudGF0aW9uPC9rZXl3b3JkPjxrZXl3b3JkPnN0ZXJlbzwva2V5d29yZD48L2tleXdvcmRz
PjxkYXRlcz48eWVhcj4yMDA0PC95ZWFyPjxwdWItZGF0ZXM+PGRhdGU+U2VwPC9kYXRlPjwvcHVi
LWRhdGVzPjwvZGF0ZXM+PGlzYm4+MDE2Mi04ODI4PC9pc2JuPjxhY2Nlc3Npb24tbnVtPklTSTow
MDAyMjI2MDUxMDAwMDM8L2FjY2Vzc2lvbi1udW0+PHVybHM+PHJlbGF0ZWQtdXJscz48dXJsPiZs
dDtHbyB0byBJU0kmZ3Q7Oi8vMDAwMjIyNjA1MTAwMDAzPC91cmw+PC9yZWxhdGVkLXVybHM+PC91
cmxzPjxsYW5ndWFnZT5FbmdsaXNoPC9sYW5ndWFnZT48L3JlY29yZD48L0NpdGU+PENpdGU+PEF1
dGhvcj5Lb2xtb2dvcm92PC9BdXRob3I+PFllYXI+MjAwNDwvWWVhcj48UmVjTnVtPjExPC9SZWNO
dW0+PHJlY29yZD48cmVjLW51bWJlcj4xMTwvcmVjLW51bWJlcj48Zm9yZWlnbi1rZXlzPjxrZXkg
YXBwPSJFTiIgZGItaWQ9Ind0Mnc5cHpycnJmNXN0ZXdyZHJ2eHhleHMwOXN2eHc1YTU1NSI+MTE8
L2tleT48L2ZvcmVpZ24ta2V5cz48cmVmLXR5cGUgbmFtZT0iSm91cm5hbCBBcnRpY2xlIj4xNzwv
cmVmLXR5cGU+PGNvbnRyaWJ1dG9ycz48YXV0aG9ycz48YXV0aG9yPktvbG1vZ29yb3YsIFYuPC9h
dXRob3I+PGF1dGhvcj5aYWJpaCwgUi48L2F1dGhvcj48L2F1dGhvcnM+PC9jb250cmlidXRvcnM+
PGF1dGgtYWRkcmVzcz5Lb2xtb2dvcm92LCBWJiN4RDtDb3JuZWxsIFVuaXYsIERlcHQgQ29tcCBT
Y2ksIEl0aGFjYSwgTlkgMTQ4NTMgVVNBJiN4RDtDb3JuZWxsIFVuaXYsIERlcHQgQ29tcCBTY2ks
IEl0aGFjYSwgTlkgMTQ4NTMgVVNBPC9hdXRoLWFkZHJlc3M+PHRpdGxlcz48dGl0bGU+V2hhdCBl
bmVyZ3kgZnVuY3Rpb25zIGNhbiBiZSBtaW5pbWl6ZWQgdmlhIGdyYXBoIGN1dHM/PC90aXRsZT48
c2Vjb25kYXJ5LXRpdGxlPkllZWUgVHJhbnNhY3Rpb25zIG9uIFBhdHRlcm4gQW5hbHlzaXMgYW5k
IE1hY2hpbmUgSW50ZWxsaWdlbmNlPC9zZWNvbmRhcnktdGl0bGU+PC90aXRsZXM+PHBlcmlvZGlj
YWw+PGZ1bGwtdGl0bGU+SWVlZSBUcmFuc2FjdGlvbnMgb24gUGF0dGVybiBBbmFseXNpcyBhbmQg
TWFjaGluZSBJbnRlbGxpZ2VuY2U8L2Z1bGwtdGl0bGU+PC9wZXJpb2RpY2FsPjxwYWdlcz4xNDct
MTU5PC9wYWdlcz48dm9sdW1lPjI2PC92b2x1bWU+PG51bWJlcj4yPC9udW1iZXI+PGtleXdvcmRz
PjxrZXl3b3JkPmVuZXJneSBtaW5pbWl6YXRpb248L2tleXdvcmQ+PGtleXdvcmQ+b3B0aW1pemF0
aW9uPC9rZXl3b3JkPjxrZXl3b3JkPmdyYXBoIGFsZ29yaXRobXM8L2tleXdvcmQ+PGtleXdvcmQ+
bWluaW11bSBjdXQ8L2tleXdvcmQ+PGtleXdvcmQ+bWF4aW11bSBmbG93PC9rZXl3b3JkPjxrZXl3
b3JkPm1hcmtvdiByYW5kb20gZmllbGRzPC9rZXl3b3JkPjxrZXl3b3JkPm1hcmtvdiByYW5kb20t
ZmllbGRzPC9rZXl3b3JkPjxrZXl3b3JkPnN1Ym1vZHVsYXIgZnVuY3Rpb25zPC9rZXl3b3JkPjxr
ZXl3b3JkPmFsZ29yaXRobTwva2V5d29yZD48a2V5d29yZD5pbWFnZXM8L2tleXdvcmQ+PGtleXdv
cmQ+dmlzaW9uPC9rZXl3b3JkPjwva2V5d29yZHM+PGRhdGVzPjx5ZWFyPjIwMDQ8L3llYXI+PHB1
Yi1kYXRlcz48ZGF0ZT5GZWI8L2RhdGU+PC9wdWItZGF0ZXM+PC9kYXRlcz48aXNibj4wMTYyLTg4
Mjg8L2lzYm4+PGFjY2Vzc2lvbi1udW0+SVNJOjAwMDE4Nzk1NDMwMDAwMjwvYWNjZXNzaW9uLW51
bT48dXJscz48cmVsYXRlZC11cmxzPjx1cmw+Jmx0O0dvIHRvIElTSSZndDs6Ly8wMDAxODc5NTQz
MDAwMDI8L3VybD48L3JlbGF0ZWQtdXJscz48L3VybHM+PGxhbmd1YWdlPkVuZ2xpc2g8L2xhbmd1
YWdlPjwvcmVjb3JkPjwvQ2l0ZT48L0VuZE5vdGU+AAA=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Pr="00CC7662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CC7662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4" w:tooltip="Boykov, 2001 #12" w:history="1"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5" w:tooltip="Boykov, 2004 #13" w:history="1"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6" w:tooltip="Kolmogorov, 2004 #11" w:history="1"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is applied</w:t>
      </w:r>
      <w:r w:rsidRPr="004E50AF">
        <w:rPr>
          <w:rFonts w:ascii="Times New Roman" w:hAnsi="Times New Roman" w:cs="Times New Roman"/>
          <w:sz w:val="24"/>
          <w:szCs w:val="24"/>
        </w:rPr>
        <w:t>, the implementation</w:t>
      </w:r>
      <w:r w:rsidRPr="004E50AF">
        <w:rPr>
          <w:rFonts w:ascii="Times New Roman" w:hAnsi="Times New Roman" w:cs="Times New Roman"/>
          <w:sz w:val="24"/>
        </w:rPr>
        <w:t xml:space="preserve"> </w:t>
      </w:r>
      <w:r w:rsidRPr="004E50AF">
        <w:rPr>
          <w:rFonts w:ascii="Times New Roman" w:hAnsi="Times New Roman" w:cs="Times New Roman"/>
          <w:sz w:val="24"/>
          <w:szCs w:val="24"/>
        </w:rPr>
        <w:t xml:space="preserve">of which is described </w:t>
      </w:r>
      <w:r>
        <w:rPr>
          <w:rFonts w:ascii="Times New Roman" w:hAnsi="Times New Roman" w:cs="Times New Roman"/>
          <w:sz w:val="24"/>
          <w:szCs w:val="24"/>
        </w:rPr>
        <w:t>by Bagon et. al.</w:t>
      </w:r>
      <w:r w:rsidRPr="004E5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&lt;EndNote&gt;&lt;Cite&gt;&lt;Author&gt;Bagon&lt;/Author&gt;&lt;Year&gt;2006&lt;/Year&gt;&lt;RecNum&gt;32&lt;/RecNum&gt;&lt;DisplayText&gt;[7]&lt;/DisplayText&gt;&lt;record&gt;&lt;rec-number&gt;32&lt;/rec-number&gt;&lt;foreign-keys&gt;&lt;key app="EN" db-id="wt2w9pzrrrf5stewrdrvxxexs09svxw5a555"&gt;32&lt;/key&gt;&lt;/foreign-keys&gt;&lt;ref-type name="Computer Program"&gt;9&lt;/ref-type&gt;&lt;contributors&gt;&lt;authors&gt;&lt;author&gt;Bagon, S.&lt;/author&gt;&lt;/authors&gt;&lt;/contributors&gt;&lt;titles&gt;&lt;title&gt;Matlab wrapper for Graph Cut&lt;/title&gt;&lt;/titles&gt;&lt;dates&gt;&lt;year&gt;2006&lt;/year&gt;&lt;/dates&gt;&lt;urls&gt;&lt;related-urls&gt;&lt;url&gt;http://www.wisdom.weizmann.ac.il/~bagon&lt;/url&gt;&lt;/related-urls&gt;&lt;/urls&gt;&lt;/record&gt;&lt;/Cite&gt;&lt;/EndNote&gt;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7" w:tooltip="Bagon, 2006 #32" w:history="1">
        <w:r>
          <w:rPr>
            <w:rFonts w:ascii="Times New Roman" w:hAnsi="Times New Roman" w:cs="Times New Roman"/>
            <w:noProof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4E50AF">
        <w:rPr>
          <w:rFonts w:ascii="Times New Roman" w:hAnsi="Times New Roman" w:cs="Times New Roman"/>
          <w:sz w:val="24"/>
          <w:szCs w:val="24"/>
        </w:rPr>
        <w:t xml:space="preserve">. As input, the algorithm receives a mask that represents the prior knowledge about the image and an energy term that defines the cost of different </w:t>
      </w:r>
      <w:r>
        <w:rPr>
          <w:rFonts w:ascii="Times New Roman" w:hAnsi="Times New Roman" w:cs="Times New Roman"/>
          <w:sz w:val="24"/>
          <w:szCs w:val="24"/>
        </w:rPr>
        <w:t>tagging</w:t>
      </w:r>
      <w:r w:rsidRPr="004E50AF">
        <w:rPr>
          <w:rFonts w:ascii="Times New Roman" w:hAnsi="Times New Roman" w:cs="Times New Roman"/>
          <w:sz w:val="24"/>
          <w:szCs w:val="24"/>
        </w:rPr>
        <w:t xml:space="preserve"> of neighboring pixels</w:t>
      </w:r>
      <w:r w:rsidRPr="004E50AF">
        <w:rPr>
          <w:rFonts w:ascii="Times New Roman" w:hAnsi="Times New Roman" w:cs="Times New Roman"/>
          <w:sz w:val="24"/>
          <w:szCs w:val="24"/>
          <w:rtl/>
        </w:rPr>
        <w:t>.</w:t>
      </w:r>
    </w:p>
    <w:p w:rsidR="004923FC" w:rsidRPr="004E50AF" w:rsidRDefault="004923FC" w:rsidP="0084784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3FC" w:rsidRPr="004E50AF" w:rsidRDefault="004923FC" w:rsidP="00EF22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0AF">
        <w:rPr>
          <w:rFonts w:ascii="Times New Roman" w:hAnsi="Times New Roman" w:cs="Times New Roman"/>
          <w:sz w:val="24"/>
          <w:szCs w:val="24"/>
        </w:rPr>
        <w:t>Eroded versions</w:t>
      </w:r>
      <w:r w:rsidRPr="004E50AF">
        <w:rPr>
          <w:rFonts w:ascii="Times New Roman" w:hAnsi="Times New Roman" w:cs="Times New Roman"/>
          <w:sz w:val="24"/>
        </w:rPr>
        <w:t xml:space="preserve"> of the cellular </w:t>
      </w:r>
      <w:r w:rsidRPr="004E50AF">
        <w:rPr>
          <w:rFonts w:ascii="Times New Roman" w:hAnsi="Times New Roman" w:cs="Times New Roman"/>
          <w:sz w:val="24"/>
          <w:szCs w:val="24"/>
        </w:rPr>
        <w:t>and</w:t>
      </w:r>
      <w:r w:rsidRPr="004E50AF">
        <w:rPr>
          <w:rFonts w:ascii="Times New Roman" w:hAnsi="Times New Roman" w:cs="Times New Roman"/>
          <w:sz w:val="24"/>
        </w:rPr>
        <w:t xml:space="preserve"> the</w:t>
      </w:r>
      <w:r w:rsidRPr="004E50AF">
        <w:rPr>
          <w:rFonts w:ascii="Times New Roman" w:hAnsi="Times New Roman" w:cs="Times New Roman"/>
          <w:sz w:val="24"/>
          <w:szCs w:val="24"/>
        </w:rPr>
        <w:t xml:space="preserve"> background regions together define the prior mask,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4E50AF">
        <w:rPr>
          <w:rFonts w:ascii="Times New Roman" w:hAnsi="Times New Roman" w:cs="Times New Roman"/>
          <w:sz w:val="24"/>
          <w:szCs w:val="24"/>
        </w:rPr>
        <w:t xml:space="preserve">the image gradient is used to specify the energy term. A maximal cut is calculated using these constraints, and the result is defined as the final </w:t>
      </w:r>
      <w:r>
        <w:rPr>
          <w:rFonts w:ascii="Times New Roman" w:hAnsi="Times New Roman" w:cs="Times New Roman"/>
          <w:sz w:val="24"/>
          <w:szCs w:val="24"/>
        </w:rPr>
        <w:t xml:space="preserve">MultiCellSeg </w:t>
      </w:r>
      <w:r w:rsidRPr="004E50AF">
        <w:rPr>
          <w:rFonts w:ascii="Times New Roman" w:hAnsi="Times New Roman" w:cs="Times New Roman"/>
          <w:sz w:val="24"/>
          <w:szCs w:val="24"/>
        </w:rPr>
        <w:t>segmentation. An example is illustrated in Figs.</w:t>
      </w:r>
      <w:r w:rsidRPr="004E50AF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>E</w:t>
      </w:r>
      <w:r w:rsidRPr="004E50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4E50AF">
        <w:rPr>
          <w:rFonts w:ascii="Times New Roman" w:hAnsi="Times New Roman" w:cs="Times New Roman"/>
          <w:sz w:val="24"/>
          <w:szCs w:val="24"/>
        </w:rPr>
        <w:t xml:space="preserve"> an</w:t>
      </w:r>
      <w:r w:rsidRPr="004E50AF">
        <w:rPr>
          <w:rFonts w:ascii="Times New Roman" w:hAnsi="Times New Roman" w:cs="Times New Roman"/>
          <w:sz w:val="24"/>
        </w:rPr>
        <w:t>d 4</w:t>
      </w:r>
      <w:r w:rsidRPr="004E50AF">
        <w:rPr>
          <w:rFonts w:ascii="Times New Roman" w:hAnsi="Times New Roman" w:cs="Times New Roman"/>
          <w:sz w:val="24"/>
          <w:szCs w:val="24"/>
        </w:rPr>
        <w:t>A-B</w:t>
      </w:r>
      <w:r>
        <w:rPr>
          <w:rFonts w:ascii="Times New Roman" w:hAnsi="Times New Roman" w:cs="Times New Roman"/>
          <w:sz w:val="24"/>
          <w:szCs w:val="24"/>
        </w:rPr>
        <w:t xml:space="preserve"> in the text</w:t>
      </w:r>
      <w:r w:rsidRPr="004E50AF">
        <w:rPr>
          <w:rFonts w:ascii="Times New Roman" w:hAnsi="Times New Roman" w:cs="Times New Roman"/>
          <w:sz w:val="24"/>
          <w:szCs w:val="24"/>
        </w:rPr>
        <w:t>.</w:t>
      </w:r>
    </w:p>
    <w:p w:rsidR="004923FC" w:rsidRPr="004E50AF" w:rsidRDefault="004923FC" w:rsidP="0084784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3FC" w:rsidRDefault="004923FC" w:rsidP="0084784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084">
        <w:rPr>
          <w:rFonts w:ascii="Times New Roman" w:hAnsi="Times New Roman" w:cs="Times New Roman"/>
          <w:b/>
          <w:bCs/>
          <w:sz w:val="24"/>
          <w:szCs w:val="24"/>
        </w:rPr>
        <w:t>Receiver Operating Characteristic (ROC curve)</w:t>
      </w:r>
    </w:p>
    <w:p w:rsidR="004923FC" w:rsidRDefault="004923FC" w:rsidP="0025335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ROC analysis </w:t>
      </w:r>
      <w:r w:rsidRPr="005932F0">
        <w:rPr>
          <w:rFonts w:ascii="Times New Roman" w:hAnsi="Times New Roman" w:cs="Times New Roman"/>
          <w:sz w:val="24"/>
          <w:szCs w:val="24"/>
        </w:rPr>
        <w:t xml:space="preserve">true-positives </w:t>
      </w:r>
      <w:r>
        <w:rPr>
          <w:rFonts w:ascii="Times New Roman" w:hAnsi="Times New Roman" w:cs="Times New Roman"/>
          <w:sz w:val="24"/>
          <w:szCs w:val="24"/>
        </w:rPr>
        <w:t>were defined as the</w:t>
      </w:r>
      <w:r w:rsidRPr="005932F0">
        <w:rPr>
          <w:rFonts w:ascii="Times New Roman" w:hAnsi="Times New Roman" w:cs="Times New Roman"/>
          <w:sz w:val="24"/>
          <w:szCs w:val="24"/>
        </w:rPr>
        <w:t xml:space="preserve"> background pixels classified correctly as "background"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3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5932F0">
        <w:rPr>
          <w:rFonts w:ascii="Times New Roman" w:hAnsi="Times New Roman" w:cs="Times New Roman"/>
          <w:sz w:val="24"/>
          <w:szCs w:val="24"/>
        </w:rPr>
        <w:t xml:space="preserve">false-positives </w:t>
      </w:r>
      <w:r>
        <w:rPr>
          <w:rFonts w:ascii="Times New Roman" w:hAnsi="Times New Roman" w:cs="Times New Roman"/>
          <w:sz w:val="24"/>
          <w:szCs w:val="24"/>
        </w:rPr>
        <w:t>were defined as the</w:t>
      </w:r>
      <w:r w:rsidRPr="005932F0">
        <w:rPr>
          <w:rFonts w:ascii="Times New Roman" w:hAnsi="Times New Roman" w:cs="Times New Roman"/>
          <w:sz w:val="24"/>
          <w:szCs w:val="24"/>
        </w:rPr>
        <w:t xml:space="preserve"> cellular pixels misclassified as "background". The </w:t>
      </w:r>
      <w:r>
        <w:rPr>
          <w:rFonts w:ascii="Times New Roman" w:hAnsi="Times New Roman" w:cs="Times New Roman"/>
          <w:sz w:val="24"/>
          <w:szCs w:val="24"/>
        </w:rPr>
        <w:t>true-positive rate (TPR)</w:t>
      </w:r>
      <w:r w:rsidRPr="005932F0">
        <w:rPr>
          <w:rFonts w:ascii="Times New Roman" w:hAnsi="Times New Roman" w:cs="Times New Roman"/>
          <w:sz w:val="24"/>
          <w:szCs w:val="24"/>
        </w:rPr>
        <w:t xml:space="preserve"> is the percent</w:t>
      </w:r>
      <w:r>
        <w:rPr>
          <w:rFonts w:ascii="Times New Roman" w:hAnsi="Times New Roman" w:cs="Times New Roman"/>
          <w:sz w:val="24"/>
          <w:szCs w:val="24"/>
        </w:rPr>
        <w:t>age</w:t>
      </w:r>
      <w:r w:rsidRPr="005932F0">
        <w:rPr>
          <w:rFonts w:ascii="Times New Roman" w:hAnsi="Times New Roman" w:cs="Times New Roman"/>
          <w:sz w:val="24"/>
          <w:szCs w:val="24"/>
        </w:rPr>
        <w:t xml:space="preserve"> of background pixels classified correctly ("background") out of all image's background pixels. This is averaged for all</w:t>
      </w:r>
      <w:r>
        <w:rPr>
          <w:rFonts w:ascii="Times New Roman" w:hAnsi="Times New Roman" w:cs="Times New Roman"/>
          <w:sz w:val="24"/>
          <w:szCs w:val="24"/>
        </w:rPr>
        <w:t xml:space="preserve"> images of the</w:t>
      </w:r>
      <w:r w:rsidRPr="005932F0">
        <w:rPr>
          <w:rFonts w:ascii="Times New Roman" w:hAnsi="Times New Roman" w:cs="Times New Roman"/>
          <w:sz w:val="24"/>
          <w:szCs w:val="24"/>
        </w:rPr>
        <w:t xml:space="preserve"> data set. The </w:t>
      </w:r>
      <w:r>
        <w:rPr>
          <w:rFonts w:ascii="Times New Roman" w:hAnsi="Times New Roman" w:cs="Times New Roman"/>
          <w:sz w:val="24"/>
          <w:szCs w:val="24"/>
        </w:rPr>
        <w:t>false-positive rate (FPR)</w:t>
      </w:r>
      <w:r w:rsidRPr="005932F0">
        <w:rPr>
          <w:rFonts w:ascii="Times New Roman" w:hAnsi="Times New Roman" w:cs="Times New Roman"/>
          <w:sz w:val="24"/>
          <w:szCs w:val="24"/>
        </w:rPr>
        <w:t xml:space="preserve"> is the percent of cellular pixels classified as "background" out of all image's cellular pixels, also averaged over all </w:t>
      </w:r>
      <w:r>
        <w:rPr>
          <w:rFonts w:ascii="Times New Roman" w:hAnsi="Times New Roman" w:cs="Times New Roman"/>
          <w:sz w:val="24"/>
          <w:szCs w:val="24"/>
        </w:rPr>
        <w:t>images of the</w:t>
      </w:r>
      <w:r w:rsidRPr="005932F0">
        <w:rPr>
          <w:rFonts w:ascii="Times New Roman" w:hAnsi="Times New Roman" w:cs="Times New Roman"/>
          <w:sz w:val="24"/>
          <w:szCs w:val="24"/>
        </w:rPr>
        <w:t xml:space="preserve"> data set.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01A">
        <w:rPr>
          <w:rFonts w:ascii="Times New Roman" w:hAnsi="Times New Roman" w:cs="Times New Roman"/>
          <w:sz w:val="24"/>
          <w:szCs w:val="24"/>
        </w:rPr>
        <w:t>The graphs in Fig. 3 were produced by applying a dense-sequence of ongoing thresholds on the confidence scores retrieved from the patches (local) classifie</w:t>
      </w:r>
      <w:r>
        <w:rPr>
          <w:rFonts w:ascii="Times New Roman" w:hAnsi="Times New Roman" w:cs="Times New Roman"/>
          <w:sz w:val="24"/>
          <w:szCs w:val="24"/>
        </w:rPr>
        <w:t>r. Each threshold defines a distinct patches-</w:t>
      </w:r>
      <w:r w:rsidRPr="0021201A">
        <w:rPr>
          <w:rFonts w:ascii="Times New Roman" w:hAnsi="Times New Roman" w:cs="Times New Roman"/>
          <w:sz w:val="24"/>
          <w:szCs w:val="24"/>
        </w:rPr>
        <w:t xml:space="preserve">classification, thus a new "point" on the graph of </w:t>
      </w:r>
      <w:r>
        <w:rPr>
          <w:rFonts w:ascii="Times New Roman" w:hAnsi="Times New Roman" w:cs="Times New Roman"/>
          <w:sz w:val="24"/>
          <w:szCs w:val="24"/>
        </w:rPr>
        <w:t>FPR</w:t>
      </w:r>
      <w:r w:rsidRPr="0021201A">
        <w:rPr>
          <w:rFonts w:ascii="Times New Roman" w:hAnsi="Times New Roman" w:cs="Times New Roman"/>
          <w:sz w:val="24"/>
          <w:szCs w:val="24"/>
        </w:rPr>
        <w:t xml:space="preserve"> vs. </w:t>
      </w:r>
      <w:r>
        <w:rPr>
          <w:rFonts w:ascii="Times New Roman" w:hAnsi="Times New Roman" w:cs="Times New Roman"/>
          <w:sz w:val="24"/>
          <w:szCs w:val="24"/>
        </w:rPr>
        <w:t>TPR</w:t>
      </w:r>
      <w:r w:rsidRPr="002120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3FC" w:rsidRDefault="004923FC" w:rsidP="0025335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3FC" w:rsidRDefault="004923FC" w:rsidP="002479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3FC" w:rsidRDefault="004923FC" w:rsidP="002479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3FC" w:rsidRDefault="004923FC" w:rsidP="002479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3FC" w:rsidRDefault="004923FC" w:rsidP="0024798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3FC" w:rsidRDefault="004923FC">
      <w:pPr>
        <w:bidi w:val="0"/>
        <w:spacing w:after="0" w:line="240" w:lineRule="auto"/>
        <w:rPr>
          <w:rFonts w:ascii="Verdana" w:hAnsi="Verdana" w:cs="Times New Roman"/>
          <w:b/>
          <w:bCs/>
          <w:color w:val="000000"/>
          <w:sz w:val="25"/>
          <w:szCs w:val="25"/>
        </w:rPr>
      </w:pPr>
      <w:r>
        <w:rPr>
          <w:rFonts w:ascii="Verdana" w:hAnsi="Verdana" w:cs="Times New Roman"/>
          <w:b/>
          <w:bCs/>
          <w:color w:val="000000"/>
          <w:sz w:val="25"/>
          <w:szCs w:val="25"/>
        </w:rPr>
        <w:br w:type="page"/>
      </w:r>
    </w:p>
    <w:p w:rsidR="004923FC" w:rsidRPr="0024798F" w:rsidRDefault="004923FC" w:rsidP="00C55CB2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5"/>
          <w:szCs w:val="25"/>
        </w:rPr>
      </w:pPr>
      <w:r w:rsidRPr="0024798F">
        <w:rPr>
          <w:rFonts w:ascii="Verdana" w:hAnsi="Verdana" w:cs="Times New Roman"/>
          <w:b/>
          <w:bCs/>
          <w:color w:val="000000"/>
          <w:sz w:val="25"/>
          <w:szCs w:val="25"/>
        </w:rPr>
        <w:t>References</w:t>
      </w:r>
    </w:p>
    <w:p w:rsidR="004923FC" w:rsidRDefault="004923FC" w:rsidP="00C55CB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3FC" w:rsidRPr="00C55CB2" w:rsidRDefault="004923FC" w:rsidP="00C55CB2">
      <w:pPr>
        <w:bidi w:val="0"/>
        <w:spacing w:after="0" w:line="240" w:lineRule="auto"/>
        <w:ind w:left="720" w:hanging="720"/>
        <w:rPr>
          <w:rFonts w:cs="Calibri"/>
          <w:noProof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0" w:name="_ENREF_1"/>
      <w:r w:rsidRPr="00C55CB2">
        <w:rPr>
          <w:rFonts w:cs="Calibri"/>
          <w:noProof/>
          <w:szCs w:val="24"/>
        </w:rPr>
        <w:t>1. Cortes C, Vapnik V (1995) Support-Vector Networks. Machine Learning 20: 273-297.</w:t>
      </w:r>
      <w:bookmarkEnd w:id="10"/>
    </w:p>
    <w:p w:rsidR="004923FC" w:rsidRPr="00C55CB2" w:rsidRDefault="004923FC" w:rsidP="00C55CB2">
      <w:pPr>
        <w:bidi w:val="0"/>
        <w:spacing w:after="0" w:line="240" w:lineRule="auto"/>
        <w:ind w:left="720" w:hanging="720"/>
        <w:rPr>
          <w:rFonts w:cs="Calibri"/>
          <w:noProof/>
          <w:szCs w:val="24"/>
        </w:rPr>
      </w:pPr>
      <w:bookmarkStart w:id="11" w:name="_ENREF_2"/>
      <w:r w:rsidRPr="00C55CB2">
        <w:rPr>
          <w:rFonts w:cs="Calibri"/>
          <w:noProof/>
          <w:szCs w:val="24"/>
        </w:rPr>
        <w:t>2. Chang C-C, Lin C-J (2001) LIBSVM : a library for support vector machines.</w:t>
      </w:r>
      <w:bookmarkEnd w:id="11"/>
    </w:p>
    <w:p w:rsidR="004923FC" w:rsidRPr="00C55CB2" w:rsidRDefault="004923FC" w:rsidP="00C55CB2">
      <w:pPr>
        <w:bidi w:val="0"/>
        <w:spacing w:after="0" w:line="240" w:lineRule="auto"/>
        <w:ind w:left="720" w:hanging="720"/>
        <w:rPr>
          <w:rFonts w:cs="Calibri"/>
          <w:noProof/>
          <w:szCs w:val="24"/>
        </w:rPr>
      </w:pPr>
      <w:bookmarkStart w:id="12" w:name="_ENREF_3"/>
      <w:r w:rsidRPr="00C55CB2">
        <w:rPr>
          <w:rFonts w:cs="Calibri"/>
          <w:noProof/>
          <w:szCs w:val="24"/>
        </w:rPr>
        <w:t>3. Wolpert DH (1992) Stacked Generalization. Neural Networks 5: 241-259.</w:t>
      </w:r>
      <w:bookmarkEnd w:id="12"/>
    </w:p>
    <w:p w:rsidR="004923FC" w:rsidRPr="00C55CB2" w:rsidRDefault="004923FC" w:rsidP="00C55CB2">
      <w:pPr>
        <w:bidi w:val="0"/>
        <w:spacing w:after="0" w:line="240" w:lineRule="auto"/>
        <w:ind w:left="720" w:hanging="720"/>
        <w:rPr>
          <w:rFonts w:cs="Calibri"/>
          <w:noProof/>
          <w:szCs w:val="24"/>
        </w:rPr>
      </w:pPr>
      <w:bookmarkStart w:id="13" w:name="_ENREF_4"/>
      <w:r w:rsidRPr="00C55CB2">
        <w:rPr>
          <w:rFonts w:cs="Calibri"/>
          <w:noProof/>
          <w:szCs w:val="24"/>
        </w:rPr>
        <w:t>4. Boykov Y, Veksler O, Zabih R (2001) Fast approximate energy minimization via graph cuts. Ieee Transactions on Pattern Analysis and Machine Intelligence 23: 1222-1239.</w:t>
      </w:r>
      <w:bookmarkEnd w:id="13"/>
    </w:p>
    <w:p w:rsidR="004923FC" w:rsidRPr="00C55CB2" w:rsidRDefault="004923FC" w:rsidP="00C55CB2">
      <w:pPr>
        <w:bidi w:val="0"/>
        <w:spacing w:after="0" w:line="240" w:lineRule="auto"/>
        <w:ind w:left="720" w:hanging="720"/>
        <w:rPr>
          <w:rFonts w:cs="Calibri"/>
          <w:noProof/>
          <w:szCs w:val="24"/>
        </w:rPr>
      </w:pPr>
      <w:bookmarkStart w:id="14" w:name="_ENREF_5"/>
      <w:r w:rsidRPr="00C55CB2">
        <w:rPr>
          <w:rFonts w:cs="Calibri"/>
          <w:noProof/>
          <w:szCs w:val="24"/>
        </w:rPr>
        <w:t>5. Boykov Y, Kolmogorov V (2004) An experimental comparison of min-cut/max-flow algorithms for energy minimization in vision. Ieee Transactions on Pattern Analysis and Machine Intelligence 26: 1124-1137.</w:t>
      </w:r>
      <w:bookmarkEnd w:id="14"/>
    </w:p>
    <w:p w:rsidR="004923FC" w:rsidRPr="00C55CB2" w:rsidRDefault="004923FC" w:rsidP="00C55CB2">
      <w:pPr>
        <w:bidi w:val="0"/>
        <w:spacing w:after="0" w:line="240" w:lineRule="auto"/>
        <w:ind w:left="720" w:hanging="720"/>
        <w:rPr>
          <w:rFonts w:cs="Calibri"/>
          <w:noProof/>
          <w:szCs w:val="24"/>
        </w:rPr>
      </w:pPr>
      <w:bookmarkStart w:id="15" w:name="_ENREF_6"/>
      <w:r w:rsidRPr="00C55CB2">
        <w:rPr>
          <w:rFonts w:cs="Calibri"/>
          <w:noProof/>
          <w:szCs w:val="24"/>
        </w:rPr>
        <w:t>6. Kolmogorov V, Zabih R (2004) What energy functions can be minimized via graph cuts? Ieee Transactions on Pattern Analysis and Machine Intelligence 26: 147-159.</w:t>
      </w:r>
      <w:bookmarkEnd w:id="15"/>
    </w:p>
    <w:p w:rsidR="004923FC" w:rsidRPr="00C55CB2" w:rsidRDefault="004923FC" w:rsidP="00C55CB2">
      <w:pPr>
        <w:bidi w:val="0"/>
        <w:spacing w:line="240" w:lineRule="auto"/>
        <w:ind w:left="720" w:hanging="720"/>
        <w:rPr>
          <w:rFonts w:cs="Calibri"/>
          <w:noProof/>
          <w:szCs w:val="24"/>
        </w:rPr>
      </w:pPr>
      <w:bookmarkStart w:id="16" w:name="_ENREF_7"/>
      <w:r w:rsidRPr="00C55CB2">
        <w:rPr>
          <w:rFonts w:cs="Calibri"/>
          <w:noProof/>
          <w:szCs w:val="24"/>
        </w:rPr>
        <w:t>7. Bagon S (2006) Matlab wrapper for Graph Cut.</w:t>
      </w:r>
      <w:bookmarkEnd w:id="16"/>
    </w:p>
    <w:p w:rsidR="004923FC" w:rsidRDefault="004923FC" w:rsidP="00C55CB2">
      <w:pPr>
        <w:bidi w:val="0"/>
        <w:spacing w:line="240" w:lineRule="auto"/>
        <w:rPr>
          <w:rFonts w:cs="Calibri"/>
          <w:noProof/>
          <w:szCs w:val="24"/>
        </w:rPr>
      </w:pPr>
    </w:p>
    <w:p w:rsidR="004923FC" w:rsidRPr="005932F0" w:rsidRDefault="004923FC" w:rsidP="00C55CB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923FC" w:rsidRPr="005932F0" w:rsidSect="00C3511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3FC" w:rsidRDefault="004923FC" w:rsidP="005416DE">
      <w:pPr>
        <w:spacing w:after="0" w:line="240" w:lineRule="auto"/>
      </w:pPr>
      <w:r>
        <w:separator/>
      </w:r>
    </w:p>
  </w:endnote>
  <w:endnote w:type="continuationSeparator" w:id="0">
    <w:p w:rsidR="004923FC" w:rsidRDefault="004923FC" w:rsidP="005416DE">
      <w:pPr>
        <w:spacing w:after="0" w:line="240" w:lineRule="auto"/>
      </w:pPr>
      <w:r>
        <w:continuationSeparator/>
      </w:r>
    </w:p>
  </w:endnote>
  <w:endnote w:type="continuationNotice" w:id="1">
    <w:p w:rsidR="004923FC" w:rsidRDefault="004923F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FC" w:rsidRDefault="004923FC">
    <w:pPr>
      <w:pStyle w:val="Footer"/>
    </w:pPr>
    <w:fldSimple w:instr=" PAGE   \* MERGEFORMAT ">
      <w:r>
        <w:rPr>
          <w:noProof/>
          <w:rtl/>
        </w:rPr>
        <w:t>1</w:t>
      </w:r>
    </w:fldSimple>
  </w:p>
  <w:p w:rsidR="004923FC" w:rsidRDefault="004923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3FC" w:rsidRDefault="004923FC" w:rsidP="005416DE">
      <w:pPr>
        <w:spacing w:after="0" w:line="240" w:lineRule="auto"/>
      </w:pPr>
      <w:r>
        <w:separator/>
      </w:r>
    </w:p>
  </w:footnote>
  <w:footnote w:type="continuationSeparator" w:id="0">
    <w:p w:rsidR="004923FC" w:rsidRDefault="004923FC" w:rsidP="005416DE">
      <w:pPr>
        <w:spacing w:after="0" w:line="240" w:lineRule="auto"/>
      </w:pPr>
      <w:r>
        <w:continuationSeparator/>
      </w:r>
    </w:p>
  </w:footnote>
  <w:footnote w:type="continuationNotice" w:id="1">
    <w:p w:rsidR="004923FC" w:rsidRDefault="004923FC">
      <w:pPr>
        <w:spacing w:after="0" w:line="240" w:lineRule="auto"/>
      </w:pPr>
    </w:p>
  </w:footnote>
  <w:footnote w:id="2">
    <w:p w:rsidR="004923FC" w:rsidRDefault="004923FC" w:rsidP="009A44B7">
      <w:pPr>
        <w:pStyle w:val="FootnoteText"/>
        <w:bidi w:val="0"/>
      </w:pPr>
      <w:r>
        <w:rPr>
          <w:rStyle w:val="FootnoteReference"/>
          <w:rFonts w:cs="Arial"/>
        </w:rPr>
        <w:footnoteRef/>
      </w:r>
      <w:r>
        <w:rPr>
          <w:rtl/>
        </w:rPr>
        <w:t xml:space="preserve"> </w:t>
      </w:r>
      <w:r>
        <w:t xml:space="preserve"> </w:t>
      </w:r>
      <w:r w:rsidRPr="000503C1">
        <w:t xml:space="preserve">Although each </w:t>
      </w:r>
      <w:r>
        <w:t>of the five feature sets</w:t>
      </w:r>
      <w:r w:rsidRPr="000503C1">
        <w:t xml:space="preserve"> </w:t>
      </w:r>
      <w:r>
        <w:t>is represented by a vector of different lengths</w:t>
      </w:r>
      <w:r w:rsidRPr="000503C1">
        <w:t>, the SVM is not biased since</w:t>
      </w:r>
      <w:r>
        <w:t xml:space="preserve"> each set's classifier outputs a single feature that is utilized in the additional training session.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FE0"/>
    <w:multiLevelType w:val="hybridMultilevel"/>
    <w:tmpl w:val="60483614"/>
    <w:lvl w:ilvl="0" w:tplc="01209A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7EB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EA0BE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BC4734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C0E7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B69172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6FCCED2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B6D1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96BA9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8A5529"/>
    <w:multiLevelType w:val="hybridMultilevel"/>
    <w:tmpl w:val="7BF2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62599"/>
    <w:multiLevelType w:val="hybridMultilevel"/>
    <w:tmpl w:val="4C14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C360D"/>
    <w:multiLevelType w:val="hybridMultilevel"/>
    <w:tmpl w:val="8780A810"/>
    <w:lvl w:ilvl="0" w:tplc="1B7832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3ADC2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88EE9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80BA0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EEFC58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D890FE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2AAF834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44857A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CCF900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D32A29"/>
    <w:multiLevelType w:val="hybridMultilevel"/>
    <w:tmpl w:val="24B6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1258A"/>
    <w:multiLevelType w:val="hybridMultilevel"/>
    <w:tmpl w:val="B8BE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33025"/>
    <w:multiLevelType w:val="hybridMultilevel"/>
    <w:tmpl w:val="6828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B44C5"/>
    <w:multiLevelType w:val="hybridMultilevel"/>
    <w:tmpl w:val="DBD2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2375D"/>
    <w:multiLevelType w:val="multilevel"/>
    <w:tmpl w:val="4952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555703"/>
    <w:multiLevelType w:val="hybridMultilevel"/>
    <w:tmpl w:val="CA06CE32"/>
    <w:lvl w:ilvl="0" w:tplc="0F5C88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A4589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D0E638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91E5E1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B419B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FC83B0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52AF95A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348F66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DC8D9C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5296A88"/>
    <w:multiLevelType w:val="hybridMultilevel"/>
    <w:tmpl w:val="5208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t2w9pzrrrf5stewrdrvxxexs09svxw5a555&quot;&gt;Assaf_lib_V2&lt;record-ids&gt;&lt;item&gt;11&lt;/item&gt;&lt;item&gt;12&lt;/item&gt;&lt;item&gt;13&lt;/item&gt;&lt;item&gt;15&lt;/item&gt;&lt;item&gt;32&lt;/item&gt;&lt;item&gt;33&lt;/item&gt;&lt;item&gt;38&lt;/item&gt;&lt;/record-ids&gt;&lt;/item&gt;&lt;/Libraries&gt;"/>
  </w:docVars>
  <w:rsids>
    <w:rsidRoot w:val="007804CD"/>
    <w:rsid w:val="00000078"/>
    <w:rsid w:val="00001CF2"/>
    <w:rsid w:val="00002577"/>
    <w:rsid w:val="00002EF8"/>
    <w:rsid w:val="00006F70"/>
    <w:rsid w:val="0000738E"/>
    <w:rsid w:val="00010171"/>
    <w:rsid w:val="00015D4E"/>
    <w:rsid w:val="0001625A"/>
    <w:rsid w:val="00021127"/>
    <w:rsid w:val="0002300C"/>
    <w:rsid w:val="000247F4"/>
    <w:rsid w:val="00025D8C"/>
    <w:rsid w:val="00030906"/>
    <w:rsid w:val="000310E8"/>
    <w:rsid w:val="00035667"/>
    <w:rsid w:val="000356F3"/>
    <w:rsid w:val="00035F23"/>
    <w:rsid w:val="00042862"/>
    <w:rsid w:val="0004589E"/>
    <w:rsid w:val="000458AA"/>
    <w:rsid w:val="000463C3"/>
    <w:rsid w:val="000503C1"/>
    <w:rsid w:val="00050FCD"/>
    <w:rsid w:val="00052EE0"/>
    <w:rsid w:val="00056250"/>
    <w:rsid w:val="000567E0"/>
    <w:rsid w:val="00061035"/>
    <w:rsid w:val="00064219"/>
    <w:rsid w:val="000678B5"/>
    <w:rsid w:val="00072180"/>
    <w:rsid w:val="00074914"/>
    <w:rsid w:val="000757B0"/>
    <w:rsid w:val="00075862"/>
    <w:rsid w:val="00077790"/>
    <w:rsid w:val="00082313"/>
    <w:rsid w:val="00082966"/>
    <w:rsid w:val="0008644F"/>
    <w:rsid w:val="00090723"/>
    <w:rsid w:val="00091806"/>
    <w:rsid w:val="000B0EAC"/>
    <w:rsid w:val="000B1BEA"/>
    <w:rsid w:val="000B3D32"/>
    <w:rsid w:val="000B7102"/>
    <w:rsid w:val="000C327B"/>
    <w:rsid w:val="000C5490"/>
    <w:rsid w:val="000C5E30"/>
    <w:rsid w:val="000C7FBD"/>
    <w:rsid w:val="000D0A82"/>
    <w:rsid w:val="000D31DA"/>
    <w:rsid w:val="000D3E6E"/>
    <w:rsid w:val="000F3AD1"/>
    <w:rsid w:val="000F5A0E"/>
    <w:rsid w:val="0010129A"/>
    <w:rsid w:val="00102122"/>
    <w:rsid w:val="001037D8"/>
    <w:rsid w:val="00104783"/>
    <w:rsid w:val="00106630"/>
    <w:rsid w:val="00112884"/>
    <w:rsid w:val="001169EF"/>
    <w:rsid w:val="00120CCA"/>
    <w:rsid w:val="001210AB"/>
    <w:rsid w:val="00121C62"/>
    <w:rsid w:val="00122710"/>
    <w:rsid w:val="001230EA"/>
    <w:rsid w:val="00126BC3"/>
    <w:rsid w:val="00127D3A"/>
    <w:rsid w:val="00133026"/>
    <w:rsid w:val="0013506C"/>
    <w:rsid w:val="0013734F"/>
    <w:rsid w:val="00142AC9"/>
    <w:rsid w:val="001476EF"/>
    <w:rsid w:val="0016230A"/>
    <w:rsid w:val="00164E74"/>
    <w:rsid w:val="00167187"/>
    <w:rsid w:val="00167636"/>
    <w:rsid w:val="00170E3E"/>
    <w:rsid w:val="00172213"/>
    <w:rsid w:val="001759AD"/>
    <w:rsid w:val="00175B90"/>
    <w:rsid w:val="00180357"/>
    <w:rsid w:val="00180C7B"/>
    <w:rsid w:val="00193838"/>
    <w:rsid w:val="001955B2"/>
    <w:rsid w:val="00197D37"/>
    <w:rsid w:val="00197FF0"/>
    <w:rsid w:val="001A27AD"/>
    <w:rsid w:val="001A6FEA"/>
    <w:rsid w:val="001A7C09"/>
    <w:rsid w:val="001B2ECA"/>
    <w:rsid w:val="001B738B"/>
    <w:rsid w:val="001D156D"/>
    <w:rsid w:val="001D18DF"/>
    <w:rsid w:val="001D5295"/>
    <w:rsid w:val="001E3E22"/>
    <w:rsid w:val="001E7597"/>
    <w:rsid w:val="001F0817"/>
    <w:rsid w:val="001F2FBD"/>
    <w:rsid w:val="001F59CD"/>
    <w:rsid w:val="001F7018"/>
    <w:rsid w:val="001F74D7"/>
    <w:rsid w:val="00200CF8"/>
    <w:rsid w:val="00201B84"/>
    <w:rsid w:val="00203114"/>
    <w:rsid w:val="0021201A"/>
    <w:rsid w:val="00213BD5"/>
    <w:rsid w:val="002163D7"/>
    <w:rsid w:val="002177D2"/>
    <w:rsid w:val="00227EEF"/>
    <w:rsid w:val="00233872"/>
    <w:rsid w:val="00234C19"/>
    <w:rsid w:val="002403E4"/>
    <w:rsid w:val="00243B70"/>
    <w:rsid w:val="002463BB"/>
    <w:rsid w:val="0024798F"/>
    <w:rsid w:val="002505D2"/>
    <w:rsid w:val="0025335C"/>
    <w:rsid w:val="0025662D"/>
    <w:rsid w:val="00261A5D"/>
    <w:rsid w:val="00270666"/>
    <w:rsid w:val="002708A8"/>
    <w:rsid w:val="00275996"/>
    <w:rsid w:val="00275E08"/>
    <w:rsid w:val="002771B6"/>
    <w:rsid w:val="0028089C"/>
    <w:rsid w:val="00281F8A"/>
    <w:rsid w:val="00283074"/>
    <w:rsid w:val="00284858"/>
    <w:rsid w:val="00287B43"/>
    <w:rsid w:val="00292A4A"/>
    <w:rsid w:val="002958A6"/>
    <w:rsid w:val="002A45B9"/>
    <w:rsid w:val="002A6036"/>
    <w:rsid w:val="002B00D5"/>
    <w:rsid w:val="002B21AE"/>
    <w:rsid w:val="002B4CDF"/>
    <w:rsid w:val="002B4F26"/>
    <w:rsid w:val="002B4F28"/>
    <w:rsid w:val="002B5635"/>
    <w:rsid w:val="002B78D9"/>
    <w:rsid w:val="002C2C6F"/>
    <w:rsid w:val="002C2F0A"/>
    <w:rsid w:val="002C59CC"/>
    <w:rsid w:val="002C7446"/>
    <w:rsid w:val="002C7774"/>
    <w:rsid w:val="002D0C61"/>
    <w:rsid w:val="002D19DE"/>
    <w:rsid w:val="002D2286"/>
    <w:rsid w:val="002D590F"/>
    <w:rsid w:val="002D5B82"/>
    <w:rsid w:val="002E0254"/>
    <w:rsid w:val="002E2B9E"/>
    <w:rsid w:val="002F67E6"/>
    <w:rsid w:val="002F75DF"/>
    <w:rsid w:val="00303724"/>
    <w:rsid w:val="00304716"/>
    <w:rsid w:val="00304ADF"/>
    <w:rsid w:val="00310388"/>
    <w:rsid w:val="00311951"/>
    <w:rsid w:val="00312D4D"/>
    <w:rsid w:val="00313D72"/>
    <w:rsid w:val="003154FC"/>
    <w:rsid w:val="00316102"/>
    <w:rsid w:val="003203A4"/>
    <w:rsid w:val="00320AB9"/>
    <w:rsid w:val="003227A7"/>
    <w:rsid w:val="0032425D"/>
    <w:rsid w:val="00325F6B"/>
    <w:rsid w:val="00332FA8"/>
    <w:rsid w:val="00333A9B"/>
    <w:rsid w:val="003371D4"/>
    <w:rsid w:val="00340490"/>
    <w:rsid w:val="00342CA5"/>
    <w:rsid w:val="0034566A"/>
    <w:rsid w:val="00354F07"/>
    <w:rsid w:val="00355E39"/>
    <w:rsid w:val="003608DA"/>
    <w:rsid w:val="00361E68"/>
    <w:rsid w:val="00362CA0"/>
    <w:rsid w:val="00366871"/>
    <w:rsid w:val="003713B6"/>
    <w:rsid w:val="0037372A"/>
    <w:rsid w:val="00373B1A"/>
    <w:rsid w:val="00374393"/>
    <w:rsid w:val="00383F00"/>
    <w:rsid w:val="00396ED8"/>
    <w:rsid w:val="003B1347"/>
    <w:rsid w:val="003B3A8B"/>
    <w:rsid w:val="003B3C50"/>
    <w:rsid w:val="003C0064"/>
    <w:rsid w:val="003C1F68"/>
    <w:rsid w:val="003C44C1"/>
    <w:rsid w:val="003C5EEB"/>
    <w:rsid w:val="003C711B"/>
    <w:rsid w:val="003D06ED"/>
    <w:rsid w:val="003E0106"/>
    <w:rsid w:val="003E04FB"/>
    <w:rsid w:val="003E0FBD"/>
    <w:rsid w:val="003E2FC2"/>
    <w:rsid w:val="003E4693"/>
    <w:rsid w:val="003F26A5"/>
    <w:rsid w:val="003F4CFF"/>
    <w:rsid w:val="004056CE"/>
    <w:rsid w:val="004059D2"/>
    <w:rsid w:val="0040657A"/>
    <w:rsid w:val="004104E6"/>
    <w:rsid w:val="004125B8"/>
    <w:rsid w:val="00417EEC"/>
    <w:rsid w:val="00421C58"/>
    <w:rsid w:val="00423AA4"/>
    <w:rsid w:val="00426D6E"/>
    <w:rsid w:val="0043088A"/>
    <w:rsid w:val="00442D34"/>
    <w:rsid w:val="0044370D"/>
    <w:rsid w:val="00445225"/>
    <w:rsid w:val="00446148"/>
    <w:rsid w:val="00447E56"/>
    <w:rsid w:val="004500DD"/>
    <w:rsid w:val="00453130"/>
    <w:rsid w:val="00453609"/>
    <w:rsid w:val="004603A5"/>
    <w:rsid w:val="0046489A"/>
    <w:rsid w:val="00466BBD"/>
    <w:rsid w:val="00475E4A"/>
    <w:rsid w:val="00477E18"/>
    <w:rsid w:val="0048072F"/>
    <w:rsid w:val="00482704"/>
    <w:rsid w:val="00485F89"/>
    <w:rsid w:val="004923FC"/>
    <w:rsid w:val="00492507"/>
    <w:rsid w:val="00492B0B"/>
    <w:rsid w:val="00492B28"/>
    <w:rsid w:val="00495D8B"/>
    <w:rsid w:val="00496397"/>
    <w:rsid w:val="00496E79"/>
    <w:rsid w:val="004A0B0A"/>
    <w:rsid w:val="004A20B1"/>
    <w:rsid w:val="004A4FEE"/>
    <w:rsid w:val="004A637E"/>
    <w:rsid w:val="004A6A92"/>
    <w:rsid w:val="004B72A4"/>
    <w:rsid w:val="004C1D1B"/>
    <w:rsid w:val="004C7F10"/>
    <w:rsid w:val="004D0F55"/>
    <w:rsid w:val="004D1F67"/>
    <w:rsid w:val="004D52F2"/>
    <w:rsid w:val="004D6020"/>
    <w:rsid w:val="004D7F89"/>
    <w:rsid w:val="004E50AF"/>
    <w:rsid w:val="004E72E1"/>
    <w:rsid w:val="004F0221"/>
    <w:rsid w:val="004F0F84"/>
    <w:rsid w:val="004F1468"/>
    <w:rsid w:val="004F2EC6"/>
    <w:rsid w:val="00504F96"/>
    <w:rsid w:val="00505680"/>
    <w:rsid w:val="00506BC0"/>
    <w:rsid w:val="00507795"/>
    <w:rsid w:val="00507E43"/>
    <w:rsid w:val="00510BB8"/>
    <w:rsid w:val="00516217"/>
    <w:rsid w:val="00516D60"/>
    <w:rsid w:val="00517ECD"/>
    <w:rsid w:val="0052089C"/>
    <w:rsid w:val="00521015"/>
    <w:rsid w:val="00521C55"/>
    <w:rsid w:val="00524B46"/>
    <w:rsid w:val="00531717"/>
    <w:rsid w:val="00531C42"/>
    <w:rsid w:val="005416DE"/>
    <w:rsid w:val="00544D58"/>
    <w:rsid w:val="0055286F"/>
    <w:rsid w:val="00553C16"/>
    <w:rsid w:val="00556D51"/>
    <w:rsid w:val="005623AC"/>
    <w:rsid w:val="0056695D"/>
    <w:rsid w:val="005700F7"/>
    <w:rsid w:val="00570BDF"/>
    <w:rsid w:val="0057131E"/>
    <w:rsid w:val="00571FE9"/>
    <w:rsid w:val="005720B5"/>
    <w:rsid w:val="0057492B"/>
    <w:rsid w:val="00574F33"/>
    <w:rsid w:val="005767FD"/>
    <w:rsid w:val="0057763D"/>
    <w:rsid w:val="00577D3E"/>
    <w:rsid w:val="00577FA1"/>
    <w:rsid w:val="00581175"/>
    <w:rsid w:val="0058202F"/>
    <w:rsid w:val="00583B88"/>
    <w:rsid w:val="005846BF"/>
    <w:rsid w:val="00584CCB"/>
    <w:rsid w:val="00586C6B"/>
    <w:rsid w:val="00586DFD"/>
    <w:rsid w:val="005907F5"/>
    <w:rsid w:val="005932F0"/>
    <w:rsid w:val="005934AA"/>
    <w:rsid w:val="00594189"/>
    <w:rsid w:val="005A08A6"/>
    <w:rsid w:val="005A300C"/>
    <w:rsid w:val="005B56BE"/>
    <w:rsid w:val="005C6057"/>
    <w:rsid w:val="005C6CC0"/>
    <w:rsid w:val="005D7019"/>
    <w:rsid w:val="005E125F"/>
    <w:rsid w:val="005E57A3"/>
    <w:rsid w:val="005F31A8"/>
    <w:rsid w:val="005F3D13"/>
    <w:rsid w:val="006006ED"/>
    <w:rsid w:val="00611059"/>
    <w:rsid w:val="00616C4C"/>
    <w:rsid w:val="0062641C"/>
    <w:rsid w:val="0063012A"/>
    <w:rsid w:val="0063060F"/>
    <w:rsid w:val="00630FF3"/>
    <w:rsid w:val="006347B6"/>
    <w:rsid w:val="00643D13"/>
    <w:rsid w:val="00650A03"/>
    <w:rsid w:val="006529C2"/>
    <w:rsid w:val="00653BB9"/>
    <w:rsid w:val="00660BF8"/>
    <w:rsid w:val="006613B1"/>
    <w:rsid w:val="0066407F"/>
    <w:rsid w:val="00665948"/>
    <w:rsid w:val="00666373"/>
    <w:rsid w:val="00666B0F"/>
    <w:rsid w:val="00667DF8"/>
    <w:rsid w:val="0067536D"/>
    <w:rsid w:val="00675DD7"/>
    <w:rsid w:val="006832D8"/>
    <w:rsid w:val="00693059"/>
    <w:rsid w:val="006932AA"/>
    <w:rsid w:val="006942E9"/>
    <w:rsid w:val="00697681"/>
    <w:rsid w:val="006A5E1B"/>
    <w:rsid w:val="006B1D49"/>
    <w:rsid w:val="006B4338"/>
    <w:rsid w:val="006B4F6C"/>
    <w:rsid w:val="006B6529"/>
    <w:rsid w:val="006B6978"/>
    <w:rsid w:val="006C0831"/>
    <w:rsid w:val="006C3F5F"/>
    <w:rsid w:val="006D0590"/>
    <w:rsid w:val="006E21E1"/>
    <w:rsid w:val="006F1BDF"/>
    <w:rsid w:val="006F4190"/>
    <w:rsid w:val="006F5D0B"/>
    <w:rsid w:val="007057CE"/>
    <w:rsid w:val="00706C89"/>
    <w:rsid w:val="007102E4"/>
    <w:rsid w:val="0071487E"/>
    <w:rsid w:val="00715DDF"/>
    <w:rsid w:val="00717C4D"/>
    <w:rsid w:val="00722D2A"/>
    <w:rsid w:val="007232C6"/>
    <w:rsid w:val="00723AE4"/>
    <w:rsid w:val="00726335"/>
    <w:rsid w:val="0073022F"/>
    <w:rsid w:val="00730767"/>
    <w:rsid w:val="0073131D"/>
    <w:rsid w:val="00732E3C"/>
    <w:rsid w:val="00736074"/>
    <w:rsid w:val="007379A8"/>
    <w:rsid w:val="00740DD8"/>
    <w:rsid w:val="007425DA"/>
    <w:rsid w:val="00745278"/>
    <w:rsid w:val="00752654"/>
    <w:rsid w:val="007531BA"/>
    <w:rsid w:val="007542D3"/>
    <w:rsid w:val="00754873"/>
    <w:rsid w:val="007571A0"/>
    <w:rsid w:val="007572E2"/>
    <w:rsid w:val="007621F8"/>
    <w:rsid w:val="007625AD"/>
    <w:rsid w:val="00767C0B"/>
    <w:rsid w:val="00774594"/>
    <w:rsid w:val="007804CD"/>
    <w:rsid w:val="00781B4F"/>
    <w:rsid w:val="00782E02"/>
    <w:rsid w:val="0079540F"/>
    <w:rsid w:val="007A14E2"/>
    <w:rsid w:val="007A5875"/>
    <w:rsid w:val="007A7414"/>
    <w:rsid w:val="007A7965"/>
    <w:rsid w:val="007B023C"/>
    <w:rsid w:val="007B0DD1"/>
    <w:rsid w:val="007B1601"/>
    <w:rsid w:val="007B1EDC"/>
    <w:rsid w:val="007B63FE"/>
    <w:rsid w:val="007C0ADA"/>
    <w:rsid w:val="007C44A6"/>
    <w:rsid w:val="007C4ECA"/>
    <w:rsid w:val="007C64DF"/>
    <w:rsid w:val="007D38E6"/>
    <w:rsid w:val="007D3F0C"/>
    <w:rsid w:val="007D6F77"/>
    <w:rsid w:val="007E1B8C"/>
    <w:rsid w:val="007F2159"/>
    <w:rsid w:val="007F5C4A"/>
    <w:rsid w:val="007F61C3"/>
    <w:rsid w:val="00807B47"/>
    <w:rsid w:val="0081589C"/>
    <w:rsid w:val="00815F83"/>
    <w:rsid w:val="00816336"/>
    <w:rsid w:val="00827FED"/>
    <w:rsid w:val="00833FF6"/>
    <w:rsid w:val="008344E2"/>
    <w:rsid w:val="00835439"/>
    <w:rsid w:val="008368BF"/>
    <w:rsid w:val="00843A9B"/>
    <w:rsid w:val="0084620D"/>
    <w:rsid w:val="0084781D"/>
    <w:rsid w:val="00847845"/>
    <w:rsid w:val="00847FDA"/>
    <w:rsid w:val="008526B8"/>
    <w:rsid w:val="008562F4"/>
    <w:rsid w:val="00861A09"/>
    <w:rsid w:val="008635EA"/>
    <w:rsid w:val="00872579"/>
    <w:rsid w:val="00873880"/>
    <w:rsid w:val="00875525"/>
    <w:rsid w:val="008901ED"/>
    <w:rsid w:val="00892474"/>
    <w:rsid w:val="00893041"/>
    <w:rsid w:val="00893F1F"/>
    <w:rsid w:val="008A00EB"/>
    <w:rsid w:val="008A248A"/>
    <w:rsid w:val="008B0366"/>
    <w:rsid w:val="008B1E40"/>
    <w:rsid w:val="008B2CF6"/>
    <w:rsid w:val="008B5A64"/>
    <w:rsid w:val="008B6521"/>
    <w:rsid w:val="008B7413"/>
    <w:rsid w:val="008C0772"/>
    <w:rsid w:val="008C6A67"/>
    <w:rsid w:val="008D4738"/>
    <w:rsid w:val="008D68C4"/>
    <w:rsid w:val="008D7D1D"/>
    <w:rsid w:val="008E483B"/>
    <w:rsid w:val="008E77AD"/>
    <w:rsid w:val="008F163C"/>
    <w:rsid w:val="008F1C31"/>
    <w:rsid w:val="008F2770"/>
    <w:rsid w:val="008F580B"/>
    <w:rsid w:val="008F6673"/>
    <w:rsid w:val="008F6A78"/>
    <w:rsid w:val="008F7FCE"/>
    <w:rsid w:val="009029DE"/>
    <w:rsid w:val="00902F5E"/>
    <w:rsid w:val="0090552D"/>
    <w:rsid w:val="009239DE"/>
    <w:rsid w:val="009251D5"/>
    <w:rsid w:val="00930DDD"/>
    <w:rsid w:val="009315FE"/>
    <w:rsid w:val="00934AC5"/>
    <w:rsid w:val="00940BCD"/>
    <w:rsid w:val="00942845"/>
    <w:rsid w:val="00944E8E"/>
    <w:rsid w:val="009458DB"/>
    <w:rsid w:val="00951A6D"/>
    <w:rsid w:val="009522A2"/>
    <w:rsid w:val="00952EC9"/>
    <w:rsid w:val="00955FA4"/>
    <w:rsid w:val="0095698B"/>
    <w:rsid w:val="00962197"/>
    <w:rsid w:val="00965872"/>
    <w:rsid w:val="009664CE"/>
    <w:rsid w:val="009707C2"/>
    <w:rsid w:val="00974CDF"/>
    <w:rsid w:val="00977A17"/>
    <w:rsid w:val="009809E0"/>
    <w:rsid w:val="00983744"/>
    <w:rsid w:val="00993A24"/>
    <w:rsid w:val="00994F7E"/>
    <w:rsid w:val="009A077E"/>
    <w:rsid w:val="009A10C9"/>
    <w:rsid w:val="009A44B7"/>
    <w:rsid w:val="009A4FB4"/>
    <w:rsid w:val="009A5804"/>
    <w:rsid w:val="009B4CC5"/>
    <w:rsid w:val="009C02A8"/>
    <w:rsid w:val="009C5123"/>
    <w:rsid w:val="009C7BCC"/>
    <w:rsid w:val="009D1D24"/>
    <w:rsid w:val="009D25D0"/>
    <w:rsid w:val="009D4D5C"/>
    <w:rsid w:val="009D5BCF"/>
    <w:rsid w:val="009D6D59"/>
    <w:rsid w:val="009E188A"/>
    <w:rsid w:val="009E2423"/>
    <w:rsid w:val="009E4B58"/>
    <w:rsid w:val="009E7C8F"/>
    <w:rsid w:val="009F0C28"/>
    <w:rsid w:val="009F246B"/>
    <w:rsid w:val="00A015E1"/>
    <w:rsid w:val="00A10CFF"/>
    <w:rsid w:val="00A12575"/>
    <w:rsid w:val="00A13C96"/>
    <w:rsid w:val="00A13D5C"/>
    <w:rsid w:val="00A17649"/>
    <w:rsid w:val="00A21B57"/>
    <w:rsid w:val="00A26E59"/>
    <w:rsid w:val="00A27879"/>
    <w:rsid w:val="00A30DE6"/>
    <w:rsid w:val="00A31E46"/>
    <w:rsid w:val="00A3445E"/>
    <w:rsid w:val="00A40CC5"/>
    <w:rsid w:val="00A41006"/>
    <w:rsid w:val="00A50C2C"/>
    <w:rsid w:val="00A537C0"/>
    <w:rsid w:val="00A53E32"/>
    <w:rsid w:val="00A60946"/>
    <w:rsid w:val="00A60FCB"/>
    <w:rsid w:val="00A63CD3"/>
    <w:rsid w:val="00A63F8B"/>
    <w:rsid w:val="00A65C5C"/>
    <w:rsid w:val="00A67E8B"/>
    <w:rsid w:val="00A700C0"/>
    <w:rsid w:val="00A70BEF"/>
    <w:rsid w:val="00A82754"/>
    <w:rsid w:val="00A8604D"/>
    <w:rsid w:val="00A91C43"/>
    <w:rsid w:val="00A96F5F"/>
    <w:rsid w:val="00AA0DB9"/>
    <w:rsid w:val="00AA2FCC"/>
    <w:rsid w:val="00AA7BD7"/>
    <w:rsid w:val="00AB0745"/>
    <w:rsid w:val="00AB19FC"/>
    <w:rsid w:val="00AB7BFD"/>
    <w:rsid w:val="00AC059E"/>
    <w:rsid w:val="00AC0EF1"/>
    <w:rsid w:val="00AC2AD2"/>
    <w:rsid w:val="00AC2D0F"/>
    <w:rsid w:val="00AC344E"/>
    <w:rsid w:val="00AD1982"/>
    <w:rsid w:val="00AD1C3D"/>
    <w:rsid w:val="00AD283D"/>
    <w:rsid w:val="00AD315A"/>
    <w:rsid w:val="00AD4CB0"/>
    <w:rsid w:val="00AD550B"/>
    <w:rsid w:val="00AD56DA"/>
    <w:rsid w:val="00AD696F"/>
    <w:rsid w:val="00AE1CC3"/>
    <w:rsid w:val="00AE477B"/>
    <w:rsid w:val="00AF04CC"/>
    <w:rsid w:val="00AF3E7C"/>
    <w:rsid w:val="00AF6134"/>
    <w:rsid w:val="00AF719F"/>
    <w:rsid w:val="00AF7B84"/>
    <w:rsid w:val="00B030C0"/>
    <w:rsid w:val="00B05A46"/>
    <w:rsid w:val="00B16EB0"/>
    <w:rsid w:val="00B174F2"/>
    <w:rsid w:val="00B178BC"/>
    <w:rsid w:val="00B25107"/>
    <w:rsid w:val="00B25659"/>
    <w:rsid w:val="00B27950"/>
    <w:rsid w:val="00B31C2F"/>
    <w:rsid w:val="00B351C2"/>
    <w:rsid w:val="00B40975"/>
    <w:rsid w:val="00B42888"/>
    <w:rsid w:val="00B42BD8"/>
    <w:rsid w:val="00B45CDD"/>
    <w:rsid w:val="00B461A2"/>
    <w:rsid w:val="00B47526"/>
    <w:rsid w:val="00B50619"/>
    <w:rsid w:val="00B54914"/>
    <w:rsid w:val="00B54D59"/>
    <w:rsid w:val="00B55C7F"/>
    <w:rsid w:val="00B64D8E"/>
    <w:rsid w:val="00B6575D"/>
    <w:rsid w:val="00B66EA4"/>
    <w:rsid w:val="00B67D69"/>
    <w:rsid w:val="00B73853"/>
    <w:rsid w:val="00B8143F"/>
    <w:rsid w:val="00B82347"/>
    <w:rsid w:val="00B91449"/>
    <w:rsid w:val="00B9335C"/>
    <w:rsid w:val="00B95921"/>
    <w:rsid w:val="00B97527"/>
    <w:rsid w:val="00BA1CC5"/>
    <w:rsid w:val="00BA3312"/>
    <w:rsid w:val="00BA564F"/>
    <w:rsid w:val="00BA5A42"/>
    <w:rsid w:val="00BA5E5B"/>
    <w:rsid w:val="00BA6EBE"/>
    <w:rsid w:val="00BB27E5"/>
    <w:rsid w:val="00BB4E0C"/>
    <w:rsid w:val="00BC407C"/>
    <w:rsid w:val="00BC57D0"/>
    <w:rsid w:val="00BC5D65"/>
    <w:rsid w:val="00BC6BEB"/>
    <w:rsid w:val="00BD0268"/>
    <w:rsid w:val="00BD2055"/>
    <w:rsid w:val="00BD3359"/>
    <w:rsid w:val="00BD339B"/>
    <w:rsid w:val="00BD653B"/>
    <w:rsid w:val="00BE14D6"/>
    <w:rsid w:val="00BE1A4D"/>
    <w:rsid w:val="00BE3593"/>
    <w:rsid w:val="00BF0843"/>
    <w:rsid w:val="00BF0DF6"/>
    <w:rsid w:val="00C03E31"/>
    <w:rsid w:val="00C04A0B"/>
    <w:rsid w:val="00C04BAD"/>
    <w:rsid w:val="00C04C23"/>
    <w:rsid w:val="00C06D58"/>
    <w:rsid w:val="00C11302"/>
    <w:rsid w:val="00C11567"/>
    <w:rsid w:val="00C17E21"/>
    <w:rsid w:val="00C20720"/>
    <w:rsid w:val="00C26885"/>
    <w:rsid w:val="00C26FDB"/>
    <w:rsid w:val="00C32422"/>
    <w:rsid w:val="00C3511C"/>
    <w:rsid w:val="00C40B6D"/>
    <w:rsid w:val="00C42760"/>
    <w:rsid w:val="00C50024"/>
    <w:rsid w:val="00C55CB2"/>
    <w:rsid w:val="00C61E8A"/>
    <w:rsid w:val="00C6375F"/>
    <w:rsid w:val="00C668EC"/>
    <w:rsid w:val="00C70EF8"/>
    <w:rsid w:val="00C72714"/>
    <w:rsid w:val="00C72CB6"/>
    <w:rsid w:val="00C73033"/>
    <w:rsid w:val="00C73DB3"/>
    <w:rsid w:val="00C7658B"/>
    <w:rsid w:val="00C77DDF"/>
    <w:rsid w:val="00C8315F"/>
    <w:rsid w:val="00C90B03"/>
    <w:rsid w:val="00C90C6E"/>
    <w:rsid w:val="00C93283"/>
    <w:rsid w:val="00C97DD1"/>
    <w:rsid w:val="00CA003C"/>
    <w:rsid w:val="00CA0E1A"/>
    <w:rsid w:val="00CA2BF7"/>
    <w:rsid w:val="00CA2EC0"/>
    <w:rsid w:val="00CA3053"/>
    <w:rsid w:val="00CA392B"/>
    <w:rsid w:val="00CA47FB"/>
    <w:rsid w:val="00CB0638"/>
    <w:rsid w:val="00CB0F20"/>
    <w:rsid w:val="00CB2099"/>
    <w:rsid w:val="00CB552A"/>
    <w:rsid w:val="00CC07F9"/>
    <w:rsid w:val="00CC084F"/>
    <w:rsid w:val="00CC1230"/>
    <w:rsid w:val="00CC3FA5"/>
    <w:rsid w:val="00CC7662"/>
    <w:rsid w:val="00CC7687"/>
    <w:rsid w:val="00CC79BA"/>
    <w:rsid w:val="00CD0D60"/>
    <w:rsid w:val="00CD16CB"/>
    <w:rsid w:val="00CD2804"/>
    <w:rsid w:val="00CD6265"/>
    <w:rsid w:val="00CD7117"/>
    <w:rsid w:val="00CD75A4"/>
    <w:rsid w:val="00CE065C"/>
    <w:rsid w:val="00CE188C"/>
    <w:rsid w:val="00CE5AAD"/>
    <w:rsid w:val="00CE5B9B"/>
    <w:rsid w:val="00CF03DF"/>
    <w:rsid w:val="00CF6FA1"/>
    <w:rsid w:val="00D0207E"/>
    <w:rsid w:val="00D04F4D"/>
    <w:rsid w:val="00D056B0"/>
    <w:rsid w:val="00D0662B"/>
    <w:rsid w:val="00D10B69"/>
    <w:rsid w:val="00D17F7B"/>
    <w:rsid w:val="00D2347F"/>
    <w:rsid w:val="00D255B1"/>
    <w:rsid w:val="00D25AB8"/>
    <w:rsid w:val="00D3171A"/>
    <w:rsid w:val="00D31BC5"/>
    <w:rsid w:val="00D31C5B"/>
    <w:rsid w:val="00D33C70"/>
    <w:rsid w:val="00D36F39"/>
    <w:rsid w:val="00D41654"/>
    <w:rsid w:val="00D4407D"/>
    <w:rsid w:val="00D44313"/>
    <w:rsid w:val="00D54458"/>
    <w:rsid w:val="00D5623F"/>
    <w:rsid w:val="00D60B29"/>
    <w:rsid w:val="00D61B3A"/>
    <w:rsid w:val="00D709C6"/>
    <w:rsid w:val="00D83FBA"/>
    <w:rsid w:val="00D860D6"/>
    <w:rsid w:val="00D90C48"/>
    <w:rsid w:val="00D90F1D"/>
    <w:rsid w:val="00D954C3"/>
    <w:rsid w:val="00D9756F"/>
    <w:rsid w:val="00D976E6"/>
    <w:rsid w:val="00DA1084"/>
    <w:rsid w:val="00DA6EDB"/>
    <w:rsid w:val="00DB007D"/>
    <w:rsid w:val="00DB0BBE"/>
    <w:rsid w:val="00DB24AC"/>
    <w:rsid w:val="00DB3525"/>
    <w:rsid w:val="00DB3B0C"/>
    <w:rsid w:val="00DB4582"/>
    <w:rsid w:val="00DB47E1"/>
    <w:rsid w:val="00DB6E0C"/>
    <w:rsid w:val="00DB776E"/>
    <w:rsid w:val="00DC3046"/>
    <w:rsid w:val="00DC3063"/>
    <w:rsid w:val="00DC3E95"/>
    <w:rsid w:val="00DC6FE7"/>
    <w:rsid w:val="00DD0FC4"/>
    <w:rsid w:val="00DD3CD2"/>
    <w:rsid w:val="00DD5E73"/>
    <w:rsid w:val="00DD60AB"/>
    <w:rsid w:val="00DD696E"/>
    <w:rsid w:val="00DD7457"/>
    <w:rsid w:val="00DE3395"/>
    <w:rsid w:val="00DE5285"/>
    <w:rsid w:val="00DF0A6F"/>
    <w:rsid w:val="00DF16A4"/>
    <w:rsid w:val="00DF2023"/>
    <w:rsid w:val="00DF4780"/>
    <w:rsid w:val="00DF7088"/>
    <w:rsid w:val="00E00B32"/>
    <w:rsid w:val="00E0364D"/>
    <w:rsid w:val="00E10657"/>
    <w:rsid w:val="00E115D8"/>
    <w:rsid w:val="00E1383E"/>
    <w:rsid w:val="00E22CC3"/>
    <w:rsid w:val="00E34967"/>
    <w:rsid w:val="00E41E1F"/>
    <w:rsid w:val="00E450B9"/>
    <w:rsid w:val="00E455AC"/>
    <w:rsid w:val="00E54073"/>
    <w:rsid w:val="00E613DF"/>
    <w:rsid w:val="00E64B5D"/>
    <w:rsid w:val="00E658F3"/>
    <w:rsid w:val="00E71B37"/>
    <w:rsid w:val="00E721C1"/>
    <w:rsid w:val="00E722AE"/>
    <w:rsid w:val="00E73968"/>
    <w:rsid w:val="00E81604"/>
    <w:rsid w:val="00E82A43"/>
    <w:rsid w:val="00E86F82"/>
    <w:rsid w:val="00E900FF"/>
    <w:rsid w:val="00E917A5"/>
    <w:rsid w:val="00E91FCE"/>
    <w:rsid w:val="00E9397D"/>
    <w:rsid w:val="00E95721"/>
    <w:rsid w:val="00E95AD4"/>
    <w:rsid w:val="00EA48E2"/>
    <w:rsid w:val="00EA556B"/>
    <w:rsid w:val="00EA7C2A"/>
    <w:rsid w:val="00EB2D30"/>
    <w:rsid w:val="00EB51A4"/>
    <w:rsid w:val="00EB5A4E"/>
    <w:rsid w:val="00EB5D28"/>
    <w:rsid w:val="00EC1EFE"/>
    <w:rsid w:val="00EC361F"/>
    <w:rsid w:val="00EC592D"/>
    <w:rsid w:val="00ED01A4"/>
    <w:rsid w:val="00ED1A82"/>
    <w:rsid w:val="00ED309C"/>
    <w:rsid w:val="00ED4D9B"/>
    <w:rsid w:val="00ED5724"/>
    <w:rsid w:val="00EE5706"/>
    <w:rsid w:val="00EF13B5"/>
    <w:rsid w:val="00EF2290"/>
    <w:rsid w:val="00EF590E"/>
    <w:rsid w:val="00F038C1"/>
    <w:rsid w:val="00F0483D"/>
    <w:rsid w:val="00F136BA"/>
    <w:rsid w:val="00F15954"/>
    <w:rsid w:val="00F21383"/>
    <w:rsid w:val="00F3053E"/>
    <w:rsid w:val="00F37EF0"/>
    <w:rsid w:val="00F4173C"/>
    <w:rsid w:val="00F41DED"/>
    <w:rsid w:val="00F466CD"/>
    <w:rsid w:val="00F503A7"/>
    <w:rsid w:val="00F5590B"/>
    <w:rsid w:val="00F5683C"/>
    <w:rsid w:val="00F60665"/>
    <w:rsid w:val="00F70499"/>
    <w:rsid w:val="00F72690"/>
    <w:rsid w:val="00F744E9"/>
    <w:rsid w:val="00F7538D"/>
    <w:rsid w:val="00F75BC9"/>
    <w:rsid w:val="00F815B0"/>
    <w:rsid w:val="00F84AF6"/>
    <w:rsid w:val="00F85D7B"/>
    <w:rsid w:val="00F900E2"/>
    <w:rsid w:val="00F913B3"/>
    <w:rsid w:val="00F92898"/>
    <w:rsid w:val="00F93017"/>
    <w:rsid w:val="00F9489B"/>
    <w:rsid w:val="00FA19D0"/>
    <w:rsid w:val="00FA211F"/>
    <w:rsid w:val="00FA255E"/>
    <w:rsid w:val="00FA2C6E"/>
    <w:rsid w:val="00FA504C"/>
    <w:rsid w:val="00FA5BAF"/>
    <w:rsid w:val="00FA5BD4"/>
    <w:rsid w:val="00FB0161"/>
    <w:rsid w:val="00FB08AD"/>
    <w:rsid w:val="00FB0F8D"/>
    <w:rsid w:val="00FB3395"/>
    <w:rsid w:val="00FC3FA0"/>
    <w:rsid w:val="00FC4E53"/>
    <w:rsid w:val="00FE77AF"/>
    <w:rsid w:val="00FF13AD"/>
    <w:rsid w:val="00FF397A"/>
    <w:rsid w:val="00FF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19"/>
    <w:pPr>
      <w:bidi/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5700F7"/>
    <w:pPr>
      <w:bidi w:val="0"/>
      <w:spacing w:before="100" w:beforeAutospacing="1" w:after="0" w:line="240" w:lineRule="auto"/>
      <w:outlineLvl w:val="0"/>
    </w:pPr>
    <w:rPr>
      <w:rFonts w:ascii="Times New Roman" w:hAnsi="Times New Roman" w:cs="Times New Roman"/>
      <w:b/>
      <w:kern w:val="36"/>
      <w:sz w:val="3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286F"/>
    <w:pPr>
      <w:keepNext/>
      <w:spacing w:before="240" w:after="60"/>
      <w:outlineLvl w:val="1"/>
    </w:pPr>
    <w:rPr>
      <w:rFonts w:ascii="Cambria" w:hAnsi="Cambria" w:cs="Times New Roman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0F7"/>
    <w:rPr>
      <w:rFonts w:ascii="Times New Roman" w:hAnsi="Times New Roman" w:cs="Times New Roman"/>
      <w:b/>
      <w:kern w:val="36"/>
      <w:sz w:val="3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5286F"/>
    <w:rPr>
      <w:rFonts w:ascii="Cambria" w:hAnsi="Cambria" w:cs="Times New Roman"/>
      <w:b/>
      <w:i/>
      <w:sz w:val="28"/>
    </w:rPr>
  </w:style>
  <w:style w:type="character" w:styleId="Hyperlink">
    <w:name w:val="Hyperlink"/>
    <w:basedOn w:val="DefaultParagraphFont"/>
    <w:uiPriority w:val="99"/>
    <w:rsid w:val="00AE47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C3FA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F708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F7088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7088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708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7088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DF7088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088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semiHidden/>
    <w:rsid w:val="005416D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16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16D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16DE"/>
    <w:rPr>
      <w:rFonts w:cs="Times New Roman"/>
    </w:rPr>
  </w:style>
  <w:style w:type="character" w:styleId="Strong">
    <w:name w:val="Strong"/>
    <w:basedOn w:val="DefaultParagraphFont"/>
    <w:uiPriority w:val="99"/>
    <w:qFormat/>
    <w:rsid w:val="005700F7"/>
    <w:rPr>
      <w:rFonts w:cs="Times New Roman"/>
      <w:b/>
    </w:rPr>
  </w:style>
  <w:style w:type="character" w:customStyle="1" w:styleId="small-link-text1">
    <w:name w:val="small-link-text1"/>
    <w:uiPriority w:val="99"/>
    <w:rsid w:val="005700F7"/>
    <w:rPr>
      <w:rFonts w:ascii="Arial" w:hAnsi="Arial"/>
      <w:color w:val="000000"/>
      <w:sz w:val="20"/>
    </w:rPr>
  </w:style>
  <w:style w:type="paragraph" w:styleId="NormalWeb">
    <w:name w:val="Normal (Web)"/>
    <w:basedOn w:val="Normal"/>
    <w:uiPriority w:val="99"/>
    <w:semiHidden/>
    <w:rsid w:val="00C17E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sggs1">
    <w:name w:val="gs_ggs1"/>
    <w:uiPriority w:val="99"/>
    <w:rsid w:val="009D4D5C"/>
  </w:style>
  <w:style w:type="character" w:customStyle="1" w:styleId="gsa1">
    <w:name w:val="gs_a1"/>
    <w:uiPriority w:val="99"/>
    <w:rsid w:val="009D4D5C"/>
    <w:rPr>
      <w:color w:val="008000"/>
    </w:rPr>
  </w:style>
  <w:style w:type="character" w:customStyle="1" w:styleId="gsctg21">
    <w:name w:val="gs_ctg21"/>
    <w:uiPriority w:val="99"/>
    <w:rsid w:val="0073131D"/>
    <w:rPr>
      <w:b/>
      <w:sz w:val="24"/>
    </w:rPr>
  </w:style>
  <w:style w:type="character" w:customStyle="1" w:styleId="name">
    <w:name w:val="name"/>
    <w:uiPriority w:val="99"/>
    <w:rsid w:val="00056250"/>
  </w:style>
  <w:style w:type="paragraph" w:styleId="Revision">
    <w:name w:val="Revision"/>
    <w:hidden/>
    <w:uiPriority w:val="99"/>
    <w:semiHidden/>
    <w:rsid w:val="0058202F"/>
  </w:style>
  <w:style w:type="character" w:customStyle="1" w:styleId="apple-style-span">
    <w:name w:val="apple-style-span"/>
    <w:uiPriority w:val="99"/>
    <w:rsid w:val="00723AE4"/>
  </w:style>
  <w:style w:type="character" w:customStyle="1" w:styleId="apple-converted-space">
    <w:name w:val="apple-converted-space"/>
    <w:uiPriority w:val="99"/>
    <w:rsid w:val="00723AE4"/>
  </w:style>
  <w:style w:type="character" w:customStyle="1" w:styleId="style2">
    <w:name w:val="style_2"/>
    <w:uiPriority w:val="99"/>
    <w:rsid w:val="00723AE4"/>
  </w:style>
  <w:style w:type="paragraph" w:styleId="DocumentMap">
    <w:name w:val="Document Map"/>
    <w:basedOn w:val="Normal"/>
    <w:link w:val="DocumentMapChar"/>
    <w:uiPriority w:val="99"/>
    <w:semiHidden/>
    <w:locked/>
    <w:rsid w:val="008D4738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A392B"/>
    <w:rPr>
      <w:rFonts w:ascii="Times New Roman" w:hAnsi="Times New Roman" w:cs="Times New Roman"/>
      <w:sz w:val="2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0503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03C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locked/>
    <w:rsid w:val="000503C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880">
          <w:marLeft w:val="0"/>
          <w:marRight w:val="0"/>
          <w:marTop w:val="0"/>
          <w:marBottom w:val="0"/>
          <w:divBdr>
            <w:top w:val="single" w:sz="4" w:space="0" w:color="356B20"/>
            <w:left w:val="single" w:sz="4" w:space="0" w:color="356B20"/>
            <w:bottom w:val="single" w:sz="4" w:space="0" w:color="356B20"/>
            <w:right w:val="single" w:sz="4" w:space="0" w:color="356B20"/>
          </w:divBdr>
          <w:divsChild>
            <w:div w:id="888372876">
              <w:marLeft w:val="2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909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2902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90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2889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7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7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202020"/>
        <w:right w:val="none" w:sz="0" w:space="0" w:color="auto"/>
      </w:divBdr>
      <w:divsChild>
        <w:div w:id="8883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2900">
              <w:marLeft w:val="330"/>
              <w:marRight w:val="6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72906">
                      <w:marLeft w:val="0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7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3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890">
          <w:marLeft w:val="1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72917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7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97A5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72915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72928">
                                  <w:marLeft w:val="0"/>
                                  <w:marRight w:val="0"/>
                                  <w:marTop w:val="1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7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3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8883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2937">
              <w:marLeft w:val="264"/>
              <w:marRight w:val="48"/>
              <w:marTop w:val="36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72927">
                      <w:marLeft w:val="0"/>
                      <w:marRight w:val="30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3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8883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2875">
              <w:marLeft w:val="264"/>
              <w:marRight w:val="48"/>
              <w:marTop w:val="36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72919">
                      <w:marLeft w:val="0"/>
                      <w:marRight w:val="30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3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961">
          <w:marLeft w:val="0"/>
          <w:marRight w:val="0"/>
          <w:marTop w:val="0"/>
          <w:marBottom w:val="0"/>
          <w:divBdr>
            <w:top w:val="single" w:sz="4" w:space="0" w:color="356B20"/>
            <w:left w:val="single" w:sz="4" w:space="0" w:color="356B20"/>
            <w:bottom w:val="single" w:sz="4" w:space="0" w:color="356B20"/>
            <w:right w:val="single" w:sz="4" w:space="0" w:color="356B20"/>
          </w:divBdr>
          <w:divsChild>
            <w:div w:id="888372957">
              <w:marLeft w:val="2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7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7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99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2983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986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2970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202020"/>
        <w:right w:val="none" w:sz="0" w:space="0" w:color="auto"/>
      </w:divBdr>
      <w:divsChild>
        <w:div w:id="8883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2981">
              <w:marLeft w:val="330"/>
              <w:marRight w:val="6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72987">
                      <w:marLeft w:val="0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7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3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971">
          <w:marLeft w:val="1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72998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97A5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72996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73009">
                                  <w:marLeft w:val="0"/>
                                  <w:marRight w:val="0"/>
                                  <w:marTop w:val="1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7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3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888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3018">
              <w:marLeft w:val="264"/>
              <w:marRight w:val="48"/>
              <w:marTop w:val="36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73008">
                      <w:marLeft w:val="0"/>
                      <w:marRight w:val="30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3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3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3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888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2956">
              <w:marLeft w:val="264"/>
              <w:marRight w:val="48"/>
              <w:marTop w:val="36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73000">
                      <w:marLeft w:val="0"/>
                      <w:marRight w:val="30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37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3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3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3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7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1737</Words>
  <Characters>9906</Characters>
  <Application>Microsoft Office Outlook</Application>
  <DocSecurity>0</DocSecurity>
  <Lines>0</Lines>
  <Paragraphs>0</Paragraphs>
  <ScaleCrop>false</ScaleCrop>
  <Company>School of 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Robust Algorithm for Automated Analysis of Monolayer Wound Healing Assays (and Scatter Assays)</dc:title>
  <dc:subject/>
  <dc:creator>assafzar</dc:creator>
  <cp:keywords/>
  <dc:description/>
  <cp:lastModifiedBy>Assaf</cp:lastModifiedBy>
  <cp:revision>3</cp:revision>
  <cp:lastPrinted>2011-05-22T11:55:00Z</cp:lastPrinted>
  <dcterms:created xsi:type="dcterms:W3CDTF">2011-09-20T16:02:00Z</dcterms:created>
  <dcterms:modified xsi:type="dcterms:W3CDTF">2011-09-20T17:49:00Z</dcterms:modified>
</cp:coreProperties>
</file>