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67" w:rsidRDefault="00D12767" w:rsidP="00D12767">
      <w:r>
        <w:t>Table S1</w:t>
      </w:r>
      <w:r w:rsidRPr="00827396">
        <w:t xml:space="preserve">. </w:t>
      </w:r>
      <w:r>
        <w:t xml:space="preserve">List of </w:t>
      </w:r>
      <w:r w:rsidRPr="00BF5404">
        <w:rPr>
          <w:i/>
        </w:rPr>
        <w:t>ROBO1</w:t>
      </w:r>
      <w:r>
        <w:t xml:space="preserve"> SNPs investigated</w:t>
      </w:r>
    </w:p>
    <w:tbl>
      <w:tblPr>
        <w:tblW w:w="7574" w:type="dxa"/>
        <w:tblInd w:w="94" w:type="dxa"/>
        <w:tblLook w:val="00A0"/>
      </w:tblPr>
      <w:tblGrid>
        <w:gridCol w:w="2084"/>
        <w:gridCol w:w="2160"/>
        <w:gridCol w:w="1620"/>
        <w:gridCol w:w="1710"/>
      </w:tblGrid>
      <w:tr w:rsidR="00D12767" w:rsidRPr="006A437F" w:rsidTr="001A13B8">
        <w:trPr>
          <w:trHeight w:val="285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SNP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Location</w:t>
            </w:r>
            <w:r w:rsidRPr="00802872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BP</w:t>
            </w:r>
            <w:r>
              <w:rPr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Further Analysis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tcBorders>
              <w:top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rs723766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3' UTR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78,657,774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ROBO1_Ser162Ser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exon 3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78,987,766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rs59931439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intron 2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78,988,130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rs1387665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79,429,811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rs1546037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79,434,134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rs4510348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79,438,446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rs4680960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79,449,566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rs13076006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79,452,636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rs4680962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79,461,529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rs13090440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79,465,496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rs13058752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79,470,851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rs7624099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79,475,253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rs4513416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79,490,803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rs4284943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79,495,754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rs9810404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79,505,072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rs9853257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79,524,548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rs7640053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79,531,271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rs7615149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79,537,773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rs7622888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79,541,896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rs4264688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79,546,348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rs6548621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79,550,373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rs7622444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79,557,927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rs9832405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79,559,914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rs7637338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79,560,604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rs6548625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79,563,987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rs7626242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79,567,274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rs7623809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79,568,973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rs9873952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79,573,229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rs9871445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79,577,616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rs4279056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79,581,250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rs9848827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79,586,304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rs9826366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79,588,523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rs3923526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79,784,128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rs1393370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79,790,293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rs10865579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79,811,006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D12767" w:rsidRPr="006A437F" w:rsidTr="001A13B8">
        <w:trPr>
          <w:trHeight w:val="405"/>
        </w:trPr>
        <w:tc>
          <w:tcPr>
            <w:tcW w:w="2084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rs9309833</w:t>
            </w:r>
          </w:p>
        </w:tc>
        <w:tc>
          <w:tcPr>
            <w:tcW w:w="216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79,811,719</w:t>
            </w:r>
          </w:p>
        </w:tc>
        <w:tc>
          <w:tcPr>
            <w:tcW w:w="1710" w:type="dxa"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  <w:tr w:rsidR="00D12767" w:rsidRPr="006A437F" w:rsidTr="001A13B8">
        <w:trPr>
          <w:trHeight w:val="285"/>
        </w:trPr>
        <w:tc>
          <w:tcPr>
            <w:tcW w:w="2084" w:type="dxa"/>
            <w:tcBorders>
              <w:bottom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rs7629503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5' UTR/promoter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79,813,292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D12767" w:rsidRDefault="00D12767" w:rsidP="001A13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</w:tr>
    </w:tbl>
    <w:p w:rsidR="00D12767" w:rsidRDefault="00D12767" w:rsidP="00D12767">
      <w:pPr>
        <w:ind w:left="180" w:hanging="180"/>
      </w:pPr>
      <w:proofErr w:type="gramStart"/>
      <w:r w:rsidRPr="00802872">
        <w:rPr>
          <w:color w:val="000000"/>
          <w:sz w:val="22"/>
          <w:szCs w:val="22"/>
          <w:vertAlign w:val="superscript"/>
        </w:rPr>
        <w:t>a</w:t>
      </w:r>
      <w:proofErr w:type="gramEnd"/>
      <w:r>
        <w:rPr>
          <w:color w:val="000000"/>
          <w:sz w:val="22"/>
          <w:szCs w:val="22"/>
          <w:vertAlign w:val="superscript"/>
        </w:rPr>
        <w:tab/>
      </w:r>
      <w:r>
        <w:t xml:space="preserve">Location is based on the </w:t>
      </w:r>
      <w:proofErr w:type="spellStart"/>
      <w:r>
        <w:t>isoform</w:t>
      </w:r>
      <w:proofErr w:type="spellEnd"/>
      <w:r>
        <w:t xml:space="preserve"> b of the ROBO1 gene, whereas all the SNPs are located in intron 3 on the </w:t>
      </w:r>
      <w:proofErr w:type="spellStart"/>
      <w:r>
        <w:t>isoform</w:t>
      </w:r>
      <w:proofErr w:type="spellEnd"/>
      <w:r>
        <w:t xml:space="preserve"> a of the gene.</w:t>
      </w:r>
    </w:p>
    <w:p w:rsidR="000076DF" w:rsidRDefault="00D12767" w:rsidP="00D12767">
      <w:pPr>
        <w:ind w:left="180" w:hanging="180"/>
      </w:pPr>
      <w:proofErr w:type="gramStart"/>
      <w:r>
        <w:rPr>
          <w:color w:val="000000"/>
          <w:sz w:val="22"/>
          <w:szCs w:val="22"/>
          <w:vertAlign w:val="superscript"/>
        </w:rPr>
        <w:t>b</w:t>
      </w:r>
      <w:proofErr w:type="gramEnd"/>
      <w:r>
        <w:rPr>
          <w:color w:val="000000"/>
          <w:sz w:val="22"/>
          <w:szCs w:val="22"/>
          <w:vertAlign w:val="superscript"/>
        </w:rPr>
        <w:tab/>
      </w:r>
      <w:r>
        <w:t xml:space="preserve">Base pair position (BP) was obtained using the NCBI B36 assembly of </w:t>
      </w:r>
      <w:proofErr w:type="spellStart"/>
      <w:r>
        <w:t>dbSNP</w:t>
      </w:r>
      <w:proofErr w:type="spellEnd"/>
      <w:r>
        <w:t xml:space="preserve"> b126</w:t>
      </w:r>
    </w:p>
    <w:sectPr w:rsidR="000076DF" w:rsidSect="000076DF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05" w:rsidRDefault="00D12767" w:rsidP="007A1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605" w:rsidRDefault="00D12767" w:rsidP="007A16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05" w:rsidRDefault="00D12767" w:rsidP="007A1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1605" w:rsidRDefault="00D12767" w:rsidP="007A160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12767"/>
    <w:rsid w:val="000076DF"/>
    <w:rsid w:val="00CE345B"/>
    <w:rsid w:val="00D1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76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2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67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D12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2011-09-13T14:48:00Z</dcterms:created>
  <dcterms:modified xsi:type="dcterms:W3CDTF">2011-09-13T14:49:00Z</dcterms:modified>
</cp:coreProperties>
</file>