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9E9D" w14:textId="7FD482D0" w:rsidR="008E63B3" w:rsidRPr="0079735E" w:rsidRDefault="008E63B3" w:rsidP="0079735E">
      <w:pPr>
        <w:pStyle w:val="BodyText"/>
        <w:spacing w:line="240" w:lineRule="auto"/>
        <w:rPr>
          <w:spacing w:val="0"/>
          <w:lang w:val="en-US" w:eastAsia="en-US"/>
        </w:rPr>
      </w:pPr>
      <w:r w:rsidRPr="0079735E">
        <w:rPr>
          <w:b/>
          <w:spacing w:val="0"/>
          <w:lang w:val="en-US" w:eastAsia="en-US"/>
        </w:rPr>
        <w:t>Table S</w:t>
      </w:r>
      <w:r w:rsidR="00AC0665" w:rsidRPr="0079735E">
        <w:rPr>
          <w:b/>
          <w:spacing w:val="0"/>
          <w:lang w:val="en-US" w:eastAsia="en-US"/>
        </w:rPr>
        <w:t>2</w:t>
      </w:r>
      <w:r w:rsidRPr="0079735E">
        <w:rPr>
          <w:spacing w:val="0"/>
          <w:lang w:val="en-US" w:eastAsia="en-US"/>
        </w:rPr>
        <w:t>. Number of genomic DNA- and cDNA-derived sequences of the tick sample Ir-1-4 assigned to major taxonomical nodes by MEGAN analysis after comparison to the NCBI non-redundant protein databases using BLASTX.</w:t>
      </w:r>
    </w:p>
    <w:p w14:paraId="2B20DDE1" w14:textId="77777777" w:rsidR="008E63B3" w:rsidRPr="0079735E" w:rsidRDefault="008E63B3" w:rsidP="008E63B3">
      <w:pPr>
        <w:pStyle w:val="BodyText"/>
        <w:rPr>
          <w:bCs/>
          <w:lang w:val="en-US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242"/>
        <w:gridCol w:w="850"/>
        <w:gridCol w:w="992"/>
        <w:gridCol w:w="709"/>
        <w:gridCol w:w="851"/>
        <w:gridCol w:w="851"/>
        <w:gridCol w:w="709"/>
        <w:gridCol w:w="1133"/>
        <w:gridCol w:w="1134"/>
        <w:gridCol w:w="992"/>
      </w:tblGrid>
      <w:tr w:rsidR="008E63B3" w:rsidRPr="0079735E" w14:paraId="5BFF4511" w14:textId="77777777" w:rsidTr="00123610">
        <w:trPr>
          <w:trHeight w:val="432"/>
        </w:trPr>
        <w:tc>
          <w:tcPr>
            <w:tcW w:w="12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</w:tcPr>
          <w:p w14:paraId="26ECC958" w14:textId="757B6DBF" w:rsidR="008E63B3" w:rsidRPr="0079735E" w:rsidRDefault="008E63B3" w:rsidP="00B65AEF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Type of</w:t>
            </w:r>
          </w:p>
          <w:p w14:paraId="64F50F2E" w14:textId="77777777" w:rsidR="008E63B3" w:rsidRPr="0079735E" w:rsidRDefault="008E63B3" w:rsidP="00B65AEF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nucleic acids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</w:tcPr>
          <w:p w14:paraId="28544C3A" w14:textId="1B2E27CF" w:rsidR="008E63B3" w:rsidRPr="0079735E" w:rsidRDefault="008E63B3" w:rsidP="00123610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bCs/>
                <w:sz w:val="16"/>
                <w:szCs w:val="20"/>
              </w:rPr>
              <w:t>Bacteria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4FD11DB" w14:textId="77777777" w:rsidR="008E63B3" w:rsidRPr="0079735E" w:rsidRDefault="008E63B3" w:rsidP="00123610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bCs/>
                <w:sz w:val="16"/>
                <w:szCs w:val="20"/>
              </w:rPr>
              <w:t>Eukaryota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A2CEA8" w14:textId="77777777" w:rsidR="008E63B3" w:rsidRPr="0079735E" w:rsidRDefault="008E63B3" w:rsidP="00123610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Viruses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</w:tcPr>
          <w:p w14:paraId="4FB5A37D" w14:textId="54B9E792" w:rsidR="008E63B3" w:rsidRPr="0079735E" w:rsidRDefault="008E63B3" w:rsidP="00123610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Total number of reads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17778FC" w14:textId="7AF5AECB" w:rsidR="008E63B3" w:rsidRPr="0079735E" w:rsidRDefault="008E63B3" w:rsidP="00123610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Not assigned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C50079" w14:textId="5D1F4654" w:rsidR="008E63B3" w:rsidRPr="0079735E" w:rsidRDefault="008E63B3" w:rsidP="00123610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No hit</w:t>
            </w:r>
            <w:r w:rsidR="007F4582">
              <w:rPr>
                <w:rFonts w:ascii="Times New Roman" w:hAnsi="Times New Roman"/>
                <w:b/>
                <w:sz w:val="16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B3B372" w14:textId="77777777" w:rsidR="008E63B3" w:rsidRPr="0079735E" w:rsidRDefault="008E63B3" w:rsidP="00123610">
            <w:pPr>
              <w:tabs>
                <w:tab w:val="left" w:pos="8505"/>
              </w:tabs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Number of reads assigned to taxa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064E27" w14:textId="7152BD74" w:rsidR="008E63B3" w:rsidRPr="0079735E" w:rsidRDefault="008E63B3" w:rsidP="00123610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 xml:space="preserve">Percentage of reads assigned </w:t>
            </w:r>
            <w:r w:rsidR="00992892">
              <w:rPr>
                <w:rFonts w:ascii="Times New Roman" w:hAnsi="Times New Roman"/>
                <w:b/>
                <w:sz w:val="16"/>
                <w:szCs w:val="20"/>
              </w:rPr>
              <w:t>t</w:t>
            </w: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o taxa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74A6486" w14:textId="26C5209A" w:rsidR="008E63B3" w:rsidRPr="0079735E" w:rsidRDefault="008E63B3" w:rsidP="00123610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9735E">
              <w:rPr>
                <w:rFonts w:ascii="Times New Roman" w:hAnsi="Times New Roman"/>
                <w:b/>
                <w:sz w:val="16"/>
                <w:szCs w:val="20"/>
              </w:rPr>
              <w:t>Percentage of reads assigned to prokaryota</w:t>
            </w:r>
          </w:p>
        </w:tc>
      </w:tr>
      <w:tr w:rsidR="008E63B3" w:rsidRPr="0079735E" w14:paraId="78B7825C" w14:textId="77777777" w:rsidTr="00115810">
        <w:trPr>
          <w:trHeight w:val="260"/>
        </w:trPr>
        <w:tc>
          <w:tcPr>
            <w:tcW w:w="1242" w:type="dxa"/>
            <w:tcBorders>
              <w:top w:val="single" w:sz="18" w:space="0" w:color="auto"/>
              <w:left w:val="nil"/>
              <w:right w:val="nil"/>
            </w:tcBorders>
            <w:noWrap/>
            <w:vAlign w:val="bottom"/>
          </w:tcPr>
          <w:p w14:paraId="6B097597" w14:textId="77777777" w:rsidR="008E63B3" w:rsidRPr="0079735E" w:rsidRDefault="008E63B3" w:rsidP="00115810">
            <w:pPr>
              <w:spacing w:line="480" w:lineRule="auto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 xml:space="preserve">genomic DNA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  <w:noWrap/>
            <w:vAlign w:val="center"/>
          </w:tcPr>
          <w:p w14:paraId="64F10895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DE3172C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BFC9AB2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  <w:noWrap/>
            <w:vAlign w:val="center"/>
          </w:tcPr>
          <w:p w14:paraId="04C782D9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</w:tcPr>
          <w:p w14:paraId="74F36CAF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</w:tcPr>
          <w:p w14:paraId="399D7C12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nil"/>
              <w:right w:val="nil"/>
            </w:tcBorders>
          </w:tcPr>
          <w:p w14:paraId="69AD9A2D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14:paraId="44008FCE" w14:textId="77777777" w:rsidR="008E63B3" w:rsidRPr="0079735E" w:rsidRDefault="008E63B3" w:rsidP="00115810">
            <w:pPr>
              <w:spacing w:line="480" w:lineRule="auto"/>
              <w:ind w:left="-250" w:firstLine="25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</w:tcPr>
          <w:p w14:paraId="6499BB68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E63B3" w:rsidRPr="0079735E" w14:paraId="6958EE24" w14:textId="77777777" w:rsidTr="00115810">
        <w:trPr>
          <w:trHeight w:val="260"/>
        </w:trPr>
        <w:tc>
          <w:tcPr>
            <w:tcW w:w="1242" w:type="dxa"/>
            <w:tcBorders>
              <w:top w:val="nil"/>
              <w:left w:val="nil"/>
              <w:right w:val="nil"/>
            </w:tcBorders>
            <w:noWrap/>
          </w:tcPr>
          <w:p w14:paraId="3310EDBF" w14:textId="77777777" w:rsidR="008E63B3" w:rsidRPr="0079735E" w:rsidRDefault="008E63B3" w:rsidP="00115810">
            <w:pPr>
              <w:spacing w:line="480" w:lineRule="auto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Ir 1-4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B7D88A3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9EF9D4D" w14:textId="77777777" w:rsidR="008E63B3" w:rsidRPr="0079735E" w:rsidRDefault="008E63B3" w:rsidP="00115810">
            <w:pPr>
              <w:spacing w:line="480" w:lineRule="auto"/>
              <w:ind w:left="-137" w:firstLine="13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10619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8723C68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1844CC7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127974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B8256D2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24978AD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116971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17A75C24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10994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A869C03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91BC4C7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1.1</w:t>
            </w:r>
          </w:p>
        </w:tc>
      </w:tr>
      <w:tr w:rsidR="008E63B3" w:rsidRPr="0079735E" w14:paraId="56B6565D" w14:textId="77777777" w:rsidTr="00115810">
        <w:trPr>
          <w:trHeight w:val="260"/>
        </w:trPr>
        <w:tc>
          <w:tcPr>
            <w:tcW w:w="1242" w:type="dxa"/>
            <w:tcBorders>
              <w:left w:val="nil"/>
              <w:right w:val="nil"/>
            </w:tcBorders>
            <w:noWrap/>
          </w:tcPr>
          <w:p w14:paraId="13B4D1D8" w14:textId="77777777" w:rsidR="008E63B3" w:rsidRPr="0079735E" w:rsidRDefault="008E63B3" w:rsidP="00115810">
            <w:pPr>
              <w:spacing w:line="480" w:lineRule="auto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 xml:space="preserve">cDNA 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vAlign w:val="center"/>
          </w:tcPr>
          <w:p w14:paraId="1AE2FB20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0C8C22F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0CE4A76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noWrap/>
            <w:vAlign w:val="center"/>
          </w:tcPr>
          <w:p w14:paraId="050B4BFD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D6EE874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2D86A50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3735426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6FDFC3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0E83141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E63B3" w:rsidRPr="0079735E" w14:paraId="773F464E" w14:textId="77777777" w:rsidTr="00115810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2C1C2021" w14:textId="77777777" w:rsidR="008E63B3" w:rsidRPr="0079735E" w:rsidRDefault="008E63B3" w:rsidP="00115810">
            <w:pPr>
              <w:spacing w:line="480" w:lineRule="auto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Ir 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4E094C82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5C8EBBF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2804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808D408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25BB01FD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47FA8A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633960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57186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9D0F62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641803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5FA1D34" w14:textId="77777777" w:rsidR="008E63B3" w:rsidRPr="0079735E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9735E">
              <w:rPr>
                <w:rFonts w:ascii="Times New Roman" w:hAnsi="Times New Roman"/>
                <w:sz w:val="16"/>
                <w:szCs w:val="20"/>
              </w:rPr>
              <w:t>0.3</w:t>
            </w:r>
          </w:p>
        </w:tc>
      </w:tr>
    </w:tbl>
    <w:p w14:paraId="56C7E18D" w14:textId="77777777" w:rsidR="00AC0665" w:rsidRPr="0079735E" w:rsidRDefault="00AC0665" w:rsidP="008E63B3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sectPr w:rsidR="00AC0665" w:rsidRPr="0079735E" w:rsidSect="00F714D3">
      <w:footerReference w:type="even" r:id="rId7"/>
      <w:footerReference w:type="default" r:id="rId8"/>
      <w:pgSz w:w="12240" w:h="15840"/>
      <w:pgMar w:top="1440" w:right="117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C760B" w14:textId="77777777" w:rsidR="008A69BE" w:rsidRDefault="008A69BE" w:rsidP="00AC0665">
      <w:r>
        <w:separator/>
      </w:r>
    </w:p>
  </w:endnote>
  <w:endnote w:type="continuationSeparator" w:id="0">
    <w:p w14:paraId="21D395C6" w14:textId="77777777" w:rsidR="008A69BE" w:rsidRDefault="008A69BE" w:rsidP="00A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23BC" w14:textId="77777777" w:rsidR="008A69BE" w:rsidRDefault="008A69BE" w:rsidP="009F5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63C9C" w14:textId="77777777" w:rsidR="008A69BE" w:rsidRDefault="008A69BE" w:rsidP="00BB6F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E33D" w14:textId="77777777" w:rsidR="008A69BE" w:rsidRDefault="008A69BE" w:rsidP="009F5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1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9AB216" w14:textId="77777777" w:rsidR="008A69BE" w:rsidRDefault="008A69BE" w:rsidP="009F51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73CC" w14:textId="77777777" w:rsidR="008A69BE" w:rsidRDefault="008A69BE" w:rsidP="00AC0665">
      <w:r>
        <w:separator/>
      </w:r>
    </w:p>
  </w:footnote>
  <w:footnote w:type="continuationSeparator" w:id="0">
    <w:p w14:paraId="277141FE" w14:textId="77777777" w:rsidR="008A69BE" w:rsidRDefault="008A69BE" w:rsidP="00AC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3"/>
    <w:rsid w:val="00051D1A"/>
    <w:rsid w:val="00115810"/>
    <w:rsid w:val="00123610"/>
    <w:rsid w:val="001B6CBE"/>
    <w:rsid w:val="00272C3A"/>
    <w:rsid w:val="002D0950"/>
    <w:rsid w:val="00314634"/>
    <w:rsid w:val="00423AB6"/>
    <w:rsid w:val="004A195C"/>
    <w:rsid w:val="00545A51"/>
    <w:rsid w:val="00555C34"/>
    <w:rsid w:val="006829D4"/>
    <w:rsid w:val="007264A9"/>
    <w:rsid w:val="007413CB"/>
    <w:rsid w:val="0079735E"/>
    <w:rsid w:val="007F4582"/>
    <w:rsid w:val="00871B1E"/>
    <w:rsid w:val="008A69BE"/>
    <w:rsid w:val="008E63B3"/>
    <w:rsid w:val="00992892"/>
    <w:rsid w:val="009F51D7"/>
    <w:rsid w:val="00AC0665"/>
    <w:rsid w:val="00AF18A6"/>
    <w:rsid w:val="00B60B3C"/>
    <w:rsid w:val="00B65AEF"/>
    <w:rsid w:val="00BB6FA8"/>
    <w:rsid w:val="00E31E2C"/>
    <w:rsid w:val="00EC6B66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C7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63B3"/>
    <w:pPr>
      <w:spacing w:line="360" w:lineRule="auto"/>
      <w:jc w:val="both"/>
    </w:pPr>
    <w:rPr>
      <w:rFonts w:ascii="Times New Roman" w:eastAsia="Times New Roman" w:hAnsi="Times New Roman"/>
      <w:spacing w:val="8"/>
      <w:lang w:val="it-IT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E63B3"/>
    <w:rPr>
      <w:rFonts w:ascii="Times New Roman" w:eastAsia="Times New Roman" w:hAnsi="Times New Roman" w:cs="Times New Roman"/>
      <w:spacing w:val="8"/>
      <w:lang w:val="it-IT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413CB"/>
  </w:style>
  <w:style w:type="paragraph" w:styleId="BalloonText">
    <w:name w:val="Balloon Text"/>
    <w:basedOn w:val="Normal"/>
    <w:link w:val="BalloonTextChar"/>
    <w:uiPriority w:val="99"/>
    <w:semiHidden/>
    <w:unhideWhenUsed/>
    <w:rsid w:val="0087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E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6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63B3"/>
    <w:pPr>
      <w:spacing w:line="360" w:lineRule="auto"/>
      <w:jc w:val="both"/>
    </w:pPr>
    <w:rPr>
      <w:rFonts w:ascii="Times New Roman" w:eastAsia="Times New Roman" w:hAnsi="Times New Roman"/>
      <w:spacing w:val="8"/>
      <w:lang w:val="it-IT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E63B3"/>
    <w:rPr>
      <w:rFonts w:ascii="Times New Roman" w:eastAsia="Times New Roman" w:hAnsi="Times New Roman" w:cs="Times New Roman"/>
      <w:spacing w:val="8"/>
      <w:lang w:val="it-IT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413CB"/>
  </w:style>
  <w:style w:type="paragraph" w:styleId="BalloonText">
    <w:name w:val="Balloon Text"/>
    <w:basedOn w:val="Normal"/>
    <w:link w:val="BalloonTextChar"/>
    <w:uiPriority w:val="99"/>
    <w:semiHidden/>
    <w:unhideWhenUsed/>
    <w:rsid w:val="0087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E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6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SupplementAry TableS</vt:lpstr>
      <vt:lpstr/>
      <vt:lpstr/>
      <vt:lpstr/>
      <vt:lpstr>Supplementary Table S2. Properties of 454 Roche GS-FLX pyrosequencing runs of th</vt:lpstr>
      <vt:lpstr>a TN Region: Trento Province  </vt:lpstr>
      <vt:lpstr>b BL Region: Belluno Province  </vt:lpstr>
      <vt:lpstr>c Average length of the V6 amplicon reads after trimming off the barcode and pri</vt:lpstr>
      <vt:lpstr/>
    </vt:vector>
  </TitlesOfParts>
  <Company>Penn State University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Carpi</dc:creator>
  <cp:keywords/>
  <dc:description/>
  <cp:lastModifiedBy>Giovanna Carpi</cp:lastModifiedBy>
  <cp:revision>23</cp:revision>
  <cp:lastPrinted>2011-09-20T22:34:00Z</cp:lastPrinted>
  <dcterms:created xsi:type="dcterms:W3CDTF">2011-04-18T19:53:00Z</dcterms:created>
  <dcterms:modified xsi:type="dcterms:W3CDTF">2011-09-21T02:05:00Z</dcterms:modified>
</cp:coreProperties>
</file>