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C6" w:rsidRPr="006D03AF" w:rsidRDefault="009369C6" w:rsidP="00FB1174">
      <w:pPr>
        <w:jc w:val="both"/>
        <w:rPr>
          <w:rFonts w:ascii="Arial" w:hAnsi="Arial" w:cs="Arial"/>
          <w:b/>
          <w:bCs/>
        </w:rPr>
      </w:pPr>
    </w:p>
    <w:p w:rsidR="009369C6" w:rsidRPr="006D03AF" w:rsidRDefault="009369C6" w:rsidP="00FB1174">
      <w:pPr>
        <w:jc w:val="both"/>
        <w:rPr>
          <w:rFonts w:ascii="Arial" w:hAnsi="Arial" w:cs="Arial"/>
          <w:b/>
          <w:bCs/>
        </w:rPr>
      </w:pPr>
    </w:p>
    <w:p w:rsidR="009369C6" w:rsidRPr="006D03AF" w:rsidRDefault="009369C6" w:rsidP="00FB1174">
      <w:pPr>
        <w:jc w:val="both"/>
        <w:rPr>
          <w:rFonts w:ascii="Arial" w:hAnsi="Arial" w:cs="Arial"/>
          <w:bCs/>
        </w:rPr>
      </w:pPr>
      <w:r w:rsidRPr="006D03AF">
        <w:rPr>
          <w:rFonts w:ascii="Arial" w:hAnsi="Arial" w:cs="Arial"/>
          <w:b/>
          <w:bCs/>
        </w:rPr>
        <w:t xml:space="preserve">Table 4 </w:t>
      </w:r>
      <w:r w:rsidRPr="006D03AF">
        <w:rPr>
          <w:rFonts w:ascii="Arial" w:hAnsi="Arial" w:cs="Arial"/>
          <w:bCs/>
        </w:rPr>
        <w:t xml:space="preserve">Body composition, tissue weight, and fasting serum parameters of mice at 14 weeks of age </w:t>
      </w:r>
    </w:p>
    <w:p w:rsidR="009369C6" w:rsidRPr="006D03AF" w:rsidRDefault="009369C6" w:rsidP="00FB1174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00"/>
        <w:gridCol w:w="1814"/>
        <w:gridCol w:w="1814"/>
      </w:tblGrid>
      <w:tr w:rsidR="009369C6" w:rsidRPr="006D03AF">
        <w:trPr>
          <w:trHeight w:val="168"/>
        </w:trPr>
        <w:tc>
          <w:tcPr>
            <w:tcW w:w="3600" w:type="dxa"/>
            <w:tcBorders>
              <w:top w:val="double" w:sz="6" w:space="0" w:color="000000"/>
            </w:tcBorders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1814" w:type="dxa"/>
            <w:tcBorders>
              <w:top w:val="double" w:sz="6" w:space="0" w:color="000000"/>
            </w:tcBorders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caps/>
                <w:sz w:val="22"/>
              </w:rPr>
            </w:pPr>
            <w:r w:rsidRPr="00E03063">
              <w:rPr>
                <w:rFonts w:ascii="Arial" w:hAnsi="Arial" w:cs="Arial"/>
                <w:bCs/>
                <w:caps/>
                <w:sz w:val="22"/>
              </w:rPr>
              <w:t>LFD</w:t>
            </w:r>
          </w:p>
        </w:tc>
        <w:tc>
          <w:tcPr>
            <w:tcW w:w="1814" w:type="dxa"/>
            <w:tcBorders>
              <w:top w:val="double" w:sz="6" w:space="0" w:color="000000"/>
            </w:tcBorders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caps/>
                <w:sz w:val="22"/>
              </w:rPr>
            </w:pPr>
            <w:r w:rsidRPr="00E03063">
              <w:rPr>
                <w:rFonts w:ascii="Arial" w:hAnsi="Arial" w:cs="Arial"/>
                <w:bCs/>
                <w:caps/>
                <w:sz w:val="22"/>
              </w:rPr>
              <w:t>HFD</w:t>
            </w:r>
          </w:p>
        </w:tc>
      </w:tr>
      <w:tr w:rsidR="009369C6" w:rsidRPr="006D03AF">
        <w:trPr>
          <w:trHeight w:val="108"/>
        </w:trPr>
        <w:tc>
          <w:tcPr>
            <w:tcW w:w="7228" w:type="dxa"/>
            <w:gridSpan w:val="3"/>
          </w:tcPr>
          <w:p w:rsidR="009369C6" w:rsidRPr="00E03063" w:rsidRDefault="009369C6" w:rsidP="00E121F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Body composition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Body weight, g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25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2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39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4*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B05D1B">
            <w:pPr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Lean mass, g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19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1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22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1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B05D1B">
            <w:pPr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Total Fat, %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23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3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45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3*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bCs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Bone mineral density, mg/cm</w:t>
            </w:r>
            <w:r w:rsidRPr="00E03063">
              <w:rPr>
                <w:rFonts w:ascii="Arial" w:hAnsi="Arial" w:cs="Arial"/>
                <w:bCs/>
                <w:sz w:val="22"/>
                <w:vertAlign w:val="superscript"/>
              </w:rPr>
              <w:t>2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50.9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0.5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49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1</w:t>
            </w:r>
          </w:p>
        </w:tc>
      </w:tr>
      <w:tr w:rsidR="009369C6" w:rsidRPr="006D03AF">
        <w:trPr>
          <w:trHeight w:val="108"/>
        </w:trPr>
        <w:tc>
          <w:tcPr>
            <w:tcW w:w="7228" w:type="dxa"/>
            <w:gridSpan w:val="3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Tissue weights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Visceral fat, g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0.6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0.2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2.1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0.2*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Visceral fat, %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2.4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0.5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5.4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0.3*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Mesenteric fat, g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0.13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0.08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0.7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0.2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bCs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Liver, g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0.9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0.1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1.3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0.2</w:t>
            </w:r>
          </w:p>
        </w:tc>
      </w:tr>
      <w:tr w:rsidR="009369C6" w:rsidRPr="006D03AF">
        <w:trPr>
          <w:trHeight w:val="108"/>
        </w:trPr>
        <w:tc>
          <w:tcPr>
            <w:tcW w:w="7228" w:type="dxa"/>
            <w:gridSpan w:val="3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Fasting serum parameters: Glucose metabolism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Glucose, mM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7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1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10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1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sz w:val="22"/>
                <w:lang w:val="sv-SE"/>
              </w:rPr>
            </w:pPr>
            <w:r w:rsidRPr="00E03063">
              <w:rPr>
                <w:rFonts w:ascii="Arial" w:hAnsi="Arial" w:cs="Arial"/>
                <w:bCs/>
                <w:sz w:val="22"/>
                <w:lang w:val="sv-SE"/>
              </w:rPr>
              <w:t>GTT, glucose at 90 min, mM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7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1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14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3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Insulin, ng/mL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0.6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0.3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4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2</w:t>
            </w:r>
          </w:p>
        </w:tc>
      </w:tr>
      <w:tr w:rsidR="009369C6" w:rsidRPr="006D03AF">
        <w:trPr>
          <w:trHeight w:val="108"/>
        </w:trPr>
        <w:tc>
          <w:tcPr>
            <w:tcW w:w="7228" w:type="dxa"/>
            <w:gridSpan w:val="3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Fasting serum parameters: Lipids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TG, mg/dL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52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14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67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11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NEFA, mmol/L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0.9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0.1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0.9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0.14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T-C, mg/dL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123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5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b/>
                <w:bCs/>
                <w:sz w:val="22"/>
                <w:vertAlign w:val="superscript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174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2</w:t>
            </w:r>
            <w:r w:rsidRPr="00E03063">
              <w:rPr>
                <w:rFonts w:ascii="Arial" w:hAnsi="Arial" w:cs="Arial"/>
                <w:bCs/>
                <w:sz w:val="22"/>
                <w:vertAlign w:val="superscript"/>
              </w:rPr>
              <w:t>#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HDL-C, mg/dL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81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5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95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3*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(T-C) – (HDL-C), mg/dL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41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3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b/>
                <w:bCs/>
                <w:sz w:val="22"/>
                <w:vertAlign w:val="superscript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79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2</w:t>
            </w:r>
            <w:r w:rsidRPr="00E03063">
              <w:rPr>
                <w:rFonts w:ascii="Arial" w:hAnsi="Arial" w:cs="Arial"/>
                <w:bCs/>
                <w:sz w:val="22"/>
                <w:vertAlign w:val="superscript"/>
              </w:rPr>
              <w:t>#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bCs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HDL-C/T-C, %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66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2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55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1**</w:t>
            </w:r>
          </w:p>
        </w:tc>
      </w:tr>
      <w:tr w:rsidR="009369C6" w:rsidRPr="006D03AF">
        <w:trPr>
          <w:trHeight w:val="108"/>
        </w:trPr>
        <w:tc>
          <w:tcPr>
            <w:tcW w:w="7228" w:type="dxa"/>
            <w:gridSpan w:val="3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Fasting serum parameters: Adipokines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Leptin, ng/mL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22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10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143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47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Resistin, ng/mL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32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13</w:t>
            </w:r>
          </w:p>
        </w:tc>
        <w:tc>
          <w:tcPr>
            <w:tcW w:w="1814" w:type="dxa"/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23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3</w:t>
            </w:r>
          </w:p>
        </w:tc>
      </w:tr>
      <w:tr w:rsidR="009369C6" w:rsidRPr="006D03AF">
        <w:trPr>
          <w:trHeight w:val="108"/>
        </w:trPr>
        <w:tc>
          <w:tcPr>
            <w:tcW w:w="3600" w:type="dxa"/>
            <w:tcBorders>
              <w:bottom w:val="double" w:sz="6" w:space="0" w:color="000000"/>
            </w:tcBorders>
            <w:vAlign w:val="center"/>
          </w:tcPr>
          <w:p w:rsidR="009369C6" w:rsidRPr="00E03063" w:rsidRDefault="009369C6" w:rsidP="002D4577">
            <w:pPr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>Adiponectin, µg/mL</w:t>
            </w:r>
          </w:p>
        </w:tc>
        <w:tc>
          <w:tcPr>
            <w:tcW w:w="1814" w:type="dxa"/>
            <w:tcBorders>
              <w:bottom w:val="double" w:sz="6" w:space="0" w:color="000000"/>
            </w:tcBorders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67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3</w:t>
            </w:r>
          </w:p>
        </w:tc>
        <w:tc>
          <w:tcPr>
            <w:tcW w:w="1814" w:type="dxa"/>
            <w:tcBorders>
              <w:bottom w:val="double" w:sz="6" w:space="0" w:color="000000"/>
            </w:tcBorders>
            <w:vAlign w:val="center"/>
          </w:tcPr>
          <w:p w:rsidR="009369C6" w:rsidRPr="00E03063" w:rsidRDefault="009369C6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E03063">
              <w:rPr>
                <w:rFonts w:ascii="Arial" w:hAnsi="Arial" w:cs="Arial"/>
                <w:bCs/>
                <w:sz w:val="22"/>
              </w:rPr>
              <w:t xml:space="preserve">60 </w:t>
            </w:r>
            <w:r w:rsidRPr="00E03063">
              <w:rPr>
                <w:rFonts w:ascii="Arial" w:hAnsi="Arial" w:cs="Arial"/>
                <w:bCs/>
                <w:sz w:val="22"/>
                <w:u w:val="single"/>
              </w:rPr>
              <w:t>+</w:t>
            </w:r>
            <w:r w:rsidRPr="00E03063">
              <w:rPr>
                <w:rFonts w:ascii="Arial" w:hAnsi="Arial" w:cs="Arial"/>
                <w:bCs/>
                <w:sz w:val="22"/>
              </w:rPr>
              <w:t xml:space="preserve"> 5</w:t>
            </w:r>
          </w:p>
        </w:tc>
      </w:tr>
    </w:tbl>
    <w:p w:rsidR="009369C6" w:rsidRPr="006D03AF" w:rsidRDefault="009369C6" w:rsidP="00FB1174">
      <w:pPr>
        <w:jc w:val="both"/>
        <w:rPr>
          <w:rFonts w:ascii="Arial" w:hAnsi="Arial" w:cs="Arial"/>
          <w:bCs/>
        </w:rPr>
      </w:pPr>
    </w:p>
    <w:p w:rsidR="009369C6" w:rsidRPr="006D03AF" w:rsidRDefault="009369C6" w:rsidP="00FB1174">
      <w:pPr>
        <w:jc w:val="both"/>
        <w:rPr>
          <w:rFonts w:ascii="Arial" w:hAnsi="Arial" w:cs="Arial"/>
          <w:bCs/>
        </w:rPr>
      </w:pPr>
      <w:r w:rsidRPr="006D03AF">
        <w:rPr>
          <w:rFonts w:ascii="Arial" w:hAnsi="Arial" w:cs="Arial"/>
          <w:bCs/>
        </w:rPr>
        <w:t xml:space="preserve">*P&lt;0.05, **P&lt;0.01, </w:t>
      </w:r>
      <w:r w:rsidRPr="006D03AF">
        <w:rPr>
          <w:rFonts w:ascii="Arial" w:hAnsi="Arial" w:cs="Arial"/>
          <w:bCs/>
          <w:vertAlign w:val="superscript"/>
        </w:rPr>
        <w:t>#</w:t>
      </w:r>
      <w:r w:rsidRPr="006D03AF">
        <w:rPr>
          <w:rFonts w:ascii="Arial" w:hAnsi="Arial" w:cs="Arial"/>
          <w:bCs/>
        </w:rPr>
        <w:t xml:space="preserve">P&lt;0.001, HFD vs. LFD, n=3-4 animals per group. </w:t>
      </w:r>
    </w:p>
    <w:p w:rsidR="009369C6" w:rsidRPr="006D03AF" w:rsidRDefault="009369C6" w:rsidP="00FB1174">
      <w:pPr>
        <w:jc w:val="both"/>
        <w:rPr>
          <w:rFonts w:ascii="Arial" w:hAnsi="Arial" w:cs="Arial"/>
          <w:b/>
          <w:bCs/>
          <w:vertAlign w:val="superscript"/>
        </w:rPr>
      </w:pPr>
      <w:r w:rsidRPr="006D03AF">
        <w:rPr>
          <w:rFonts w:ascii="Arial" w:hAnsi="Arial" w:cs="Arial"/>
          <w:bCs/>
        </w:rPr>
        <w:t xml:space="preserve">Data are expressed as mean </w:t>
      </w:r>
      <w:r w:rsidRPr="006D03AF">
        <w:rPr>
          <w:rFonts w:ascii="Arial" w:hAnsi="Arial" w:cs="Arial"/>
          <w:bCs/>
          <w:u w:val="single"/>
        </w:rPr>
        <w:t>+</w:t>
      </w:r>
      <w:r w:rsidRPr="006D03AF">
        <w:rPr>
          <w:rFonts w:ascii="Arial" w:hAnsi="Arial" w:cs="Arial"/>
          <w:bCs/>
        </w:rPr>
        <w:t xml:space="preserve"> SE</w:t>
      </w:r>
    </w:p>
    <w:p w:rsidR="009369C6" w:rsidRPr="006D03AF" w:rsidRDefault="009369C6" w:rsidP="00FB1174">
      <w:pPr>
        <w:jc w:val="both"/>
        <w:rPr>
          <w:rFonts w:ascii="Arial" w:hAnsi="Arial" w:cs="Arial"/>
          <w:b/>
          <w:bCs/>
        </w:rPr>
      </w:pPr>
    </w:p>
    <w:p w:rsidR="009369C6" w:rsidRPr="006D03AF" w:rsidRDefault="009369C6" w:rsidP="00FB1174">
      <w:pPr>
        <w:jc w:val="both"/>
        <w:rPr>
          <w:rFonts w:ascii="Arial" w:hAnsi="Arial" w:cs="Arial"/>
          <w:b/>
          <w:bCs/>
        </w:rPr>
      </w:pPr>
    </w:p>
    <w:p w:rsidR="009369C6" w:rsidRPr="006D03AF" w:rsidRDefault="009369C6">
      <w:pPr>
        <w:rPr>
          <w:rFonts w:ascii="Arial" w:hAnsi="Arial" w:cs="Arial"/>
        </w:rPr>
      </w:pPr>
    </w:p>
    <w:sectPr w:rsidR="009369C6" w:rsidRPr="006D03AF" w:rsidSect="005D07CF">
      <w:pgSz w:w="12240" w:h="15840"/>
      <w:pgMar w:top="1138" w:right="720" w:bottom="1138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1ÙÅÁ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Batang">
    <w:altName w:val="??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174"/>
    <w:rsid w:val="00152903"/>
    <w:rsid w:val="002D4577"/>
    <w:rsid w:val="00301D53"/>
    <w:rsid w:val="005D07CF"/>
    <w:rsid w:val="006D03AF"/>
    <w:rsid w:val="006D4B52"/>
    <w:rsid w:val="00903598"/>
    <w:rsid w:val="00921C1A"/>
    <w:rsid w:val="009369C6"/>
    <w:rsid w:val="009B307C"/>
    <w:rsid w:val="00B05D1B"/>
    <w:rsid w:val="00B2434F"/>
    <w:rsid w:val="00BE23F2"/>
    <w:rsid w:val="00C00A33"/>
    <w:rsid w:val="00CC728B"/>
    <w:rsid w:val="00E03063"/>
    <w:rsid w:val="00E121F1"/>
    <w:rsid w:val="00FB117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74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textenormal">
    <w:name w:val="textenormal"/>
    <w:basedOn w:val="DefaultParagraphFont"/>
    <w:uiPriority w:val="99"/>
    <w:rsid w:val="00FB11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Macintosh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CUIT</cp:lastModifiedBy>
  <cp:revision>5</cp:revision>
  <dcterms:created xsi:type="dcterms:W3CDTF">2011-09-13T18:04:00Z</dcterms:created>
  <dcterms:modified xsi:type="dcterms:W3CDTF">2011-09-13T18:04:00Z</dcterms:modified>
</cp:coreProperties>
</file>