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ED" w:rsidRPr="00D13837" w:rsidRDefault="00554DC2" w:rsidP="00554DC2">
      <w:pPr>
        <w:tabs>
          <w:tab w:val="left" w:pos="0"/>
          <w:tab w:val="left" w:pos="450"/>
          <w:tab w:val="left" w:pos="950"/>
          <w:tab w:val="left" w:pos="1426"/>
          <w:tab w:val="left" w:pos="1901"/>
          <w:tab w:val="left" w:pos="2376"/>
          <w:tab w:val="left" w:pos="2850"/>
          <w:tab w:val="left" w:pos="3326"/>
          <w:tab w:val="left" w:pos="3802"/>
          <w:tab w:val="left" w:pos="4277"/>
          <w:tab w:val="left" w:pos="4752"/>
          <w:tab w:val="left" w:pos="5226"/>
          <w:tab w:val="left" w:pos="5702"/>
          <w:tab w:val="left" w:pos="6178"/>
          <w:tab w:val="left" w:pos="6653"/>
          <w:tab w:val="left" w:pos="7128"/>
          <w:tab w:val="left" w:pos="7602"/>
          <w:tab w:val="left" w:pos="8078"/>
          <w:tab w:val="left" w:pos="8554"/>
          <w:tab w:val="left" w:pos="9029"/>
          <w:tab w:val="left" w:pos="9810"/>
          <w:tab w:val="left" w:pos="10454"/>
        </w:tabs>
        <w:suppressAutoHyphens/>
        <w:spacing w:after="120" w:line="480" w:lineRule="auto"/>
        <w:ind w:righ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2C67A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AD7FED" w:rsidRPr="00D13837">
        <w:rPr>
          <w:rFonts w:ascii="Times New Roman" w:hAnsi="Times New Roman"/>
          <w:b/>
          <w:sz w:val="24"/>
          <w:szCs w:val="24"/>
        </w:rPr>
        <w:t>Criteria for Classifying Family Members as Affected with COME/ROM for the University of Minnesota Study</w:t>
      </w:r>
    </w:p>
    <w:tbl>
      <w:tblPr>
        <w:tblW w:w="0" w:type="auto"/>
        <w:tblInd w:w="1044" w:type="dxa"/>
        <w:tblLayout w:type="fixed"/>
        <w:tblCellMar>
          <w:left w:w="122" w:type="dxa"/>
          <w:right w:w="122" w:type="dxa"/>
        </w:tblCellMar>
        <w:tblLook w:val="00B7"/>
      </w:tblPr>
      <w:tblGrid>
        <w:gridCol w:w="2018"/>
        <w:gridCol w:w="6542"/>
      </w:tblGrid>
      <w:tr w:rsidR="00AD7FED" w:rsidRPr="00D035EB" w:rsidTr="00880E1A">
        <w:tc>
          <w:tcPr>
            <w:tcW w:w="2018" w:type="dxa"/>
            <w:tcBorders>
              <w:bottom w:val="single" w:sz="4" w:space="0" w:color="auto"/>
            </w:tcBorders>
          </w:tcPr>
          <w:p w:rsidR="00AD7FED" w:rsidRPr="00880E1A" w:rsidRDefault="00AD7FED" w:rsidP="00104DC3">
            <w:pPr>
              <w:tabs>
                <w:tab w:val="left" w:pos="450"/>
                <w:tab w:val="left" w:pos="950"/>
                <w:tab w:val="center" w:pos="1500"/>
              </w:tabs>
              <w:suppressAutoHyphens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E1A">
              <w:rPr>
                <w:rFonts w:ascii="Times New Roman" w:hAnsi="Times New Roman"/>
                <w:b/>
                <w:sz w:val="24"/>
                <w:szCs w:val="24"/>
              </w:rPr>
              <w:t>Data source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AD7FED" w:rsidRPr="00880E1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80E1A">
              <w:rPr>
                <w:rFonts w:ascii="Times New Roman" w:hAnsi="Times New Roman"/>
                <w:b/>
                <w:sz w:val="24"/>
                <w:szCs w:val="24"/>
              </w:rPr>
              <w:t>Abnormal (evidence of ROM/COME history)*</w:t>
            </w:r>
          </w:p>
        </w:tc>
      </w:tr>
      <w:tr w:rsidR="00AD7FED" w:rsidRPr="00D035EB" w:rsidTr="00880E1A">
        <w:tc>
          <w:tcPr>
            <w:tcW w:w="2018" w:type="dxa"/>
            <w:tcBorders>
              <w:top w:val="single" w:sz="4" w:space="0" w:color="auto"/>
            </w:tcBorders>
          </w:tcPr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>Ear exam</w:t>
            </w:r>
          </w:p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4" w:space="0" w:color="auto"/>
            </w:tcBorders>
          </w:tcPr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Retraction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Perforation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Atrophy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>Drainage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Tympanosclerosis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Tympanostomy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tube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Cholesteatoma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>Monomer</w:t>
            </w:r>
          </w:p>
        </w:tc>
      </w:tr>
      <w:tr w:rsidR="00AD7FED" w:rsidRPr="00D035EB" w:rsidTr="00104DC3">
        <w:tc>
          <w:tcPr>
            <w:tcW w:w="2018" w:type="dxa"/>
          </w:tcPr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Tympanogram</w:t>
            </w:r>
            <w:proofErr w:type="spellEnd"/>
          </w:p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637F2">
              <w:rPr>
                <w:rFonts w:ascii="Times New Roman" w:hAnsi="Times New Roman"/>
                <w:b/>
                <w:sz w:val="24"/>
                <w:szCs w:val="24"/>
              </w:rPr>
              <w:t xml:space="preserve">Age &gt;10 yrs 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Y</w:t>
            </w:r>
            <w:r w:rsidRPr="00A637F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0.3 or &gt;1.7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mmho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TW</w:t>
            </w:r>
            <w:r w:rsidRPr="00A637F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daPa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(b)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Resonant frequency &lt;630 Hz or &gt;1400 Hz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Abnormal van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Huyse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pattern at 630 or 1400 Hz</w:t>
            </w:r>
          </w:p>
        </w:tc>
      </w:tr>
      <w:tr w:rsidR="00AD7FED" w:rsidRPr="00D035EB" w:rsidTr="00104DC3">
        <w:tc>
          <w:tcPr>
            <w:tcW w:w="2018" w:type="dxa"/>
          </w:tcPr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637F2">
              <w:rPr>
                <w:rFonts w:ascii="Times New Roman" w:hAnsi="Times New Roman"/>
                <w:b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A3"/>
            </w:r>
            <w:r w:rsidRPr="00A637F2">
              <w:rPr>
                <w:rFonts w:ascii="Times New Roman" w:hAnsi="Times New Roman"/>
                <w:b/>
                <w:sz w:val="24"/>
                <w:szCs w:val="24"/>
              </w:rPr>
              <w:t xml:space="preserve">10 yrs 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>(c)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Y</w:t>
            </w:r>
            <w:r w:rsidRPr="00A637F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A3"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0.3 or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mmho</w:t>
            </w:r>
            <w:proofErr w:type="spellEnd"/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TW</w:t>
            </w:r>
            <w:r w:rsidRPr="00A637F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daPa</w:t>
            </w:r>
            <w:proofErr w:type="spellEnd"/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>Resonant frequency &lt;710 Hz or &gt;1400 Hz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Abnormal van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Huyse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pattern at 710 or 1400 Hz</w:t>
            </w:r>
          </w:p>
        </w:tc>
      </w:tr>
      <w:tr w:rsidR="00AD7FED" w:rsidRPr="00D035EB" w:rsidTr="00104DC3">
        <w:tc>
          <w:tcPr>
            <w:tcW w:w="2018" w:type="dxa"/>
          </w:tcPr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>Self-reported history</w:t>
            </w:r>
          </w:p>
          <w:p w:rsidR="00AD7FED" w:rsidRPr="000F1BEA" w:rsidRDefault="00AD7FED" w:rsidP="00104DC3">
            <w:pPr>
              <w:tabs>
                <w:tab w:val="left" w:pos="-1044"/>
                <w:tab w:val="left" w:pos="-570"/>
                <w:tab w:val="left" w:pos="-94"/>
                <w:tab w:val="left" w:pos="382"/>
                <w:tab w:val="left" w:pos="450"/>
                <w:tab w:val="left" w:pos="857"/>
                <w:tab w:val="left" w:pos="950"/>
                <w:tab w:val="left" w:pos="1332"/>
                <w:tab w:val="left" w:pos="1806"/>
                <w:tab w:val="left" w:pos="1836"/>
              </w:tabs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Medical record </w:t>
            </w:r>
          </w:p>
          <w:p w:rsidR="00AD7FED" w:rsidRPr="000F1BEA" w:rsidRDefault="00AD7FED" w:rsidP="00104D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</w:tcPr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63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Adult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Had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tympanostomy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tubes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A637F2">
              <w:rPr>
                <w:rFonts w:ascii="Times New Roman" w:hAnsi="Times New Roman"/>
                <w:sz w:val="24"/>
                <w:szCs w:val="24"/>
              </w:rPr>
              <w:t>3 OM episodes in a year or 6 episodes before age 6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History of perforation,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otorrhea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tympanosclerosis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mastoidectomy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cholesteatoma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tympanoplasty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A637F2">
              <w:rPr>
                <w:rFonts w:ascii="Times New Roman" w:hAnsi="Times New Roman"/>
                <w:b/>
                <w:sz w:val="24"/>
                <w:szCs w:val="24"/>
              </w:rPr>
              <w:t>Child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A637F2">
              <w:rPr>
                <w:rFonts w:ascii="Times New Roman" w:hAnsi="Times New Roman"/>
                <w:sz w:val="24"/>
                <w:szCs w:val="24"/>
              </w:rPr>
              <w:t xml:space="preserve">Had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tympanostomy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tubes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B3"/>
            </w:r>
            <w:r w:rsidRPr="00A637F2">
              <w:rPr>
                <w:rFonts w:ascii="Times New Roman" w:hAnsi="Times New Roman"/>
                <w:sz w:val="24"/>
                <w:szCs w:val="24"/>
              </w:rPr>
              <w:t>3 OM episodes in a year or 6 episodes before age 6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Tympanostomy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tubes              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Otorrhea</w:t>
            </w:r>
            <w:proofErr w:type="spellEnd"/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OME =&gt; 2 months                    Perforation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Tympanosclerosis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Mastoidectomy</w:t>
            </w:r>
            <w:proofErr w:type="spellEnd"/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Cholesteatoma</w:t>
            </w:r>
            <w:proofErr w:type="spellEnd"/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A637F2">
              <w:rPr>
                <w:rFonts w:ascii="Times New Roman" w:hAnsi="Times New Roman"/>
                <w:sz w:val="24"/>
                <w:szCs w:val="24"/>
              </w:rPr>
              <w:t>Tympanoplasty</w:t>
            </w:r>
            <w:proofErr w:type="spellEnd"/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37F2">
              <w:rPr>
                <w:rFonts w:ascii="Times New Roman" w:hAnsi="Times New Roman"/>
                <w:sz w:val="24"/>
                <w:szCs w:val="24"/>
              </w:rPr>
              <w:t xml:space="preserve">          =&gt; 3 OM episodes in a year or 6 episodes by age 6</w:t>
            </w: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D7FED" w:rsidRPr="000F1BEA" w:rsidRDefault="00AD7FED" w:rsidP="00104DC3">
            <w:pPr>
              <w:tabs>
                <w:tab w:val="left" w:pos="-4284"/>
                <w:tab w:val="left" w:pos="-3810"/>
                <w:tab w:val="left" w:pos="-3334"/>
                <w:tab w:val="left" w:pos="-2858"/>
                <w:tab w:val="left" w:pos="-2383"/>
                <w:tab w:val="left" w:pos="-1908"/>
                <w:tab w:val="left" w:pos="-1434"/>
                <w:tab w:val="left" w:pos="-958"/>
                <w:tab w:val="left" w:pos="-482"/>
                <w:tab w:val="left" w:pos="-7"/>
                <w:tab w:val="left" w:pos="450"/>
                <w:tab w:val="left" w:pos="950"/>
                <w:tab w:val="left" w:pos="1418"/>
                <w:tab w:val="left" w:pos="147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FED" w:rsidRPr="000F1BEA" w:rsidRDefault="00AD7FED" w:rsidP="00AD7FED">
      <w:pPr>
        <w:tabs>
          <w:tab w:val="left" w:pos="108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D035EB">
        <w:rPr>
          <w:rFonts w:ascii="Times New Roman" w:hAnsi="Times New Roman"/>
          <w:sz w:val="20"/>
        </w:rPr>
        <w:lastRenderedPageBreak/>
        <w:tab/>
      </w:r>
      <w:r w:rsidRPr="00A637F2">
        <w:rPr>
          <w:rFonts w:ascii="Times New Roman" w:hAnsi="Times New Roman"/>
          <w:sz w:val="24"/>
          <w:szCs w:val="24"/>
        </w:rPr>
        <w:t xml:space="preserve">* A data source was considered abnormal if </w:t>
      </w:r>
      <w:r>
        <w:rPr>
          <w:rFonts w:ascii="Times New Roman" w:hAnsi="Times New Roman"/>
          <w:sz w:val="24"/>
          <w:szCs w:val="24"/>
        </w:rPr>
        <w:sym w:font="Symbol" w:char="F0B3"/>
      </w:r>
      <w:r w:rsidRPr="00A637F2">
        <w:rPr>
          <w:rFonts w:ascii="Times New Roman" w:hAnsi="Times New Roman"/>
          <w:sz w:val="24"/>
          <w:szCs w:val="24"/>
        </w:rPr>
        <w:t>1 finding was present.</w:t>
      </w:r>
    </w:p>
    <w:p w:rsidR="00AD7FED" w:rsidRPr="000F1BEA" w:rsidRDefault="00AD7FED" w:rsidP="00AD7FED">
      <w:pPr>
        <w:tabs>
          <w:tab w:val="left" w:pos="10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37F2">
        <w:rPr>
          <w:rFonts w:ascii="Times New Roman" w:hAnsi="Times New Roman"/>
          <w:sz w:val="24"/>
          <w:szCs w:val="24"/>
        </w:rPr>
        <w:t xml:space="preserve">(a): &lt;5th or 95th percentile ranges for adults </w:t>
      </w:r>
      <w:r w:rsidR="00953B6A">
        <w:rPr>
          <w:rFonts w:ascii="Times New Roman" w:hAnsi="Times New Roman"/>
          <w:sz w:val="24"/>
          <w:szCs w:val="24"/>
        </w:rPr>
        <w:fldChar w:fldCharType="begin"/>
      </w:r>
      <w:r w:rsidR="006E75E6">
        <w:rPr>
          <w:rFonts w:ascii="Times New Roman" w:hAnsi="Times New Roman"/>
          <w:sz w:val="24"/>
          <w:szCs w:val="24"/>
        </w:rPr>
        <w:instrText xml:space="preserve"> ADDIN EN.CITE &lt;EndNote&gt;&lt;Cite&gt;&lt;Author&gt;Margolis&lt;/Author&gt;&lt;Year&gt;1993&lt;/Year&gt;&lt;RecNum&gt;1&lt;/RecNum&gt;&lt;DisplayText&gt;[1]&lt;/DisplayText&gt;&lt;record&gt;&lt;rec-number&gt;1&lt;/rec-number&gt;&lt;foreign-keys&gt;&lt;key app="EN" db-id="ad2drepsvfwprtet5px5xpwh59eae5wtssxe"&gt;1&lt;/key&gt;&lt;/foreign-keys&gt;&lt;ref-type name="Journal Article"&gt;17&lt;/ref-type&gt;&lt;contributors&gt;&lt;authors&gt;&lt;author&gt;Margolis, R. H.&lt;/author&gt;&lt;author&gt;Goycoolea, H. G.&lt;/author&gt;&lt;/authors&gt;&lt;/contributors&gt;&lt;auth-address&gt;Department of Otolaryngology, University of Minnesota.&lt;/auth-address&gt;&lt;titles&gt;&lt;title&gt;Multifrequency tympanometry in normal adults&lt;/title&gt;&lt;secondary-title&gt;Ear Hear&lt;/secondary-title&gt;&lt;/titles&gt;&lt;periodical&gt;&lt;full-title&gt;Ear Hear&lt;/full-title&gt;&lt;/periodical&gt;&lt;pages&gt;408-13&lt;/pages&gt;&lt;volume&gt;14&lt;/volume&gt;&lt;number&gt;6&lt;/number&gt;&lt;edition&gt;1993/12/01&lt;/edition&gt;&lt;keywords&gt;&lt;keyword&gt;Acoustic Impedance Tests/*methods/standards&lt;/keyword&gt;&lt;keyword&gt;Adult&lt;/keyword&gt;&lt;keyword&gt;Analysis of Variance&lt;/keyword&gt;&lt;keyword&gt;Ear Canal/physiology&lt;/keyword&gt;&lt;keyword&gt;Ear, Middle/*physiology&lt;/keyword&gt;&lt;keyword&gt;Female&lt;/keyword&gt;&lt;keyword&gt;Humans&lt;/keyword&gt;&lt;keyword&gt;Male&lt;/keyword&gt;&lt;keyword&gt;Middle Aged&lt;/keyword&gt;&lt;keyword&gt;Reference Values&lt;/keyword&gt;&lt;keyword&gt;Reproducibility of Results&lt;/keyword&gt;&lt;keyword&gt;Tympanic Membrane/physiology&lt;/keyword&gt;&lt;/keywords&gt;&lt;dates&gt;&lt;year&gt;1993&lt;/year&gt;&lt;pub-dates&gt;&lt;date&gt;Dec&lt;/date&gt;&lt;/pub-dates&gt;&lt;/dates&gt;&lt;isbn&gt;0196-0202 (Print)&amp;#xD;0196-0202 (Linking)&lt;/isbn&gt;&lt;accession-num&gt;8307245&lt;/accession-num&gt;&lt;urls&gt;&lt;related-urls&gt;&lt;url&gt;http://www.ncbi.nlm.nih.gov/pubmed/8307245&lt;/url&gt;&lt;/related-urls&gt;&lt;/urls&gt;&lt;language&gt;eng&lt;/language&gt;&lt;/record&gt;&lt;/Cite&gt;&lt;/EndNote&gt;</w:instrText>
      </w:r>
      <w:r w:rsidR="00953B6A">
        <w:rPr>
          <w:rFonts w:ascii="Times New Roman" w:hAnsi="Times New Roman"/>
          <w:sz w:val="24"/>
          <w:szCs w:val="24"/>
        </w:rPr>
        <w:fldChar w:fldCharType="separate"/>
      </w:r>
      <w:r w:rsidR="006E75E6">
        <w:rPr>
          <w:rFonts w:ascii="Times New Roman" w:hAnsi="Times New Roman"/>
          <w:noProof/>
          <w:sz w:val="24"/>
          <w:szCs w:val="24"/>
        </w:rPr>
        <w:t>[</w:t>
      </w:r>
      <w:hyperlink w:anchor="_ENREF_1" w:tooltip="Margolis, 1993 #1" w:history="1">
        <w:r w:rsidR="006E75E6">
          <w:rPr>
            <w:rFonts w:ascii="Times New Roman" w:hAnsi="Times New Roman"/>
            <w:noProof/>
            <w:sz w:val="24"/>
            <w:szCs w:val="24"/>
          </w:rPr>
          <w:t>1</w:t>
        </w:r>
      </w:hyperlink>
      <w:r w:rsidR="006E75E6">
        <w:rPr>
          <w:rFonts w:ascii="Times New Roman" w:hAnsi="Times New Roman"/>
          <w:noProof/>
          <w:sz w:val="24"/>
          <w:szCs w:val="24"/>
        </w:rPr>
        <w:t>]</w:t>
      </w:r>
      <w:r w:rsidR="00953B6A">
        <w:rPr>
          <w:rFonts w:ascii="Times New Roman" w:hAnsi="Times New Roman"/>
          <w:sz w:val="24"/>
          <w:szCs w:val="24"/>
        </w:rPr>
        <w:fldChar w:fldCharType="end"/>
      </w:r>
    </w:p>
    <w:p w:rsidR="00AD7FED" w:rsidRPr="000F1BEA" w:rsidRDefault="00AD7FED" w:rsidP="00AD7FED">
      <w:pPr>
        <w:tabs>
          <w:tab w:val="left" w:pos="1440"/>
          <w:tab w:val="left" w:pos="1901"/>
          <w:tab w:val="left" w:pos="2376"/>
          <w:tab w:val="left" w:pos="2850"/>
          <w:tab w:val="left" w:pos="3326"/>
          <w:tab w:val="left" w:pos="3802"/>
          <w:tab w:val="left" w:pos="4277"/>
          <w:tab w:val="left" w:pos="4752"/>
          <w:tab w:val="left" w:pos="5226"/>
          <w:tab w:val="left" w:pos="5702"/>
          <w:tab w:val="left" w:pos="6178"/>
          <w:tab w:val="left" w:pos="6653"/>
          <w:tab w:val="left" w:pos="7128"/>
          <w:tab w:val="left" w:pos="7602"/>
          <w:tab w:val="left" w:pos="8078"/>
          <w:tab w:val="left" w:pos="8554"/>
          <w:tab w:val="left" w:pos="9029"/>
          <w:tab w:val="left" w:pos="9810"/>
          <w:tab w:val="left" w:pos="10454"/>
        </w:tabs>
        <w:suppressAutoHyphens/>
        <w:spacing w:line="480" w:lineRule="auto"/>
        <w:ind w:left="1080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37F2">
        <w:rPr>
          <w:rFonts w:ascii="Times New Roman" w:hAnsi="Times New Roman"/>
          <w:sz w:val="24"/>
          <w:szCs w:val="24"/>
        </w:rPr>
        <w:t>(</w:t>
      </w:r>
      <w:proofErr w:type="gramStart"/>
      <w:r w:rsidRPr="00A637F2">
        <w:rPr>
          <w:rFonts w:ascii="Times New Roman" w:hAnsi="Times New Roman"/>
          <w:sz w:val="24"/>
          <w:szCs w:val="24"/>
        </w:rPr>
        <w:t>b</w:t>
      </w:r>
      <w:proofErr w:type="gramEnd"/>
      <w:r w:rsidRPr="00A637F2">
        <w:rPr>
          <w:rFonts w:ascii="Times New Roman" w:hAnsi="Times New Roman"/>
          <w:sz w:val="24"/>
          <w:szCs w:val="24"/>
        </w:rPr>
        <w:t>):  Y</w:t>
      </w:r>
      <w:r w:rsidRPr="00A637F2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637F2">
        <w:rPr>
          <w:rFonts w:ascii="Times New Roman" w:hAnsi="Times New Roman"/>
          <w:sz w:val="24"/>
          <w:szCs w:val="24"/>
        </w:rPr>
        <w:t>= static admittance, TW</w:t>
      </w:r>
      <w:r w:rsidRPr="00A637F2">
        <w:rPr>
          <w:rFonts w:ascii="Times New Roman" w:hAnsi="Times New Roman"/>
          <w:sz w:val="24"/>
          <w:szCs w:val="24"/>
          <w:vertAlign w:val="subscript"/>
        </w:rPr>
        <w:t>2</w:t>
      </w:r>
      <w:r w:rsidRPr="00A637F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637F2">
        <w:rPr>
          <w:rFonts w:ascii="Times New Roman" w:hAnsi="Times New Roman"/>
          <w:sz w:val="24"/>
          <w:szCs w:val="24"/>
        </w:rPr>
        <w:t>tympanometric</w:t>
      </w:r>
      <w:proofErr w:type="spellEnd"/>
      <w:r w:rsidRPr="00A637F2">
        <w:rPr>
          <w:rFonts w:ascii="Times New Roman" w:hAnsi="Times New Roman"/>
          <w:sz w:val="24"/>
          <w:szCs w:val="24"/>
        </w:rPr>
        <w:t xml:space="preserve"> width.</w:t>
      </w:r>
    </w:p>
    <w:p w:rsidR="00AD7FED" w:rsidRDefault="00AD7FED" w:rsidP="00AD7FE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37F2">
        <w:rPr>
          <w:rFonts w:ascii="Times New Roman" w:hAnsi="Times New Roman"/>
          <w:sz w:val="24"/>
          <w:szCs w:val="24"/>
        </w:rPr>
        <w:t xml:space="preserve">       (c): &lt;5th or &gt;95th percentile ranges for children </w:t>
      </w:r>
      <w:r w:rsidR="00953B6A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PEVuZE5vdGU+PENpdGU+PEF1dGhvcj5Lb2Vic2VsbDwvQXV0aG9yPjxZZWFyPjE5ODY8L1llYXI+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</w:fldData>
        </w:fldChar>
      </w:r>
      <w:r w:rsidR="006E75E6">
        <w:rPr>
          <w:rFonts w:ascii="Times New Roman" w:hAnsi="Times New Roman"/>
          <w:sz w:val="24"/>
          <w:szCs w:val="24"/>
        </w:rPr>
        <w:instrText xml:space="preserve"> ADDIN EN.CITE </w:instrText>
      </w:r>
      <w:r w:rsidR="00953B6A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PEVuZE5vdGU+PENpdGU+PEF1dGhvcj5Lb2Vic2VsbDwvQXV0aG9yPjxZZWFyPjE5ODY8L1llYXI+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</w:fldData>
        </w:fldChar>
      </w:r>
      <w:r w:rsidR="006E75E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953B6A">
        <w:rPr>
          <w:rFonts w:ascii="Times New Roman" w:hAnsi="Times New Roman"/>
          <w:sz w:val="24"/>
          <w:szCs w:val="24"/>
        </w:rPr>
      </w:r>
      <w:r w:rsidR="00953B6A">
        <w:rPr>
          <w:rFonts w:ascii="Times New Roman" w:hAnsi="Times New Roman"/>
          <w:sz w:val="24"/>
          <w:szCs w:val="24"/>
        </w:rPr>
        <w:fldChar w:fldCharType="end"/>
      </w:r>
      <w:r w:rsidR="00953B6A">
        <w:rPr>
          <w:rFonts w:ascii="Times New Roman" w:hAnsi="Times New Roman"/>
          <w:sz w:val="24"/>
          <w:szCs w:val="24"/>
        </w:rPr>
      </w:r>
      <w:r w:rsidR="00953B6A">
        <w:rPr>
          <w:rFonts w:ascii="Times New Roman" w:hAnsi="Times New Roman"/>
          <w:sz w:val="24"/>
          <w:szCs w:val="24"/>
        </w:rPr>
        <w:fldChar w:fldCharType="separate"/>
      </w:r>
      <w:r w:rsidR="006E75E6">
        <w:rPr>
          <w:rFonts w:ascii="Times New Roman" w:hAnsi="Times New Roman"/>
          <w:noProof/>
          <w:sz w:val="24"/>
          <w:szCs w:val="24"/>
        </w:rPr>
        <w:t>[</w:t>
      </w:r>
      <w:hyperlink w:anchor="_ENREF_2" w:tooltip="Koebsell, 1986 #2" w:history="1">
        <w:r w:rsidR="006E75E6">
          <w:rPr>
            <w:rFonts w:ascii="Times New Roman" w:hAnsi="Times New Roman"/>
            <w:noProof/>
            <w:sz w:val="24"/>
            <w:szCs w:val="24"/>
          </w:rPr>
          <w:t>2</w:t>
        </w:r>
      </w:hyperlink>
      <w:r w:rsidR="006E75E6">
        <w:rPr>
          <w:rFonts w:ascii="Times New Roman" w:hAnsi="Times New Roman"/>
          <w:noProof/>
          <w:sz w:val="24"/>
          <w:szCs w:val="24"/>
        </w:rPr>
        <w:t>,</w:t>
      </w:r>
      <w:hyperlink w:anchor="_ENREF_3" w:tooltip="Margolis, 1987 #3" w:history="1">
        <w:r w:rsidR="006E75E6">
          <w:rPr>
            <w:rFonts w:ascii="Times New Roman" w:hAnsi="Times New Roman"/>
            <w:noProof/>
            <w:sz w:val="24"/>
            <w:szCs w:val="24"/>
          </w:rPr>
          <w:t>3</w:t>
        </w:r>
      </w:hyperlink>
      <w:r w:rsidR="006E75E6">
        <w:rPr>
          <w:rFonts w:ascii="Times New Roman" w:hAnsi="Times New Roman"/>
          <w:noProof/>
          <w:sz w:val="24"/>
          <w:szCs w:val="24"/>
        </w:rPr>
        <w:t>,</w:t>
      </w:r>
      <w:hyperlink w:anchor="_ENREF_4" w:tooltip="Margolis, 1993 #366" w:history="1">
        <w:r w:rsidR="006E75E6">
          <w:rPr>
            <w:rFonts w:ascii="Times New Roman" w:hAnsi="Times New Roman"/>
            <w:noProof/>
            <w:sz w:val="24"/>
            <w:szCs w:val="24"/>
          </w:rPr>
          <w:t>4</w:t>
        </w:r>
      </w:hyperlink>
      <w:r w:rsidR="006E75E6">
        <w:rPr>
          <w:rFonts w:ascii="Times New Roman" w:hAnsi="Times New Roman"/>
          <w:noProof/>
          <w:sz w:val="24"/>
          <w:szCs w:val="24"/>
        </w:rPr>
        <w:t>]</w:t>
      </w:r>
      <w:r w:rsidR="00953B6A">
        <w:rPr>
          <w:rFonts w:ascii="Times New Roman" w:hAnsi="Times New Roman"/>
          <w:sz w:val="24"/>
          <w:szCs w:val="24"/>
        </w:rPr>
        <w:fldChar w:fldCharType="end"/>
      </w:r>
    </w:p>
    <w:p w:rsidR="00AD7FED" w:rsidRDefault="00AD7FED" w:rsidP="00AD7FE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75E6" w:rsidRPr="006E75E6" w:rsidRDefault="006E75E6">
      <w:pPr>
        <w:rPr>
          <w:rFonts w:ascii="Times New Roman" w:hAnsi="Times New Roman"/>
          <w:sz w:val="24"/>
          <w:szCs w:val="24"/>
        </w:rPr>
      </w:pPr>
    </w:p>
    <w:p w:rsidR="006E75E6" w:rsidRPr="006E75E6" w:rsidRDefault="006E75E6" w:rsidP="006E75E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E75E6">
        <w:rPr>
          <w:rFonts w:ascii="Times New Roman" w:hAnsi="Times New Roman"/>
          <w:b/>
          <w:sz w:val="24"/>
          <w:szCs w:val="24"/>
        </w:rPr>
        <w:t>Reference</w:t>
      </w:r>
    </w:p>
    <w:p w:rsidR="006E75E6" w:rsidRPr="006E75E6" w:rsidRDefault="00953B6A" w:rsidP="006E75E6">
      <w:pPr>
        <w:spacing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E75E6">
        <w:rPr>
          <w:rFonts w:ascii="Times New Roman" w:hAnsi="Times New Roman"/>
          <w:sz w:val="24"/>
          <w:szCs w:val="24"/>
        </w:rPr>
        <w:fldChar w:fldCharType="begin"/>
      </w:r>
      <w:r w:rsidR="006E75E6" w:rsidRPr="006E75E6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6E75E6">
        <w:rPr>
          <w:rFonts w:ascii="Times New Roman" w:hAnsi="Times New Roman"/>
          <w:sz w:val="24"/>
          <w:szCs w:val="24"/>
        </w:rPr>
        <w:fldChar w:fldCharType="separate"/>
      </w:r>
      <w:bookmarkStart w:id="0" w:name="_ENREF_1"/>
      <w:r w:rsidR="006E75E6" w:rsidRPr="006E75E6">
        <w:rPr>
          <w:rFonts w:ascii="Times New Roman" w:hAnsi="Times New Roman"/>
          <w:noProof/>
          <w:sz w:val="24"/>
          <w:szCs w:val="24"/>
        </w:rPr>
        <w:t>1. Margolis RH, Goycoolea HG (1993) Multifrequency tympanometry in normal adults. Ear Hear 14: 408-413.</w:t>
      </w:r>
      <w:bookmarkEnd w:id="0"/>
    </w:p>
    <w:p w:rsidR="006E75E6" w:rsidRPr="006E75E6" w:rsidRDefault="006E75E6" w:rsidP="006E75E6">
      <w:pPr>
        <w:spacing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2"/>
      <w:r w:rsidRPr="006E75E6">
        <w:rPr>
          <w:rFonts w:ascii="Times New Roman" w:hAnsi="Times New Roman"/>
          <w:noProof/>
          <w:sz w:val="24"/>
          <w:szCs w:val="24"/>
        </w:rPr>
        <w:t>2. Koebsell KA, Margolis RH (1986) Tympanometric gradient measured from normal preschool children. Audiology 25: 149-157.</w:t>
      </w:r>
      <w:bookmarkEnd w:id="1"/>
    </w:p>
    <w:p w:rsidR="006E75E6" w:rsidRPr="006E75E6" w:rsidRDefault="006E75E6" w:rsidP="006E75E6">
      <w:pPr>
        <w:spacing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3"/>
      <w:r w:rsidRPr="006E75E6">
        <w:rPr>
          <w:rFonts w:ascii="Times New Roman" w:hAnsi="Times New Roman"/>
          <w:noProof/>
          <w:sz w:val="24"/>
          <w:szCs w:val="24"/>
        </w:rPr>
        <w:t>3. Margolis RH, Heller JW (1987) Screening tympanometry: criteria for medical referral. Audiology 26: 197-208.</w:t>
      </w:r>
      <w:bookmarkEnd w:id="2"/>
    </w:p>
    <w:p w:rsidR="00C91ECB" w:rsidRDefault="006E75E6" w:rsidP="00554DC2">
      <w:pPr>
        <w:spacing w:line="480" w:lineRule="auto"/>
        <w:ind w:left="720" w:hanging="720"/>
      </w:pPr>
      <w:bookmarkStart w:id="3" w:name="_ENREF_4"/>
      <w:r w:rsidRPr="006E75E6">
        <w:rPr>
          <w:rFonts w:ascii="Times New Roman" w:hAnsi="Times New Roman"/>
          <w:noProof/>
          <w:sz w:val="24"/>
          <w:szCs w:val="24"/>
        </w:rPr>
        <w:t>4. Margolis RH, Hunter LL, Rykken JR, Giebink GS (1993) Effects of otitis media on extended high-frequency hearing in children. Ann Otol Rhinol Laryngol 102: 1-5.</w:t>
      </w:r>
      <w:bookmarkEnd w:id="3"/>
      <w:r w:rsidR="00953B6A" w:rsidRPr="006E75E6">
        <w:rPr>
          <w:rFonts w:ascii="Times New Roman" w:hAnsi="Times New Roman"/>
          <w:sz w:val="24"/>
          <w:szCs w:val="24"/>
        </w:rPr>
        <w:fldChar w:fldCharType="end"/>
      </w:r>
    </w:p>
    <w:sectPr w:rsidR="00C91ECB" w:rsidSect="000A07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Book Antiqu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d2drepsvfwprtet5px5xpwh59eae5wtssxe&quot;&gt;omcandidategenesuppl051611&lt;record-ids&gt;&lt;item&gt;1&lt;/item&gt;&lt;item&gt;2&lt;/item&gt;&lt;item&gt;3&lt;/item&gt;&lt;item&gt;366&lt;/item&gt;&lt;/record-ids&gt;&lt;/item&gt;&lt;/Libraries&gt;"/>
  </w:docVars>
  <w:rsids>
    <w:rsidRoot w:val="00AD7FED"/>
    <w:rsid w:val="00127A2D"/>
    <w:rsid w:val="002C67A5"/>
    <w:rsid w:val="00554DC2"/>
    <w:rsid w:val="006E75E6"/>
    <w:rsid w:val="00880E1A"/>
    <w:rsid w:val="00885AAF"/>
    <w:rsid w:val="00953B6A"/>
    <w:rsid w:val="00AD7FED"/>
    <w:rsid w:val="00BF63C5"/>
    <w:rsid w:val="00C91ECB"/>
    <w:rsid w:val="00FC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Company>CPHG, University of Virginia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ms5fe</dc:creator>
  <cp:keywords/>
  <dc:description/>
  <cp:lastModifiedBy>ms5fe</cp:lastModifiedBy>
  <cp:revision>2</cp:revision>
  <dcterms:created xsi:type="dcterms:W3CDTF">2011-07-06T21:22:00Z</dcterms:created>
  <dcterms:modified xsi:type="dcterms:W3CDTF">2011-07-06T21:22:00Z</dcterms:modified>
</cp:coreProperties>
</file>