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A0"/>
      </w:tblPr>
      <w:tblGrid>
        <w:gridCol w:w="1258"/>
        <w:gridCol w:w="465"/>
        <w:gridCol w:w="1111"/>
        <w:gridCol w:w="1088"/>
        <w:gridCol w:w="1089"/>
        <w:gridCol w:w="1069"/>
        <w:gridCol w:w="652"/>
        <w:gridCol w:w="653"/>
        <w:gridCol w:w="576"/>
        <w:gridCol w:w="588"/>
        <w:gridCol w:w="651"/>
        <w:gridCol w:w="654"/>
      </w:tblGrid>
      <w:tr w:rsidR="001E65FC" w:rsidRPr="003B708E" w:rsidTr="00293800">
        <w:trPr>
          <w:trHeight w:val="650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1E65FC" w:rsidRPr="00C20444" w:rsidRDefault="001E65FC" w:rsidP="0059509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GB" w:eastAsia="it-IT"/>
              </w:rPr>
            </w:pPr>
            <w:r w:rsidRPr="00C20444">
              <w:rPr>
                <w:b/>
                <w:bCs/>
                <w:sz w:val="20"/>
                <w:szCs w:val="18"/>
              </w:rPr>
              <w:t>Supplementary Table S1</w:t>
            </w:r>
          </w:p>
        </w:tc>
      </w:tr>
      <w:tr w:rsidR="001E65FC" w:rsidRPr="003B708E" w:rsidTr="00293800">
        <w:trPr>
          <w:trHeight w:val="232"/>
          <w:jc w:val="center"/>
        </w:trPr>
        <w:tc>
          <w:tcPr>
            <w:tcW w:w="668" w:type="pct"/>
            <w:vMerge w:val="restart"/>
            <w:tcBorders>
              <w:top w:val="single" w:sz="4" w:space="0" w:color="auto"/>
            </w:tcBorders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</w:tcBorders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</w:tcBorders>
            <w:vAlign w:val="center"/>
          </w:tcPr>
          <w:p w:rsidR="001E65FC" w:rsidRPr="003714FB" w:rsidRDefault="001E65FC" w:rsidP="00293800">
            <w:pPr>
              <w:jc w:val="center"/>
              <w:rPr>
                <w:b/>
                <w:sz w:val="20"/>
                <w:szCs w:val="16"/>
              </w:rPr>
            </w:pPr>
            <w:r w:rsidRPr="003714FB">
              <w:rPr>
                <w:b/>
                <w:sz w:val="20"/>
                <w:szCs w:val="16"/>
              </w:rPr>
              <w:t>Controls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</w:tcBorders>
            <w:vAlign w:val="center"/>
          </w:tcPr>
          <w:p w:rsidR="001E65FC" w:rsidRPr="003714FB" w:rsidRDefault="001E65FC" w:rsidP="00293800">
            <w:pPr>
              <w:jc w:val="center"/>
              <w:rPr>
                <w:b/>
                <w:sz w:val="20"/>
                <w:szCs w:val="16"/>
              </w:rPr>
            </w:pPr>
            <w:r w:rsidRPr="003714FB">
              <w:rPr>
                <w:b/>
                <w:sz w:val="20"/>
                <w:szCs w:val="16"/>
              </w:rPr>
              <w:t>Potential M0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</w:tcBorders>
            <w:vAlign w:val="center"/>
          </w:tcPr>
          <w:p w:rsidR="001E65FC" w:rsidRPr="003714FB" w:rsidRDefault="001E65FC" w:rsidP="00293800">
            <w:pPr>
              <w:jc w:val="center"/>
              <w:rPr>
                <w:b/>
                <w:sz w:val="20"/>
                <w:szCs w:val="16"/>
              </w:rPr>
            </w:pPr>
            <w:r w:rsidRPr="003714FB">
              <w:rPr>
                <w:b/>
                <w:sz w:val="20"/>
                <w:szCs w:val="16"/>
              </w:rPr>
              <w:t>Potential M1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</w:tcBorders>
            <w:vAlign w:val="center"/>
          </w:tcPr>
          <w:p w:rsidR="001E65FC" w:rsidRPr="003714FB" w:rsidRDefault="001E65FC" w:rsidP="00293800">
            <w:pPr>
              <w:jc w:val="center"/>
              <w:rPr>
                <w:b/>
                <w:sz w:val="20"/>
                <w:szCs w:val="16"/>
              </w:rPr>
            </w:pPr>
            <w:r w:rsidRPr="003714FB">
              <w:rPr>
                <w:b/>
                <w:sz w:val="20"/>
                <w:szCs w:val="16"/>
              </w:rPr>
              <w:t>CD cases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</w:tcBorders>
            <w:vAlign w:val="center"/>
          </w:tcPr>
          <w:p w:rsidR="001E65FC" w:rsidRPr="003714FB" w:rsidRDefault="001E65FC" w:rsidP="00293800">
            <w:pPr>
              <w:jc w:val="center"/>
              <w:rPr>
                <w:b/>
                <w:bCs/>
                <w:sz w:val="20"/>
                <w:szCs w:val="16"/>
              </w:rPr>
            </w:pPr>
            <w:r w:rsidRPr="003714FB">
              <w:rPr>
                <w:b/>
                <w:bCs/>
                <w:sz w:val="20"/>
                <w:szCs w:val="16"/>
              </w:rPr>
              <w:t>M0/Controls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</w:tcBorders>
            <w:vAlign w:val="center"/>
          </w:tcPr>
          <w:p w:rsidR="001E65FC" w:rsidRPr="003714FB" w:rsidRDefault="001E65FC" w:rsidP="00293800">
            <w:pPr>
              <w:jc w:val="center"/>
              <w:rPr>
                <w:b/>
                <w:bCs/>
                <w:sz w:val="20"/>
                <w:szCs w:val="16"/>
              </w:rPr>
            </w:pPr>
            <w:r w:rsidRPr="003714FB">
              <w:rPr>
                <w:b/>
                <w:bCs/>
                <w:sz w:val="20"/>
                <w:szCs w:val="16"/>
              </w:rPr>
              <w:t>M1/CD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</w:tcBorders>
            <w:vAlign w:val="center"/>
          </w:tcPr>
          <w:p w:rsidR="001E65FC" w:rsidRPr="003714FB" w:rsidRDefault="001E65FC" w:rsidP="00293800">
            <w:pPr>
              <w:jc w:val="center"/>
              <w:rPr>
                <w:b/>
                <w:bCs/>
                <w:sz w:val="20"/>
                <w:szCs w:val="16"/>
              </w:rPr>
            </w:pPr>
            <w:r w:rsidRPr="003714FB">
              <w:rPr>
                <w:b/>
                <w:bCs/>
                <w:sz w:val="20"/>
                <w:szCs w:val="16"/>
              </w:rPr>
              <w:t>M1/Controls</w:t>
            </w:r>
          </w:p>
        </w:tc>
      </w:tr>
      <w:tr w:rsidR="001E65FC" w:rsidRPr="003B708E" w:rsidTr="00293800">
        <w:trPr>
          <w:trHeight w:val="231"/>
          <w:jc w:val="center"/>
        </w:trPr>
        <w:tc>
          <w:tcPr>
            <w:tcW w:w="668" w:type="pct"/>
            <w:vMerge/>
            <w:tcBorders>
              <w:bottom w:val="single" w:sz="4" w:space="0" w:color="auto"/>
            </w:tcBorders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bottom w:val="single" w:sz="4" w:space="0" w:color="auto"/>
            </w:tcBorders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</w:tcBorders>
            <w:vAlign w:val="center"/>
          </w:tcPr>
          <w:p w:rsidR="001E65FC" w:rsidRPr="003714FB" w:rsidRDefault="001E65FC" w:rsidP="00293800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81" w:type="pct"/>
            <w:vMerge/>
            <w:tcBorders>
              <w:bottom w:val="single" w:sz="4" w:space="0" w:color="auto"/>
            </w:tcBorders>
            <w:vAlign w:val="center"/>
          </w:tcPr>
          <w:p w:rsidR="001E65FC" w:rsidRPr="003714FB" w:rsidRDefault="001E65FC" w:rsidP="00293800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81" w:type="pct"/>
            <w:vMerge/>
            <w:tcBorders>
              <w:bottom w:val="single" w:sz="4" w:space="0" w:color="auto"/>
            </w:tcBorders>
            <w:vAlign w:val="center"/>
          </w:tcPr>
          <w:p w:rsidR="001E65FC" w:rsidRPr="003714FB" w:rsidRDefault="001E65FC" w:rsidP="00293800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</w:tcBorders>
            <w:vAlign w:val="center"/>
          </w:tcPr>
          <w:p w:rsidR="001E65FC" w:rsidRPr="003714FB" w:rsidRDefault="001E65FC" w:rsidP="00293800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:rsidR="001E65FC" w:rsidRPr="003714FB" w:rsidRDefault="001E65FC" w:rsidP="00293800">
            <w:pPr>
              <w:jc w:val="center"/>
              <w:rPr>
                <w:b/>
                <w:bCs/>
                <w:sz w:val="20"/>
                <w:szCs w:val="16"/>
              </w:rPr>
            </w:pPr>
            <w:r w:rsidRPr="003714FB">
              <w:rPr>
                <w:b/>
                <w:bCs/>
                <w:sz w:val="20"/>
                <w:szCs w:val="16"/>
                <w:lang w:val="en-GB"/>
              </w:rPr>
              <w:t>χ</w:t>
            </w:r>
            <w:r w:rsidRPr="003714FB">
              <w:rPr>
                <w:b/>
                <w:bCs/>
                <w:sz w:val="20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1E65FC" w:rsidRPr="003714FB" w:rsidRDefault="001E65FC" w:rsidP="00293800">
            <w:pPr>
              <w:jc w:val="center"/>
              <w:rPr>
                <w:b/>
                <w:bCs/>
                <w:i/>
                <w:sz w:val="20"/>
                <w:szCs w:val="16"/>
              </w:rPr>
            </w:pPr>
            <w:r w:rsidRPr="003714FB">
              <w:rPr>
                <w:b/>
                <w:bCs/>
                <w:i/>
                <w:sz w:val="20"/>
                <w:szCs w:val="16"/>
              </w:rPr>
              <w:t>p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1E65FC" w:rsidRPr="003714FB" w:rsidRDefault="001E65FC" w:rsidP="00293800">
            <w:pPr>
              <w:jc w:val="center"/>
              <w:rPr>
                <w:b/>
                <w:bCs/>
                <w:sz w:val="20"/>
                <w:szCs w:val="16"/>
              </w:rPr>
            </w:pPr>
            <w:r w:rsidRPr="003714FB">
              <w:rPr>
                <w:b/>
                <w:bCs/>
                <w:sz w:val="20"/>
                <w:szCs w:val="16"/>
                <w:lang w:val="en-GB"/>
              </w:rPr>
              <w:t>χ</w:t>
            </w:r>
            <w:r w:rsidRPr="003714FB">
              <w:rPr>
                <w:b/>
                <w:bCs/>
                <w:sz w:val="20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1E65FC" w:rsidRPr="003714FB" w:rsidRDefault="001E65FC" w:rsidP="00293800">
            <w:pPr>
              <w:jc w:val="center"/>
              <w:rPr>
                <w:b/>
                <w:bCs/>
                <w:i/>
                <w:sz w:val="20"/>
                <w:szCs w:val="16"/>
              </w:rPr>
            </w:pPr>
            <w:r w:rsidRPr="003714FB">
              <w:rPr>
                <w:b/>
                <w:bCs/>
                <w:i/>
                <w:sz w:val="20"/>
                <w:szCs w:val="16"/>
              </w:rPr>
              <w:t>p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1E65FC" w:rsidRPr="003714FB" w:rsidRDefault="001E65FC" w:rsidP="00293800">
            <w:pPr>
              <w:jc w:val="center"/>
              <w:rPr>
                <w:b/>
                <w:bCs/>
                <w:sz w:val="20"/>
                <w:szCs w:val="16"/>
              </w:rPr>
            </w:pPr>
            <w:r w:rsidRPr="003714FB">
              <w:rPr>
                <w:b/>
                <w:bCs/>
                <w:sz w:val="20"/>
                <w:szCs w:val="16"/>
                <w:lang w:val="en-GB"/>
              </w:rPr>
              <w:t>χ</w:t>
            </w:r>
            <w:r w:rsidRPr="003714FB">
              <w:rPr>
                <w:b/>
                <w:bCs/>
                <w:sz w:val="20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1E65FC" w:rsidRPr="003714FB" w:rsidRDefault="001E65FC" w:rsidP="00293800">
            <w:pPr>
              <w:jc w:val="center"/>
              <w:rPr>
                <w:b/>
                <w:bCs/>
                <w:i/>
                <w:sz w:val="20"/>
                <w:szCs w:val="16"/>
              </w:rPr>
            </w:pPr>
            <w:r w:rsidRPr="003714FB">
              <w:rPr>
                <w:b/>
                <w:bCs/>
                <w:i/>
                <w:sz w:val="20"/>
                <w:szCs w:val="16"/>
              </w:rPr>
              <w:t>p</w:t>
            </w:r>
          </w:p>
        </w:tc>
      </w:tr>
      <w:tr w:rsidR="001E65FC" w:rsidRPr="003B708E" w:rsidTr="00293800">
        <w:trPr>
          <w:jc w:val="center"/>
        </w:trPr>
        <w:tc>
          <w:tcPr>
            <w:tcW w:w="668" w:type="pct"/>
            <w:vMerge w:val="restart"/>
            <w:tcBorders>
              <w:top w:val="single" w:sz="4" w:space="0" w:color="auto"/>
            </w:tcBorders>
            <w:vAlign w:val="center"/>
          </w:tcPr>
          <w:p w:rsidR="001E65FC" w:rsidRPr="003B708E" w:rsidRDefault="001E65FC" w:rsidP="00293800">
            <w:pPr>
              <w:jc w:val="center"/>
              <w:rPr>
                <w:b/>
                <w:sz w:val="18"/>
                <w:szCs w:val="18"/>
              </w:rPr>
            </w:pPr>
            <w:r w:rsidRPr="003B708E">
              <w:rPr>
                <w:b/>
                <w:sz w:val="18"/>
                <w:szCs w:val="18"/>
              </w:rPr>
              <w:t>c-REL</w:t>
            </w:r>
          </w:p>
          <w:p w:rsidR="001E65FC" w:rsidRPr="003B708E" w:rsidRDefault="001E65FC" w:rsidP="0029380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B708E">
              <w:rPr>
                <w:b/>
                <w:sz w:val="18"/>
                <w:szCs w:val="18"/>
              </w:rPr>
              <w:t>(rs842647)</w:t>
            </w:r>
          </w:p>
        </w:tc>
        <w:tc>
          <w:tcPr>
            <w:tcW w:w="242" w:type="pct"/>
            <w:tcBorders>
              <w:top w:val="single" w:sz="4" w:space="0" w:color="auto"/>
            </w:tcBorders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B708E">
              <w:rPr>
                <w:b/>
                <w:sz w:val="16"/>
                <w:szCs w:val="16"/>
              </w:rPr>
              <w:t>AA</w:t>
            </w:r>
          </w:p>
        </w:tc>
        <w:tc>
          <w:tcPr>
            <w:tcW w:w="615" w:type="pct"/>
            <w:tcBorders>
              <w:top w:val="single" w:sz="4" w:space="0" w:color="auto"/>
            </w:tcBorders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B708E">
              <w:rPr>
                <w:sz w:val="16"/>
                <w:szCs w:val="16"/>
              </w:rPr>
              <w:t>404 (56.8%)</w:t>
            </w:r>
          </w:p>
        </w:tc>
        <w:tc>
          <w:tcPr>
            <w:tcW w:w="581" w:type="pct"/>
            <w:tcBorders>
              <w:top w:val="single" w:sz="4" w:space="0" w:color="auto"/>
            </w:tcBorders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B708E">
              <w:rPr>
                <w:sz w:val="16"/>
                <w:szCs w:val="16"/>
              </w:rPr>
              <w:t>26 (47.3%)</w:t>
            </w:r>
          </w:p>
        </w:tc>
        <w:tc>
          <w:tcPr>
            <w:tcW w:w="581" w:type="pct"/>
            <w:tcBorders>
              <w:top w:val="single" w:sz="4" w:space="0" w:color="auto"/>
            </w:tcBorders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B708E">
              <w:rPr>
                <w:sz w:val="16"/>
                <w:szCs w:val="16"/>
              </w:rPr>
              <w:t>33 (47.8%)</w:t>
            </w: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B708E">
              <w:rPr>
                <w:sz w:val="16"/>
                <w:szCs w:val="16"/>
              </w:rPr>
              <w:t>359 (56.4%)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</w:tcBorders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3B708E">
              <w:rPr>
                <w:bCs/>
                <w:sz w:val="16"/>
                <w:szCs w:val="16"/>
              </w:rPr>
              <w:t>2.91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B708E">
              <w:rPr>
                <w:bCs/>
                <w:sz w:val="16"/>
                <w:szCs w:val="16"/>
              </w:rPr>
              <w:t>.23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</w:tcBorders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3B708E">
              <w:rPr>
                <w:b/>
                <w:bCs/>
                <w:sz w:val="16"/>
                <w:szCs w:val="16"/>
              </w:rPr>
              <w:t>11.98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</w:tcBorders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3B708E">
              <w:rPr>
                <w:b/>
                <w:bCs/>
                <w:sz w:val="16"/>
                <w:szCs w:val="16"/>
              </w:rPr>
              <w:t>&lt;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3B708E">
              <w:rPr>
                <w:b/>
                <w:bCs/>
                <w:sz w:val="16"/>
                <w:szCs w:val="16"/>
              </w:rPr>
              <w:t>.01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3B708E">
              <w:rPr>
                <w:b/>
                <w:bCs/>
                <w:sz w:val="16"/>
                <w:szCs w:val="16"/>
              </w:rPr>
              <w:t>10.9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</w:tcBorders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3B708E">
              <w:rPr>
                <w:b/>
                <w:bCs/>
                <w:sz w:val="16"/>
                <w:szCs w:val="16"/>
              </w:rPr>
              <w:t>&lt;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3B708E">
              <w:rPr>
                <w:b/>
                <w:bCs/>
                <w:sz w:val="16"/>
                <w:szCs w:val="16"/>
              </w:rPr>
              <w:t>.01</w:t>
            </w:r>
          </w:p>
        </w:tc>
      </w:tr>
      <w:tr w:rsidR="001E65FC" w:rsidRPr="003B708E" w:rsidTr="00293800">
        <w:trPr>
          <w:jc w:val="center"/>
        </w:trPr>
        <w:tc>
          <w:tcPr>
            <w:tcW w:w="668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B708E">
              <w:rPr>
                <w:b/>
                <w:sz w:val="16"/>
                <w:szCs w:val="16"/>
              </w:rPr>
              <w:t>AG</w:t>
            </w:r>
          </w:p>
        </w:tc>
        <w:tc>
          <w:tcPr>
            <w:tcW w:w="615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B708E">
              <w:rPr>
                <w:sz w:val="16"/>
                <w:szCs w:val="16"/>
              </w:rPr>
              <w:t>272 (38.3%)</w:t>
            </w:r>
          </w:p>
        </w:tc>
        <w:tc>
          <w:tcPr>
            <w:tcW w:w="581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B708E">
              <w:rPr>
                <w:sz w:val="16"/>
                <w:szCs w:val="16"/>
              </w:rPr>
              <w:t>24 (43.6%)</w:t>
            </w:r>
          </w:p>
        </w:tc>
        <w:tc>
          <w:tcPr>
            <w:tcW w:w="581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B708E">
              <w:rPr>
                <w:sz w:val="16"/>
                <w:szCs w:val="16"/>
              </w:rPr>
              <w:t>26 (37.7%)</w:t>
            </w:r>
          </w:p>
        </w:tc>
        <w:tc>
          <w:tcPr>
            <w:tcW w:w="571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B708E">
              <w:rPr>
                <w:sz w:val="16"/>
                <w:szCs w:val="16"/>
              </w:rPr>
              <w:t>249 (39.1%)</w:t>
            </w:r>
          </w:p>
        </w:tc>
        <w:tc>
          <w:tcPr>
            <w:tcW w:w="289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E65FC" w:rsidRPr="003B708E" w:rsidTr="00293800">
        <w:trPr>
          <w:jc w:val="center"/>
        </w:trPr>
        <w:tc>
          <w:tcPr>
            <w:tcW w:w="668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B708E">
              <w:rPr>
                <w:b/>
                <w:sz w:val="16"/>
                <w:szCs w:val="16"/>
              </w:rPr>
              <w:t>GG</w:t>
            </w:r>
          </w:p>
        </w:tc>
        <w:tc>
          <w:tcPr>
            <w:tcW w:w="615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B708E">
              <w:rPr>
                <w:sz w:val="16"/>
                <w:szCs w:val="16"/>
              </w:rPr>
              <w:t>35 (4.9%)</w:t>
            </w:r>
          </w:p>
        </w:tc>
        <w:tc>
          <w:tcPr>
            <w:tcW w:w="581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B708E">
              <w:rPr>
                <w:sz w:val="16"/>
                <w:szCs w:val="16"/>
              </w:rPr>
              <w:t>5 (9.1%)</w:t>
            </w:r>
          </w:p>
        </w:tc>
        <w:tc>
          <w:tcPr>
            <w:tcW w:w="581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B708E">
              <w:rPr>
                <w:sz w:val="16"/>
                <w:szCs w:val="16"/>
              </w:rPr>
              <w:t>10 (14.5%)</w:t>
            </w:r>
          </w:p>
        </w:tc>
        <w:tc>
          <w:tcPr>
            <w:tcW w:w="571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B708E">
              <w:rPr>
                <w:sz w:val="16"/>
                <w:szCs w:val="16"/>
              </w:rPr>
              <w:t>29 (4.6%)</w:t>
            </w:r>
          </w:p>
        </w:tc>
        <w:tc>
          <w:tcPr>
            <w:tcW w:w="289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E65FC" w:rsidRPr="003B708E" w:rsidTr="00C20444">
        <w:trPr>
          <w:trHeight w:val="164"/>
          <w:jc w:val="center"/>
        </w:trPr>
        <w:tc>
          <w:tcPr>
            <w:tcW w:w="668" w:type="pct"/>
            <w:vAlign w:val="center"/>
          </w:tcPr>
          <w:p w:rsidR="001E65FC" w:rsidRPr="003B708E" w:rsidRDefault="001E65FC" w:rsidP="002938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E65FC" w:rsidRPr="003B708E" w:rsidTr="00293800">
        <w:trPr>
          <w:jc w:val="center"/>
        </w:trPr>
        <w:tc>
          <w:tcPr>
            <w:tcW w:w="668" w:type="pct"/>
            <w:vMerge w:val="restart"/>
            <w:vAlign w:val="center"/>
          </w:tcPr>
          <w:p w:rsidR="001E65FC" w:rsidRPr="003B708E" w:rsidRDefault="001E65FC" w:rsidP="00293800">
            <w:pPr>
              <w:jc w:val="center"/>
              <w:rPr>
                <w:b/>
                <w:sz w:val="18"/>
                <w:szCs w:val="18"/>
              </w:rPr>
            </w:pPr>
            <w:r w:rsidRPr="003B708E">
              <w:rPr>
                <w:b/>
                <w:sz w:val="18"/>
                <w:szCs w:val="18"/>
              </w:rPr>
              <w:t>CCR</w:t>
            </w:r>
          </w:p>
          <w:p w:rsidR="001E65FC" w:rsidRPr="003B708E" w:rsidRDefault="001E65FC" w:rsidP="0029380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B708E">
              <w:rPr>
                <w:b/>
                <w:sz w:val="18"/>
                <w:szCs w:val="18"/>
              </w:rPr>
              <w:t>(rs6441961)</w:t>
            </w:r>
          </w:p>
        </w:tc>
        <w:tc>
          <w:tcPr>
            <w:tcW w:w="242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B708E">
              <w:rPr>
                <w:b/>
                <w:sz w:val="16"/>
                <w:szCs w:val="16"/>
              </w:rPr>
              <w:t>AA</w:t>
            </w:r>
          </w:p>
        </w:tc>
        <w:tc>
          <w:tcPr>
            <w:tcW w:w="615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B708E">
              <w:rPr>
                <w:sz w:val="16"/>
                <w:szCs w:val="16"/>
              </w:rPr>
              <w:t>99 (13.9%)</w:t>
            </w:r>
          </w:p>
        </w:tc>
        <w:tc>
          <w:tcPr>
            <w:tcW w:w="581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B708E">
              <w:rPr>
                <w:sz w:val="16"/>
                <w:szCs w:val="16"/>
              </w:rPr>
              <w:t>11 (23.4%)</w:t>
            </w:r>
          </w:p>
        </w:tc>
        <w:tc>
          <w:tcPr>
            <w:tcW w:w="581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B708E">
              <w:rPr>
                <w:sz w:val="16"/>
                <w:szCs w:val="16"/>
              </w:rPr>
              <w:t>9 (15.8%)</w:t>
            </w:r>
          </w:p>
        </w:tc>
        <w:tc>
          <w:tcPr>
            <w:tcW w:w="571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B708E">
              <w:rPr>
                <w:sz w:val="16"/>
                <w:szCs w:val="16"/>
              </w:rPr>
              <w:t>120 (18.8%)</w:t>
            </w:r>
          </w:p>
        </w:tc>
        <w:tc>
          <w:tcPr>
            <w:tcW w:w="289" w:type="pct"/>
            <w:vMerge w:val="restar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3B708E">
              <w:rPr>
                <w:b/>
                <w:bCs/>
                <w:sz w:val="16"/>
                <w:szCs w:val="16"/>
              </w:rPr>
              <w:t>6.12</w:t>
            </w:r>
          </w:p>
        </w:tc>
        <w:tc>
          <w:tcPr>
            <w:tcW w:w="290" w:type="pct"/>
            <w:vMerge w:val="restar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3B708E">
              <w:rPr>
                <w:b/>
                <w:bCs/>
                <w:sz w:val="16"/>
                <w:szCs w:val="16"/>
              </w:rPr>
              <w:t>.04</w:t>
            </w:r>
          </w:p>
        </w:tc>
        <w:tc>
          <w:tcPr>
            <w:tcW w:w="313" w:type="pct"/>
            <w:vMerge w:val="restar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B708E">
              <w:rPr>
                <w:sz w:val="16"/>
                <w:szCs w:val="16"/>
              </w:rPr>
              <w:t>1.20</w:t>
            </w:r>
          </w:p>
        </w:tc>
        <w:tc>
          <w:tcPr>
            <w:tcW w:w="268" w:type="pct"/>
            <w:vMerge w:val="restar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B708E">
              <w:rPr>
                <w:sz w:val="16"/>
                <w:szCs w:val="16"/>
              </w:rPr>
              <w:t>.55</w:t>
            </w:r>
          </w:p>
        </w:tc>
        <w:tc>
          <w:tcPr>
            <w:tcW w:w="290" w:type="pct"/>
            <w:vMerge w:val="restar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B708E">
              <w:rPr>
                <w:sz w:val="16"/>
                <w:szCs w:val="16"/>
              </w:rPr>
              <w:t>4.22</w:t>
            </w:r>
          </w:p>
        </w:tc>
        <w:tc>
          <w:tcPr>
            <w:tcW w:w="292" w:type="pct"/>
            <w:vMerge w:val="restar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B708E">
              <w:rPr>
                <w:sz w:val="16"/>
                <w:szCs w:val="16"/>
              </w:rPr>
              <w:t>.12</w:t>
            </w:r>
          </w:p>
        </w:tc>
      </w:tr>
      <w:tr w:rsidR="001E65FC" w:rsidRPr="003B708E" w:rsidTr="00293800">
        <w:trPr>
          <w:jc w:val="center"/>
        </w:trPr>
        <w:tc>
          <w:tcPr>
            <w:tcW w:w="668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B708E">
              <w:rPr>
                <w:b/>
                <w:sz w:val="16"/>
                <w:szCs w:val="16"/>
              </w:rPr>
              <w:t>AG</w:t>
            </w:r>
          </w:p>
        </w:tc>
        <w:tc>
          <w:tcPr>
            <w:tcW w:w="615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B708E">
              <w:rPr>
                <w:sz w:val="16"/>
                <w:szCs w:val="16"/>
              </w:rPr>
              <w:t>318 (44.7%)</w:t>
            </w:r>
          </w:p>
        </w:tc>
        <w:tc>
          <w:tcPr>
            <w:tcW w:w="581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B708E">
              <w:rPr>
                <w:sz w:val="16"/>
                <w:szCs w:val="16"/>
              </w:rPr>
              <w:t>24 (51.1%)</w:t>
            </w:r>
          </w:p>
        </w:tc>
        <w:tc>
          <w:tcPr>
            <w:tcW w:w="581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B708E">
              <w:rPr>
                <w:sz w:val="16"/>
                <w:szCs w:val="16"/>
              </w:rPr>
              <w:t>30 (52.6%)</w:t>
            </w:r>
          </w:p>
        </w:tc>
        <w:tc>
          <w:tcPr>
            <w:tcW w:w="571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B708E">
              <w:rPr>
                <w:sz w:val="16"/>
                <w:szCs w:val="16"/>
              </w:rPr>
              <w:t>293 (46.0%)</w:t>
            </w:r>
          </w:p>
        </w:tc>
        <w:tc>
          <w:tcPr>
            <w:tcW w:w="289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E65FC" w:rsidRPr="003B708E" w:rsidTr="00293800">
        <w:trPr>
          <w:jc w:val="center"/>
        </w:trPr>
        <w:tc>
          <w:tcPr>
            <w:tcW w:w="668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B708E">
              <w:rPr>
                <w:b/>
                <w:sz w:val="16"/>
                <w:szCs w:val="16"/>
              </w:rPr>
              <w:t>GG</w:t>
            </w:r>
          </w:p>
        </w:tc>
        <w:tc>
          <w:tcPr>
            <w:tcW w:w="615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B708E">
              <w:rPr>
                <w:sz w:val="16"/>
                <w:szCs w:val="16"/>
              </w:rPr>
              <w:t>294 (41.4%)</w:t>
            </w:r>
          </w:p>
        </w:tc>
        <w:tc>
          <w:tcPr>
            <w:tcW w:w="581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B708E">
              <w:rPr>
                <w:sz w:val="16"/>
                <w:szCs w:val="16"/>
              </w:rPr>
              <w:t>12 (25.5%)</w:t>
            </w:r>
          </w:p>
        </w:tc>
        <w:tc>
          <w:tcPr>
            <w:tcW w:w="581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B708E">
              <w:rPr>
                <w:sz w:val="16"/>
                <w:szCs w:val="16"/>
              </w:rPr>
              <w:t>18 (31.6%)</w:t>
            </w:r>
          </w:p>
        </w:tc>
        <w:tc>
          <w:tcPr>
            <w:tcW w:w="571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B708E">
              <w:rPr>
                <w:sz w:val="16"/>
                <w:szCs w:val="16"/>
              </w:rPr>
              <w:t>224 (35.2%)</w:t>
            </w:r>
          </w:p>
        </w:tc>
        <w:tc>
          <w:tcPr>
            <w:tcW w:w="289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E65FC" w:rsidRPr="003B708E" w:rsidTr="00293800">
        <w:trPr>
          <w:trHeight w:val="194"/>
          <w:jc w:val="center"/>
        </w:trPr>
        <w:tc>
          <w:tcPr>
            <w:tcW w:w="668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E65FC" w:rsidRPr="003B708E" w:rsidTr="00293800">
        <w:trPr>
          <w:trHeight w:val="339"/>
          <w:jc w:val="center"/>
        </w:trPr>
        <w:tc>
          <w:tcPr>
            <w:tcW w:w="668" w:type="pct"/>
            <w:vMerge w:val="restart"/>
            <w:vAlign w:val="center"/>
          </w:tcPr>
          <w:p w:rsidR="001E65FC" w:rsidRPr="003B708E" w:rsidRDefault="001E65FC" w:rsidP="00293800">
            <w:pPr>
              <w:jc w:val="center"/>
              <w:rPr>
                <w:b/>
                <w:sz w:val="18"/>
                <w:szCs w:val="18"/>
              </w:rPr>
            </w:pPr>
            <w:r w:rsidRPr="003B708E">
              <w:rPr>
                <w:b/>
                <w:sz w:val="18"/>
                <w:szCs w:val="18"/>
              </w:rPr>
              <w:t>LPP</w:t>
            </w:r>
          </w:p>
          <w:p w:rsidR="001E65FC" w:rsidRPr="003B708E" w:rsidRDefault="001E65FC" w:rsidP="00293800">
            <w:pPr>
              <w:jc w:val="center"/>
              <w:rPr>
                <w:sz w:val="20"/>
                <w:szCs w:val="18"/>
              </w:rPr>
            </w:pPr>
            <w:r w:rsidRPr="003B708E">
              <w:rPr>
                <w:b/>
                <w:sz w:val="18"/>
                <w:szCs w:val="18"/>
              </w:rPr>
              <w:t>(rs1464510)</w:t>
            </w:r>
          </w:p>
        </w:tc>
        <w:tc>
          <w:tcPr>
            <w:tcW w:w="242" w:type="pct"/>
            <w:vAlign w:val="center"/>
          </w:tcPr>
          <w:p w:rsidR="001E65FC" w:rsidRPr="003B708E" w:rsidRDefault="001E65FC" w:rsidP="00293800">
            <w:pPr>
              <w:jc w:val="both"/>
              <w:rPr>
                <w:b/>
                <w:sz w:val="16"/>
                <w:szCs w:val="18"/>
              </w:rPr>
            </w:pPr>
            <w:r w:rsidRPr="003B708E">
              <w:rPr>
                <w:b/>
                <w:sz w:val="16"/>
                <w:szCs w:val="18"/>
              </w:rPr>
              <w:t>AA</w:t>
            </w:r>
          </w:p>
        </w:tc>
        <w:tc>
          <w:tcPr>
            <w:tcW w:w="615" w:type="pct"/>
            <w:vAlign w:val="center"/>
          </w:tcPr>
          <w:p w:rsidR="001E65FC" w:rsidRPr="003B708E" w:rsidRDefault="001E65FC" w:rsidP="00293800">
            <w:pPr>
              <w:jc w:val="center"/>
              <w:rPr>
                <w:sz w:val="16"/>
                <w:szCs w:val="18"/>
              </w:rPr>
            </w:pPr>
            <w:r w:rsidRPr="003B708E">
              <w:rPr>
                <w:sz w:val="16"/>
                <w:szCs w:val="18"/>
              </w:rPr>
              <w:t>108 (15.2%)</w:t>
            </w:r>
          </w:p>
        </w:tc>
        <w:tc>
          <w:tcPr>
            <w:tcW w:w="581" w:type="pct"/>
            <w:vAlign w:val="center"/>
          </w:tcPr>
          <w:p w:rsidR="001E65FC" w:rsidRPr="003B708E" w:rsidRDefault="001E65FC" w:rsidP="00293800">
            <w:pPr>
              <w:jc w:val="both"/>
              <w:rPr>
                <w:sz w:val="16"/>
                <w:szCs w:val="18"/>
              </w:rPr>
            </w:pPr>
            <w:r w:rsidRPr="003B708E">
              <w:rPr>
                <w:sz w:val="16"/>
                <w:szCs w:val="18"/>
              </w:rPr>
              <w:t>12 (21.8%)</w:t>
            </w:r>
          </w:p>
        </w:tc>
        <w:tc>
          <w:tcPr>
            <w:tcW w:w="581" w:type="pct"/>
            <w:vAlign w:val="center"/>
          </w:tcPr>
          <w:p w:rsidR="001E65FC" w:rsidRPr="003B708E" w:rsidRDefault="001E65FC" w:rsidP="00293800">
            <w:pPr>
              <w:jc w:val="both"/>
              <w:rPr>
                <w:sz w:val="16"/>
                <w:szCs w:val="18"/>
              </w:rPr>
            </w:pPr>
            <w:r w:rsidRPr="003B708E">
              <w:rPr>
                <w:sz w:val="16"/>
                <w:szCs w:val="18"/>
              </w:rPr>
              <w:t>15 (21.7%)</w:t>
            </w:r>
          </w:p>
        </w:tc>
        <w:tc>
          <w:tcPr>
            <w:tcW w:w="571" w:type="pct"/>
            <w:vAlign w:val="center"/>
          </w:tcPr>
          <w:p w:rsidR="001E65FC" w:rsidRPr="003B708E" w:rsidRDefault="001E65FC" w:rsidP="00293800">
            <w:pPr>
              <w:jc w:val="both"/>
              <w:rPr>
                <w:sz w:val="16"/>
                <w:szCs w:val="18"/>
              </w:rPr>
            </w:pPr>
            <w:r w:rsidRPr="003B708E">
              <w:rPr>
                <w:sz w:val="16"/>
                <w:szCs w:val="18"/>
              </w:rPr>
              <w:t>152 (23.9%)</w:t>
            </w:r>
          </w:p>
        </w:tc>
        <w:tc>
          <w:tcPr>
            <w:tcW w:w="289" w:type="pct"/>
            <w:vMerge w:val="restar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B708E">
              <w:rPr>
                <w:sz w:val="16"/>
                <w:szCs w:val="16"/>
              </w:rPr>
              <w:t>2.10</w:t>
            </w:r>
          </w:p>
        </w:tc>
        <w:tc>
          <w:tcPr>
            <w:tcW w:w="290" w:type="pct"/>
            <w:vMerge w:val="restar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B708E">
              <w:rPr>
                <w:sz w:val="16"/>
                <w:szCs w:val="16"/>
              </w:rPr>
              <w:t>.35</w:t>
            </w:r>
          </w:p>
        </w:tc>
        <w:tc>
          <w:tcPr>
            <w:tcW w:w="313" w:type="pct"/>
            <w:vMerge w:val="restar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B708E">
              <w:rPr>
                <w:sz w:val="16"/>
                <w:szCs w:val="16"/>
              </w:rPr>
              <w:t>1.35</w:t>
            </w:r>
          </w:p>
        </w:tc>
        <w:tc>
          <w:tcPr>
            <w:tcW w:w="268" w:type="pct"/>
            <w:vMerge w:val="restar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B708E">
              <w:rPr>
                <w:sz w:val="16"/>
                <w:szCs w:val="16"/>
              </w:rPr>
              <w:t>.51</w:t>
            </w:r>
          </w:p>
        </w:tc>
        <w:tc>
          <w:tcPr>
            <w:tcW w:w="290" w:type="pct"/>
            <w:vMerge w:val="restar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B708E">
              <w:rPr>
                <w:b/>
                <w:sz w:val="16"/>
                <w:szCs w:val="16"/>
              </w:rPr>
              <w:t>5.88</w:t>
            </w:r>
          </w:p>
        </w:tc>
        <w:tc>
          <w:tcPr>
            <w:tcW w:w="292" w:type="pct"/>
            <w:vMerge w:val="restar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3B708E">
              <w:rPr>
                <w:b/>
                <w:sz w:val="16"/>
                <w:szCs w:val="16"/>
              </w:rPr>
              <w:t>.05</w:t>
            </w:r>
          </w:p>
        </w:tc>
      </w:tr>
      <w:tr w:rsidR="001E65FC" w:rsidRPr="003B708E" w:rsidTr="00293800">
        <w:trPr>
          <w:jc w:val="center"/>
        </w:trPr>
        <w:tc>
          <w:tcPr>
            <w:tcW w:w="668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B708E">
              <w:rPr>
                <w:b/>
                <w:sz w:val="16"/>
                <w:szCs w:val="18"/>
              </w:rPr>
              <w:t>AC</w:t>
            </w:r>
          </w:p>
        </w:tc>
        <w:tc>
          <w:tcPr>
            <w:tcW w:w="615" w:type="pct"/>
            <w:vAlign w:val="center"/>
          </w:tcPr>
          <w:p w:rsidR="001E65FC" w:rsidRPr="003B708E" w:rsidRDefault="001E65FC" w:rsidP="00293800">
            <w:pPr>
              <w:jc w:val="center"/>
              <w:rPr>
                <w:sz w:val="16"/>
                <w:szCs w:val="18"/>
              </w:rPr>
            </w:pPr>
            <w:r w:rsidRPr="003B708E">
              <w:rPr>
                <w:sz w:val="16"/>
                <w:szCs w:val="18"/>
              </w:rPr>
              <w:t>362 (50.9%)</w:t>
            </w:r>
          </w:p>
        </w:tc>
        <w:tc>
          <w:tcPr>
            <w:tcW w:w="581" w:type="pct"/>
            <w:vAlign w:val="center"/>
          </w:tcPr>
          <w:p w:rsidR="001E65FC" w:rsidRPr="003B708E" w:rsidRDefault="001E65FC" w:rsidP="00293800">
            <w:pPr>
              <w:jc w:val="both"/>
              <w:rPr>
                <w:sz w:val="16"/>
                <w:szCs w:val="18"/>
              </w:rPr>
            </w:pPr>
            <w:r w:rsidRPr="003B708E">
              <w:rPr>
                <w:sz w:val="16"/>
                <w:szCs w:val="18"/>
              </w:rPr>
              <w:t>28 (50.9%)</w:t>
            </w:r>
          </w:p>
        </w:tc>
        <w:tc>
          <w:tcPr>
            <w:tcW w:w="581" w:type="pct"/>
            <w:vAlign w:val="center"/>
          </w:tcPr>
          <w:p w:rsidR="001E65FC" w:rsidRPr="003B708E" w:rsidRDefault="001E65FC" w:rsidP="00293800">
            <w:pPr>
              <w:jc w:val="both"/>
              <w:rPr>
                <w:sz w:val="16"/>
                <w:szCs w:val="18"/>
              </w:rPr>
            </w:pPr>
            <w:r w:rsidRPr="003B708E">
              <w:rPr>
                <w:sz w:val="16"/>
                <w:szCs w:val="18"/>
              </w:rPr>
              <w:t>40 (58.0%)</w:t>
            </w:r>
          </w:p>
        </w:tc>
        <w:tc>
          <w:tcPr>
            <w:tcW w:w="571" w:type="pct"/>
            <w:vAlign w:val="center"/>
          </w:tcPr>
          <w:p w:rsidR="001E65FC" w:rsidRPr="003B708E" w:rsidRDefault="001E65FC" w:rsidP="00293800">
            <w:pPr>
              <w:jc w:val="both"/>
              <w:rPr>
                <w:sz w:val="16"/>
                <w:szCs w:val="18"/>
              </w:rPr>
            </w:pPr>
            <w:r w:rsidRPr="003B708E">
              <w:rPr>
                <w:sz w:val="16"/>
                <w:szCs w:val="18"/>
              </w:rPr>
              <w:t>324 (50.9%)</w:t>
            </w:r>
          </w:p>
        </w:tc>
        <w:tc>
          <w:tcPr>
            <w:tcW w:w="289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Merge/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E65FC" w:rsidRPr="003B708E" w:rsidTr="00293800">
        <w:trPr>
          <w:jc w:val="center"/>
        </w:trPr>
        <w:tc>
          <w:tcPr>
            <w:tcW w:w="668" w:type="pct"/>
            <w:vMerge/>
            <w:tcBorders>
              <w:bottom w:val="single" w:sz="4" w:space="0" w:color="auto"/>
            </w:tcBorders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B708E">
              <w:rPr>
                <w:b/>
                <w:sz w:val="16"/>
                <w:szCs w:val="18"/>
              </w:rPr>
              <w:t>CC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1E65FC" w:rsidRPr="003B708E" w:rsidRDefault="001E65FC" w:rsidP="00293800">
            <w:pPr>
              <w:jc w:val="center"/>
              <w:rPr>
                <w:sz w:val="16"/>
                <w:szCs w:val="18"/>
              </w:rPr>
            </w:pPr>
            <w:r w:rsidRPr="003B708E">
              <w:rPr>
                <w:sz w:val="16"/>
                <w:szCs w:val="18"/>
              </w:rPr>
              <w:t>241 (33.9%)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1E65FC" w:rsidRPr="003B708E" w:rsidRDefault="001E65FC" w:rsidP="00293800">
            <w:pPr>
              <w:jc w:val="both"/>
              <w:rPr>
                <w:sz w:val="16"/>
                <w:szCs w:val="18"/>
              </w:rPr>
            </w:pPr>
            <w:r w:rsidRPr="003B708E">
              <w:rPr>
                <w:sz w:val="16"/>
                <w:szCs w:val="18"/>
              </w:rPr>
              <w:t>15 (27.3%)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1E65FC" w:rsidRPr="003B708E" w:rsidRDefault="001E65FC" w:rsidP="00293800">
            <w:pPr>
              <w:jc w:val="both"/>
              <w:rPr>
                <w:sz w:val="16"/>
                <w:szCs w:val="18"/>
              </w:rPr>
            </w:pPr>
            <w:r w:rsidRPr="003B708E">
              <w:rPr>
                <w:sz w:val="16"/>
                <w:szCs w:val="18"/>
              </w:rPr>
              <w:t>14 (20.3%)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1E65FC" w:rsidRPr="003B708E" w:rsidRDefault="001E65FC" w:rsidP="00293800">
            <w:pPr>
              <w:jc w:val="both"/>
              <w:rPr>
                <w:sz w:val="16"/>
                <w:szCs w:val="18"/>
              </w:rPr>
            </w:pPr>
            <w:r w:rsidRPr="003B708E">
              <w:rPr>
                <w:sz w:val="16"/>
                <w:szCs w:val="18"/>
              </w:rPr>
              <w:t>161 (25.3%)</w:t>
            </w:r>
          </w:p>
        </w:tc>
        <w:tc>
          <w:tcPr>
            <w:tcW w:w="289" w:type="pct"/>
            <w:vMerge/>
            <w:tcBorders>
              <w:bottom w:val="single" w:sz="4" w:space="0" w:color="auto"/>
            </w:tcBorders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bottom w:val="single" w:sz="4" w:space="0" w:color="auto"/>
            </w:tcBorders>
            <w:vAlign w:val="center"/>
          </w:tcPr>
          <w:p w:rsidR="001E65FC" w:rsidRPr="003B708E" w:rsidRDefault="001E65FC" w:rsidP="002938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2E0D22" w:rsidRDefault="002E0D22"/>
    <w:p w:rsidR="00C13B1C" w:rsidRDefault="00C13B1C"/>
    <w:sectPr w:rsidR="00C13B1C" w:rsidSect="001E65FC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1E65FC"/>
    <w:rsid w:val="0004559A"/>
    <w:rsid w:val="00071F8F"/>
    <w:rsid w:val="0009714E"/>
    <w:rsid w:val="000E3B11"/>
    <w:rsid w:val="001E65FC"/>
    <w:rsid w:val="00293800"/>
    <w:rsid w:val="002A0BC5"/>
    <w:rsid w:val="002C7859"/>
    <w:rsid w:val="002E0D22"/>
    <w:rsid w:val="00305C14"/>
    <w:rsid w:val="003166E1"/>
    <w:rsid w:val="00381EC7"/>
    <w:rsid w:val="004447D5"/>
    <w:rsid w:val="004B689A"/>
    <w:rsid w:val="004B7195"/>
    <w:rsid w:val="00595096"/>
    <w:rsid w:val="00622F6E"/>
    <w:rsid w:val="006D76DE"/>
    <w:rsid w:val="00836EA2"/>
    <w:rsid w:val="00842A60"/>
    <w:rsid w:val="008E1528"/>
    <w:rsid w:val="009D1FC5"/>
    <w:rsid w:val="00A10513"/>
    <w:rsid w:val="00A25B82"/>
    <w:rsid w:val="00AC6EAE"/>
    <w:rsid w:val="00AE002E"/>
    <w:rsid w:val="00B71DFD"/>
    <w:rsid w:val="00BF1263"/>
    <w:rsid w:val="00C13B1C"/>
    <w:rsid w:val="00C20444"/>
    <w:rsid w:val="00C457D0"/>
    <w:rsid w:val="00DD36A2"/>
    <w:rsid w:val="00EC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5F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saporit01</dc:creator>
  <cp:keywords/>
  <dc:description/>
  <cp:lastModifiedBy>saporit01</cp:lastModifiedBy>
  <cp:revision>3</cp:revision>
  <dcterms:created xsi:type="dcterms:W3CDTF">2011-05-30T10:47:00Z</dcterms:created>
  <dcterms:modified xsi:type="dcterms:W3CDTF">2011-05-30T10:48:00Z</dcterms:modified>
</cp:coreProperties>
</file>