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6F" w:rsidRPr="00DC4D9E" w:rsidRDefault="0025196F" w:rsidP="00B959BB">
      <w:pPr>
        <w:spacing w:line="480" w:lineRule="auto"/>
        <w:jc w:val="both"/>
        <w:rPr>
          <w:rFonts w:ascii="Arial" w:hAnsi="Arial" w:cs="Arial"/>
          <w:b/>
          <w:color w:val="2A2A2A"/>
          <w:sz w:val="20"/>
        </w:rPr>
      </w:pPr>
      <w:r w:rsidRPr="00DC4D9E">
        <w:rPr>
          <w:rFonts w:ascii="Arial" w:hAnsi="Arial" w:cs="Arial"/>
          <w:b/>
          <w:color w:val="2A2A2A"/>
          <w:sz w:val="20"/>
        </w:rPr>
        <w:t>Supporting Information</w:t>
      </w:r>
      <w:bookmarkStart w:id="0" w:name="_GoBack"/>
      <w:bookmarkEnd w:id="0"/>
    </w:p>
    <w:p w:rsidR="0025196F" w:rsidRDefault="0025196F" w:rsidP="00B959BB">
      <w:pPr>
        <w:spacing w:line="480" w:lineRule="auto"/>
        <w:jc w:val="both"/>
        <w:rPr>
          <w:rFonts w:cs="Palatino-Bold"/>
          <w:bCs/>
          <w:lang w:val="en-US"/>
        </w:rPr>
      </w:pPr>
      <w:r>
        <w:rPr>
          <w:b/>
          <w:lang w:val="en-US"/>
        </w:rPr>
        <w:t>Table S1.</w:t>
      </w:r>
      <w:r>
        <w:rPr>
          <w:lang w:val="en-US"/>
        </w:rPr>
        <w:t xml:space="preserve">  Number of patients by Calendar year of</w:t>
      </w:r>
      <w:r>
        <w:rPr>
          <w:rFonts w:cs="Palatino-Bold"/>
          <w:bCs/>
          <w:lang w:val="en-US"/>
        </w:rPr>
        <w:t xml:space="preserve"> time of HAART initiation by site</w:t>
      </w:r>
    </w:p>
    <w:tbl>
      <w:tblPr>
        <w:tblW w:w="0" w:type="auto"/>
        <w:jc w:val="center"/>
        <w:tblInd w:w="-2601" w:type="dxa"/>
        <w:tblLook w:val="00A0"/>
      </w:tblPr>
      <w:tblGrid>
        <w:gridCol w:w="2435"/>
        <w:gridCol w:w="1425"/>
        <w:gridCol w:w="1074"/>
        <w:gridCol w:w="1534"/>
        <w:gridCol w:w="1916"/>
        <w:gridCol w:w="1510"/>
        <w:gridCol w:w="1444"/>
        <w:gridCol w:w="1186"/>
      </w:tblGrid>
      <w:tr w:rsidR="0025196F">
        <w:trPr>
          <w:jc w:val="center"/>
        </w:trPr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196F" w:rsidRDefault="0025196F">
            <w:pPr>
              <w:tabs>
                <w:tab w:val="left" w:pos="1114"/>
              </w:tabs>
              <w:spacing w:after="0" w:line="240" w:lineRule="auto"/>
              <w:ind w:left="-871"/>
              <w:jc w:val="both"/>
              <w:rPr>
                <w:rFonts w:cs="Courier Ne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FH-Argentina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FA-Chile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GHESKIO-Haiti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IHSS/HE-Honduras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INNSZ-México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IMTAvH-Perú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Combined</w:t>
            </w:r>
          </w:p>
        </w:tc>
      </w:tr>
      <w:tr w:rsidR="0025196F">
        <w:trPr>
          <w:jc w:val="center"/>
        </w:trPr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196F" w:rsidRDefault="0025196F">
            <w:pPr>
              <w:tabs>
                <w:tab w:val="left" w:pos="1114"/>
              </w:tabs>
              <w:spacing w:after="0" w:line="240" w:lineRule="auto"/>
              <w:ind w:left="-871"/>
              <w:jc w:val="both"/>
              <w:rPr>
                <w:rFonts w:cs="Courier Ne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N=1642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N=931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N=4458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N=575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N=557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N=1654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b/>
                <w:lang w:val="en-US"/>
              </w:rPr>
            </w:pPr>
            <w:r>
              <w:rPr>
                <w:rFonts w:cs="Courier New"/>
                <w:b/>
                <w:lang w:val="en-US"/>
              </w:rPr>
              <w:t>N=9817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Calendar year n(%)</w:t>
            </w:r>
          </w:p>
        </w:tc>
        <w:tc>
          <w:tcPr>
            <w:tcW w:w="0" w:type="auto"/>
            <w:shd w:val="clear" w:color="auto" w:fill="FFFFFF"/>
          </w:tcPr>
          <w:p w:rsidR="0025196F" w:rsidRDefault="0025196F">
            <w:pPr>
              <w:spacing w:after="0" w:line="240" w:lineRule="auto"/>
              <w:jc w:val="both"/>
              <w:rPr>
                <w:rFonts w:cs="Courier New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5196F" w:rsidRDefault="0025196F">
            <w:pPr>
              <w:spacing w:after="0" w:line="240" w:lineRule="auto"/>
              <w:jc w:val="both"/>
              <w:rPr>
                <w:rFonts w:cs="Courier New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5196F" w:rsidRDefault="0025196F">
            <w:pPr>
              <w:spacing w:after="0" w:line="240" w:lineRule="auto"/>
              <w:jc w:val="both"/>
              <w:rPr>
                <w:rFonts w:cs="Courier New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5196F" w:rsidRDefault="0025196F">
            <w:pPr>
              <w:spacing w:after="0" w:line="240" w:lineRule="auto"/>
              <w:jc w:val="both"/>
              <w:rPr>
                <w:rFonts w:cs="Courier New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5196F" w:rsidRDefault="0025196F">
            <w:pPr>
              <w:spacing w:after="0" w:line="240" w:lineRule="auto"/>
              <w:jc w:val="both"/>
              <w:rPr>
                <w:rFonts w:cs="Courier New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5196F" w:rsidRDefault="0025196F">
            <w:pPr>
              <w:spacing w:after="0" w:line="240" w:lineRule="auto"/>
              <w:jc w:val="both"/>
              <w:rPr>
                <w:rFonts w:cs="Courier New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5196F" w:rsidRDefault="0025196F">
            <w:pPr>
              <w:spacing w:after="0" w:line="240" w:lineRule="auto"/>
              <w:jc w:val="both"/>
              <w:rPr>
                <w:rFonts w:cs="Courier New"/>
                <w:lang w:val="en-US"/>
              </w:rPr>
            </w:pP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 xml:space="preserve">1999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4(0.2)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24(2.6)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28(0.3)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159(9.7)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65(6.9)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1(0.1)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9(0.5)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234(2.4)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204(12.4)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82(8.8)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5(0.9)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2(0.3)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15(0.9)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308(3.1)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182(11.1)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153(16.4)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36(6.2)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39(7)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20(1.2)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430(4.3)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385(23.4)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106(11.3)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552(12.3)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132(22.9)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71(12.7)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44(2.7)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1290(13.1)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226(13.8)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146(15.6)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559(12.5)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96(16.7)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68(12.2)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212(12.8)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1307(13.3)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204(12.4)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116(12.4)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218(4.9)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92(16)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60(10.7)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301(18.2)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991(10.1)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117(7.1)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90(9.7)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338(7.6)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85(14.8)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62(11.1)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217(13.1)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909(9.3)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61(3.7)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70(7.5)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719(16.1)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85(14.8)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80(14.3)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247(14.9)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1262(12.9)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75(4.6)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33(3.5)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875(19.6)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43(7.5)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77(13.8)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266(16.1)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1369(13.9)</w:t>
            </w:r>
          </w:p>
        </w:tc>
      </w:tr>
      <w:tr w:rsidR="0025196F">
        <w:trPr>
          <w:jc w:val="center"/>
        </w:trPr>
        <w:tc>
          <w:tcPr>
            <w:tcW w:w="2435" w:type="dxa"/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25(1.5)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44(4.7)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1197(26.8)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91(16.3)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249(15.0)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1606(16.4)</w:t>
            </w:r>
          </w:p>
        </w:tc>
      </w:tr>
      <w:tr w:rsidR="0025196F">
        <w:trPr>
          <w:jc w:val="center"/>
        </w:trPr>
        <w:tc>
          <w:tcPr>
            <w:tcW w:w="243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25196F" w:rsidRDefault="0025196F">
            <w:pPr>
              <w:spacing w:after="0" w:line="240" w:lineRule="auto"/>
              <w:jc w:val="righ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 xml:space="preserve">   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2(0.2)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7(1.2)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74(4.5)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5196F" w:rsidRDefault="0025196F">
            <w:pPr>
              <w:spacing w:after="0" w:line="240" w:lineRule="auto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83(0.9)</w:t>
            </w:r>
          </w:p>
        </w:tc>
      </w:tr>
    </w:tbl>
    <w:p w:rsidR="0025196F" w:rsidRDefault="0025196F" w:rsidP="00B959BB">
      <w:pPr>
        <w:spacing w:after="0" w:line="360" w:lineRule="auto"/>
        <w:jc w:val="both"/>
        <w:rPr>
          <w:rFonts w:cs="Palatino-Bold"/>
          <w:b/>
          <w:bCs/>
        </w:rPr>
      </w:pPr>
    </w:p>
    <w:p w:rsidR="0025196F" w:rsidRPr="00B959BB" w:rsidRDefault="0025196F" w:rsidP="00B959BB">
      <w:pPr>
        <w:spacing w:after="0" w:line="360" w:lineRule="auto"/>
        <w:jc w:val="both"/>
        <w:rPr>
          <w:rFonts w:cs="Palatino-Bold"/>
          <w:bCs/>
        </w:rPr>
      </w:pPr>
      <w:r>
        <w:rPr>
          <w:rFonts w:cs="Palatino-Bold"/>
          <w:b/>
          <w:bCs/>
        </w:rPr>
        <w:t>Legend Table S1</w:t>
      </w:r>
      <w:r w:rsidRPr="00B959BB">
        <w:rPr>
          <w:rFonts w:cs="Palatino-Bold"/>
          <w:bCs/>
        </w:rPr>
        <w:t xml:space="preserve">. HAART, highly active antiretroviral therapy; </w:t>
      </w:r>
      <w:r w:rsidRPr="00B959BB">
        <w:t xml:space="preserve">FH-Argentina, Fundación Huésped in Buenos Aires; FA-Chile, Fundación Arriarán in Santiago,  GHESKIO-Haiti, Le Groupe Haïtien d'Etude du Sarcome de Kaposi et des Infections Opportunistes in Port-au-Prince; IHSS/HE-Honduras Instituto Hondureño de Seguridad Social and Hospital de Especialidades in Tegucigalpa; INNSZ-Mexico, Instituto Nacional de Ciencias Médicas y Nutrición Salvador Zubirán in Mexico City; and </w:t>
      </w:r>
      <w:r w:rsidRPr="00B959BB">
        <w:rPr>
          <w:bCs/>
        </w:rPr>
        <w:t>IMTAvH-Peru,</w:t>
      </w:r>
      <w:r w:rsidRPr="00B959BB">
        <w:t xml:space="preserve"> </w:t>
      </w:r>
      <w:r w:rsidRPr="00B959BB">
        <w:rPr>
          <w:bCs/>
        </w:rPr>
        <w:t xml:space="preserve">Instituto de Medicina Tropical Alexander von Humboldt in Lima; LHI, late HAART initiators. </w:t>
      </w:r>
    </w:p>
    <w:p w:rsidR="0025196F" w:rsidRPr="00937DFD" w:rsidRDefault="0025196F">
      <w:pPr>
        <w:rPr>
          <w:lang w:val="en-US"/>
        </w:rPr>
      </w:pPr>
    </w:p>
    <w:sectPr w:rsidR="0025196F" w:rsidRPr="00937DFD" w:rsidSect="00DF3EB8">
      <w:pgSz w:w="15840" w:h="12240" w:orient="landscape"/>
      <w:pgMar w:top="1418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FD"/>
    <w:rsid w:val="00052653"/>
    <w:rsid w:val="001157E4"/>
    <w:rsid w:val="001B4858"/>
    <w:rsid w:val="002273FC"/>
    <w:rsid w:val="0025196F"/>
    <w:rsid w:val="00283C0D"/>
    <w:rsid w:val="002B0F50"/>
    <w:rsid w:val="002B11F5"/>
    <w:rsid w:val="002C7FB6"/>
    <w:rsid w:val="00301D42"/>
    <w:rsid w:val="00316ABC"/>
    <w:rsid w:val="00364022"/>
    <w:rsid w:val="005B33C8"/>
    <w:rsid w:val="00800DBB"/>
    <w:rsid w:val="00937DFD"/>
    <w:rsid w:val="00960030"/>
    <w:rsid w:val="00991E60"/>
    <w:rsid w:val="00A024C5"/>
    <w:rsid w:val="00A04BC5"/>
    <w:rsid w:val="00A73423"/>
    <w:rsid w:val="00B53CB5"/>
    <w:rsid w:val="00B87707"/>
    <w:rsid w:val="00B959BB"/>
    <w:rsid w:val="00D17C7F"/>
    <w:rsid w:val="00DC4D9E"/>
    <w:rsid w:val="00DF3EB8"/>
    <w:rsid w:val="00F37C45"/>
    <w:rsid w:val="00F65BF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D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Contents">
    <w:name w:val="Table Contents"/>
    <w:basedOn w:val="Normal"/>
    <w:uiPriority w:val="99"/>
    <w:rsid w:val="00937DF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brenda</dc:creator>
  <cp:keywords/>
  <cp:lastModifiedBy>Christmas Beth</cp:lastModifiedBy>
  <cp:revision>4</cp:revision>
  <dcterms:created xsi:type="dcterms:W3CDTF">2011-05-10T00:46:00Z</dcterms:created>
  <dcterms:modified xsi:type="dcterms:W3CDTF">2011-05-10T00:48:00Z</dcterms:modified>
</cp:coreProperties>
</file>