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C4" w:rsidRDefault="00CE02C4" w:rsidP="00CE02C4">
      <w:pPr>
        <w:pStyle w:val="NoSpacing"/>
        <w:spacing w:line="480" w:lineRule="auto"/>
        <w:rPr>
          <w:rFonts w:ascii="Arial" w:hAnsi="Arial" w:cs="Arial"/>
          <w:sz w:val="24"/>
          <w:szCs w:val="24"/>
        </w:rPr>
      </w:pPr>
      <w:bookmarkStart w:id="0" w:name="_GoBack"/>
      <w:bookmarkEnd w:id="0"/>
      <w:r>
        <w:rPr>
          <w:rFonts w:ascii="Arial" w:hAnsi="Arial" w:cs="Arial"/>
          <w:sz w:val="24"/>
          <w:szCs w:val="24"/>
        </w:rPr>
        <w:tab/>
      </w:r>
      <w:r w:rsidRPr="0085713C">
        <w:rPr>
          <w:rFonts w:ascii="Arial" w:hAnsi="Arial" w:cs="Arial"/>
          <w:i/>
          <w:sz w:val="24"/>
          <w:szCs w:val="24"/>
        </w:rPr>
        <w:t>Weckworth et al. 2010</w:t>
      </w:r>
      <w:r>
        <w:rPr>
          <w:rFonts w:ascii="Arial" w:hAnsi="Arial" w:cs="Arial"/>
          <w:sz w:val="24"/>
          <w:szCs w:val="24"/>
        </w:rPr>
        <w:t xml:space="preserve">: </w:t>
      </w:r>
      <w:r w:rsidRPr="0085713C">
        <w:rPr>
          <w:rFonts w:ascii="Arial" w:hAnsi="Arial" w:cs="Arial"/>
          <w:b/>
          <w:sz w:val="24"/>
          <w:szCs w:val="24"/>
        </w:rPr>
        <w:t>FAI</w:t>
      </w:r>
      <w:r>
        <w:rPr>
          <w:rFonts w:ascii="Arial" w:hAnsi="Arial" w:cs="Arial"/>
          <w:sz w:val="24"/>
          <w:szCs w:val="24"/>
        </w:rPr>
        <w:t>, GQ376249-GQ376277, UAM (</w:t>
      </w:r>
      <w:r w:rsidRPr="00C90B01">
        <w:rPr>
          <w:rFonts w:ascii="Arial" w:hAnsi="Arial" w:cs="Arial"/>
          <w:sz w:val="24"/>
          <w:szCs w:val="24"/>
        </w:rPr>
        <w:t>28836</w:t>
      </w:r>
      <w:r>
        <w:rPr>
          <w:rFonts w:ascii="Arial" w:hAnsi="Arial" w:cs="Arial"/>
          <w:sz w:val="24"/>
          <w:szCs w:val="24"/>
        </w:rPr>
        <w:t xml:space="preserve">, </w:t>
      </w:r>
      <w:r w:rsidRPr="00C90B01">
        <w:rPr>
          <w:rFonts w:ascii="Arial" w:hAnsi="Arial" w:cs="Arial"/>
          <w:sz w:val="24"/>
          <w:szCs w:val="24"/>
        </w:rPr>
        <w:t>28847</w:t>
      </w:r>
      <w:r>
        <w:rPr>
          <w:rFonts w:ascii="Arial" w:hAnsi="Arial" w:cs="Arial"/>
          <w:sz w:val="24"/>
          <w:szCs w:val="24"/>
        </w:rPr>
        <w:t xml:space="preserve">, </w:t>
      </w:r>
      <w:r w:rsidRPr="00C90B01">
        <w:rPr>
          <w:rFonts w:ascii="Arial" w:hAnsi="Arial" w:cs="Arial"/>
          <w:sz w:val="24"/>
          <w:szCs w:val="24"/>
        </w:rPr>
        <w:t>28852</w:t>
      </w:r>
      <w:r>
        <w:rPr>
          <w:rFonts w:ascii="Arial" w:hAnsi="Arial" w:cs="Arial"/>
          <w:sz w:val="24"/>
          <w:szCs w:val="24"/>
        </w:rPr>
        <w:t xml:space="preserve">, </w:t>
      </w:r>
      <w:r w:rsidRPr="00C90B01">
        <w:rPr>
          <w:rFonts w:ascii="Arial" w:hAnsi="Arial" w:cs="Arial"/>
          <w:sz w:val="24"/>
          <w:szCs w:val="24"/>
        </w:rPr>
        <w:t>28806</w:t>
      </w:r>
      <w:r>
        <w:rPr>
          <w:rFonts w:ascii="Arial" w:hAnsi="Arial" w:cs="Arial"/>
          <w:sz w:val="24"/>
          <w:szCs w:val="24"/>
        </w:rPr>
        <w:t xml:space="preserve">, </w:t>
      </w:r>
      <w:r w:rsidRPr="00C90B01">
        <w:rPr>
          <w:rFonts w:ascii="Arial" w:hAnsi="Arial" w:cs="Arial"/>
          <w:sz w:val="24"/>
          <w:szCs w:val="24"/>
        </w:rPr>
        <w:t>28857</w:t>
      </w:r>
      <w:r>
        <w:rPr>
          <w:rFonts w:ascii="Arial" w:hAnsi="Arial" w:cs="Arial"/>
          <w:sz w:val="24"/>
          <w:szCs w:val="24"/>
        </w:rPr>
        <w:t xml:space="preserve">, 28862, </w:t>
      </w:r>
      <w:r w:rsidRPr="00C90B01">
        <w:rPr>
          <w:rFonts w:ascii="Arial" w:hAnsi="Arial" w:cs="Arial"/>
          <w:sz w:val="24"/>
          <w:szCs w:val="24"/>
        </w:rPr>
        <w:t>28867</w:t>
      </w:r>
      <w:r>
        <w:rPr>
          <w:rFonts w:ascii="Arial" w:hAnsi="Arial" w:cs="Arial"/>
          <w:sz w:val="24"/>
          <w:szCs w:val="24"/>
        </w:rPr>
        <w:t xml:space="preserve">, </w:t>
      </w:r>
      <w:r w:rsidRPr="00C90B01">
        <w:rPr>
          <w:rFonts w:ascii="Arial" w:hAnsi="Arial" w:cs="Arial"/>
          <w:sz w:val="24"/>
          <w:szCs w:val="24"/>
        </w:rPr>
        <w:t>28910</w:t>
      </w:r>
      <w:r>
        <w:rPr>
          <w:rFonts w:ascii="Arial" w:hAnsi="Arial" w:cs="Arial"/>
          <w:sz w:val="24"/>
          <w:szCs w:val="24"/>
        </w:rPr>
        <w:t xml:space="preserve">, </w:t>
      </w:r>
      <w:r w:rsidRPr="00C90B01">
        <w:rPr>
          <w:rFonts w:ascii="Arial" w:hAnsi="Arial" w:cs="Arial"/>
          <w:sz w:val="24"/>
          <w:szCs w:val="24"/>
        </w:rPr>
        <w:t>28816</w:t>
      </w:r>
      <w:r>
        <w:rPr>
          <w:rFonts w:ascii="Arial" w:hAnsi="Arial" w:cs="Arial"/>
          <w:sz w:val="24"/>
          <w:szCs w:val="24"/>
        </w:rPr>
        <w:t xml:space="preserve">, </w:t>
      </w:r>
      <w:r w:rsidRPr="00C90B01">
        <w:rPr>
          <w:rFonts w:ascii="Arial" w:hAnsi="Arial" w:cs="Arial"/>
          <w:sz w:val="24"/>
          <w:szCs w:val="24"/>
        </w:rPr>
        <w:t>34400</w:t>
      </w:r>
      <w:r>
        <w:rPr>
          <w:rFonts w:ascii="Arial" w:hAnsi="Arial" w:cs="Arial"/>
          <w:sz w:val="24"/>
          <w:szCs w:val="24"/>
        </w:rPr>
        <w:t xml:space="preserve">, </w:t>
      </w:r>
      <w:r w:rsidRPr="00C90B01">
        <w:rPr>
          <w:rFonts w:ascii="Arial" w:hAnsi="Arial" w:cs="Arial"/>
          <w:sz w:val="24"/>
          <w:szCs w:val="24"/>
        </w:rPr>
        <w:t>45007</w:t>
      </w:r>
      <w:r>
        <w:rPr>
          <w:rFonts w:ascii="Arial" w:hAnsi="Arial" w:cs="Arial"/>
          <w:sz w:val="24"/>
          <w:szCs w:val="24"/>
        </w:rPr>
        <w:t xml:space="preserve">, </w:t>
      </w:r>
      <w:r w:rsidRPr="00C90B01">
        <w:rPr>
          <w:rFonts w:ascii="Arial" w:hAnsi="Arial" w:cs="Arial"/>
          <w:sz w:val="24"/>
          <w:szCs w:val="24"/>
        </w:rPr>
        <w:t>49416</w:t>
      </w:r>
      <w:r>
        <w:rPr>
          <w:rFonts w:ascii="Arial" w:hAnsi="Arial" w:cs="Arial"/>
          <w:sz w:val="24"/>
          <w:szCs w:val="24"/>
        </w:rPr>
        <w:t xml:space="preserve">, </w:t>
      </w:r>
      <w:r w:rsidRPr="00C90B01">
        <w:rPr>
          <w:rFonts w:ascii="Arial" w:hAnsi="Arial" w:cs="Arial"/>
          <w:sz w:val="24"/>
          <w:szCs w:val="24"/>
        </w:rPr>
        <w:t>49424</w:t>
      </w:r>
      <w:r>
        <w:rPr>
          <w:rFonts w:ascii="Arial" w:hAnsi="Arial" w:cs="Arial"/>
          <w:sz w:val="24"/>
          <w:szCs w:val="24"/>
        </w:rPr>
        <w:t xml:space="preserve">, </w:t>
      </w:r>
      <w:r w:rsidRPr="00C90B01">
        <w:rPr>
          <w:rFonts w:ascii="Arial" w:hAnsi="Arial" w:cs="Arial"/>
          <w:sz w:val="24"/>
          <w:szCs w:val="24"/>
        </w:rPr>
        <w:t>49429</w:t>
      </w:r>
      <w:r>
        <w:rPr>
          <w:rFonts w:ascii="Arial" w:hAnsi="Arial" w:cs="Arial"/>
          <w:sz w:val="24"/>
          <w:szCs w:val="24"/>
        </w:rPr>
        <w:t xml:space="preserve">, 63739, 63750, 70583, </w:t>
      </w:r>
      <w:r w:rsidRPr="00C90B01">
        <w:rPr>
          <w:rFonts w:ascii="Arial" w:hAnsi="Arial" w:cs="Arial"/>
          <w:sz w:val="24"/>
          <w:szCs w:val="24"/>
        </w:rPr>
        <w:t>28842</w:t>
      </w:r>
      <w:r>
        <w:rPr>
          <w:rFonts w:ascii="Arial" w:hAnsi="Arial" w:cs="Arial"/>
          <w:sz w:val="24"/>
          <w:szCs w:val="24"/>
        </w:rPr>
        <w:t xml:space="preserve">, </w:t>
      </w:r>
      <w:r w:rsidRPr="00C90B01">
        <w:rPr>
          <w:rFonts w:ascii="Arial" w:hAnsi="Arial" w:cs="Arial"/>
          <w:sz w:val="24"/>
          <w:szCs w:val="24"/>
        </w:rPr>
        <w:t>28811</w:t>
      </w:r>
      <w:r>
        <w:rPr>
          <w:rFonts w:ascii="Arial" w:hAnsi="Arial" w:cs="Arial"/>
          <w:sz w:val="24"/>
          <w:szCs w:val="24"/>
        </w:rPr>
        <w:t xml:space="preserve">, </w:t>
      </w:r>
      <w:r w:rsidRPr="00C90B01">
        <w:rPr>
          <w:rFonts w:ascii="Arial" w:hAnsi="Arial" w:cs="Arial"/>
          <w:sz w:val="24"/>
          <w:szCs w:val="24"/>
        </w:rPr>
        <w:t>28901</w:t>
      </w:r>
      <w:r>
        <w:rPr>
          <w:rFonts w:ascii="Arial" w:hAnsi="Arial" w:cs="Arial"/>
          <w:sz w:val="24"/>
          <w:szCs w:val="24"/>
        </w:rPr>
        <w:t xml:space="preserve">, </w:t>
      </w:r>
      <w:r w:rsidRPr="00C90B01">
        <w:rPr>
          <w:rFonts w:ascii="Arial" w:hAnsi="Arial" w:cs="Arial"/>
          <w:sz w:val="24"/>
          <w:szCs w:val="24"/>
        </w:rPr>
        <w:t>28878</w:t>
      </w:r>
      <w:r>
        <w:rPr>
          <w:rFonts w:ascii="Arial" w:hAnsi="Arial" w:cs="Arial"/>
          <w:sz w:val="24"/>
          <w:szCs w:val="24"/>
        </w:rPr>
        <w:t xml:space="preserve">, </w:t>
      </w:r>
      <w:r w:rsidRPr="00C90B01">
        <w:rPr>
          <w:rFonts w:ascii="Arial" w:hAnsi="Arial" w:cs="Arial"/>
          <w:sz w:val="24"/>
          <w:szCs w:val="24"/>
        </w:rPr>
        <w:t>28795</w:t>
      </w:r>
      <w:r>
        <w:rPr>
          <w:rFonts w:ascii="Arial" w:hAnsi="Arial" w:cs="Arial"/>
          <w:sz w:val="24"/>
          <w:szCs w:val="24"/>
        </w:rPr>
        <w:t xml:space="preserve">, </w:t>
      </w:r>
      <w:r w:rsidRPr="00C90B01">
        <w:rPr>
          <w:rFonts w:ascii="Arial" w:hAnsi="Arial" w:cs="Arial"/>
          <w:sz w:val="24"/>
          <w:szCs w:val="24"/>
        </w:rPr>
        <w:t>44996</w:t>
      </w:r>
      <w:r>
        <w:rPr>
          <w:rFonts w:ascii="Arial" w:hAnsi="Arial" w:cs="Arial"/>
          <w:sz w:val="24"/>
          <w:szCs w:val="24"/>
        </w:rPr>
        <w:t xml:space="preserve">, </w:t>
      </w:r>
      <w:r w:rsidRPr="00C90B01">
        <w:rPr>
          <w:rFonts w:ascii="Arial" w:hAnsi="Arial" w:cs="Arial"/>
          <w:sz w:val="24"/>
          <w:szCs w:val="24"/>
        </w:rPr>
        <w:t>47441</w:t>
      </w:r>
      <w:r>
        <w:rPr>
          <w:rFonts w:ascii="Arial" w:hAnsi="Arial" w:cs="Arial"/>
          <w:sz w:val="24"/>
          <w:szCs w:val="24"/>
        </w:rPr>
        <w:t xml:space="preserve">, </w:t>
      </w:r>
      <w:r w:rsidRPr="00C90B01">
        <w:rPr>
          <w:rFonts w:ascii="Arial" w:hAnsi="Arial" w:cs="Arial"/>
          <w:sz w:val="24"/>
          <w:szCs w:val="24"/>
        </w:rPr>
        <w:t>47454</w:t>
      </w:r>
      <w:r>
        <w:rPr>
          <w:rFonts w:ascii="Arial" w:hAnsi="Arial" w:cs="Arial"/>
          <w:sz w:val="24"/>
          <w:szCs w:val="24"/>
        </w:rPr>
        <w:t xml:space="preserve">, </w:t>
      </w:r>
      <w:r w:rsidRPr="00C90B01">
        <w:rPr>
          <w:rFonts w:ascii="Arial" w:hAnsi="Arial" w:cs="Arial"/>
          <w:sz w:val="24"/>
          <w:szCs w:val="24"/>
        </w:rPr>
        <w:t>52181</w:t>
      </w:r>
      <w:r>
        <w:rPr>
          <w:rFonts w:ascii="Arial" w:hAnsi="Arial" w:cs="Arial"/>
          <w:sz w:val="24"/>
          <w:szCs w:val="24"/>
        </w:rPr>
        <w:t xml:space="preserve">, </w:t>
      </w:r>
      <w:r w:rsidRPr="00C90B01">
        <w:rPr>
          <w:rFonts w:ascii="Arial" w:hAnsi="Arial" w:cs="Arial"/>
          <w:sz w:val="24"/>
          <w:szCs w:val="24"/>
        </w:rPr>
        <w:t>44990</w:t>
      </w:r>
      <w:r>
        <w:rPr>
          <w:rFonts w:ascii="Arial" w:hAnsi="Arial" w:cs="Arial"/>
          <w:sz w:val="24"/>
          <w:szCs w:val="24"/>
        </w:rPr>
        <w:t xml:space="preserve">, </w:t>
      </w:r>
      <w:r w:rsidRPr="00C90B01">
        <w:rPr>
          <w:rFonts w:ascii="Arial" w:hAnsi="Arial" w:cs="Arial"/>
          <w:sz w:val="24"/>
          <w:szCs w:val="24"/>
        </w:rPr>
        <w:t>45002</w:t>
      </w:r>
      <w:r>
        <w:rPr>
          <w:rFonts w:ascii="Arial" w:hAnsi="Arial" w:cs="Arial"/>
          <w:sz w:val="24"/>
          <w:szCs w:val="24"/>
        </w:rPr>
        <w:t xml:space="preserve">, </w:t>
      </w:r>
      <w:r w:rsidRPr="00C90B01">
        <w:rPr>
          <w:rFonts w:ascii="Arial" w:hAnsi="Arial" w:cs="Arial"/>
          <w:sz w:val="24"/>
          <w:szCs w:val="24"/>
        </w:rPr>
        <w:t>49434</w:t>
      </w:r>
      <w:r>
        <w:rPr>
          <w:rFonts w:ascii="Arial" w:hAnsi="Arial" w:cs="Arial"/>
          <w:sz w:val="24"/>
          <w:szCs w:val="24"/>
        </w:rPr>
        <w:t xml:space="preserve">); </w:t>
      </w:r>
      <w:r w:rsidRPr="0085713C">
        <w:rPr>
          <w:rFonts w:ascii="Arial" w:hAnsi="Arial" w:cs="Arial"/>
          <w:b/>
          <w:sz w:val="24"/>
          <w:szCs w:val="24"/>
        </w:rPr>
        <w:t>IBC</w:t>
      </w:r>
      <w:r>
        <w:rPr>
          <w:rFonts w:ascii="Arial" w:hAnsi="Arial" w:cs="Arial"/>
          <w:sz w:val="24"/>
          <w:szCs w:val="24"/>
        </w:rPr>
        <w:t>, GQ376203-GQ376226, UAM (</w:t>
      </w:r>
      <w:r w:rsidRPr="00C90B01">
        <w:rPr>
          <w:rFonts w:ascii="Arial" w:hAnsi="Arial" w:cs="Arial"/>
          <w:sz w:val="24"/>
          <w:szCs w:val="24"/>
        </w:rPr>
        <w:t>36516</w:t>
      </w:r>
      <w:r>
        <w:rPr>
          <w:rFonts w:ascii="Arial" w:hAnsi="Arial" w:cs="Arial"/>
          <w:sz w:val="24"/>
          <w:szCs w:val="24"/>
        </w:rPr>
        <w:t xml:space="preserve">, </w:t>
      </w:r>
      <w:r w:rsidRPr="00C90B01">
        <w:rPr>
          <w:rFonts w:ascii="Arial" w:hAnsi="Arial" w:cs="Arial"/>
          <w:sz w:val="24"/>
          <w:szCs w:val="24"/>
        </w:rPr>
        <w:t>36535</w:t>
      </w:r>
      <w:r>
        <w:rPr>
          <w:rFonts w:ascii="Arial" w:hAnsi="Arial" w:cs="Arial"/>
          <w:sz w:val="24"/>
          <w:szCs w:val="24"/>
        </w:rPr>
        <w:t xml:space="preserve">, </w:t>
      </w:r>
      <w:r w:rsidRPr="00C90B01">
        <w:rPr>
          <w:rFonts w:ascii="Arial" w:hAnsi="Arial" w:cs="Arial"/>
          <w:sz w:val="24"/>
          <w:szCs w:val="24"/>
        </w:rPr>
        <w:t>36537</w:t>
      </w:r>
      <w:r>
        <w:rPr>
          <w:rFonts w:ascii="Arial" w:hAnsi="Arial" w:cs="Arial"/>
          <w:sz w:val="24"/>
          <w:szCs w:val="24"/>
        </w:rPr>
        <w:t xml:space="preserve">, </w:t>
      </w:r>
      <w:r w:rsidRPr="00C90B01">
        <w:rPr>
          <w:rFonts w:ascii="Arial" w:hAnsi="Arial" w:cs="Arial"/>
          <w:sz w:val="24"/>
          <w:szCs w:val="24"/>
        </w:rPr>
        <w:t>36540</w:t>
      </w:r>
      <w:r>
        <w:rPr>
          <w:rFonts w:ascii="Arial" w:hAnsi="Arial" w:cs="Arial"/>
          <w:sz w:val="24"/>
          <w:szCs w:val="24"/>
        </w:rPr>
        <w:t xml:space="preserve">, </w:t>
      </w:r>
      <w:r w:rsidRPr="00C90B01">
        <w:rPr>
          <w:rFonts w:ascii="Arial" w:hAnsi="Arial" w:cs="Arial"/>
          <w:sz w:val="24"/>
          <w:szCs w:val="24"/>
        </w:rPr>
        <w:t>36541</w:t>
      </w:r>
      <w:r>
        <w:rPr>
          <w:rFonts w:ascii="Arial" w:hAnsi="Arial" w:cs="Arial"/>
          <w:sz w:val="24"/>
          <w:szCs w:val="24"/>
        </w:rPr>
        <w:t xml:space="preserve">, </w:t>
      </w:r>
      <w:r w:rsidRPr="00C90B01">
        <w:rPr>
          <w:rFonts w:ascii="Arial" w:hAnsi="Arial" w:cs="Arial"/>
          <w:sz w:val="24"/>
          <w:szCs w:val="24"/>
        </w:rPr>
        <w:t>36543</w:t>
      </w:r>
      <w:r>
        <w:rPr>
          <w:rFonts w:ascii="Arial" w:hAnsi="Arial" w:cs="Arial"/>
          <w:sz w:val="24"/>
          <w:szCs w:val="24"/>
        </w:rPr>
        <w:t xml:space="preserve">, </w:t>
      </w:r>
      <w:r w:rsidRPr="00C90B01">
        <w:rPr>
          <w:rFonts w:ascii="Arial" w:hAnsi="Arial" w:cs="Arial"/>
          <w:sz w:val="24"/>
          <w:szCs w:val="24"/>
        </w:rPr>
        <w:t>36525</w:t>
      </w:r>
      <w:r>
        <w:rPr>
          <w:rFonts w:ascii="Arial" w:hAnsi="Arial" w:cs="Arial"/>
          <w:sz w:val="24"/>
          <w:szCs w:val="24"/>
        </w:rPr>
        <w:t xml:space="preserve">, </w:t>
      </w:r>
      <w:r w:rsidRPr="00C90B01">
        <w:rPr>
          <w:rFonts w:ascii="Arial" w:hAnsi="Arial" w:cs="Arial"/>
          <w:sz w:val="24"/>
          <w:szCs w:val="24"/>
        </w:rPr>
        <w:t>36528</w:t>
      </w:r>
      <w:r>
        <w:rPr>
          <w:rFonts w:ascii="Arial" w:hAnsi="Arial" w:cs="Arial"/>
          <w:sz w:val="24"/>
          <w:szCs w:val="24"/>
        </w:rPr>
        <w:t xml:space="preserve">, </w:t>
      </w:r>
      <w:r w:rsidRPr="00C90B01">
        <w:rPr>
          <w:rFonts w:ascii="Arial" w:hAnsi="Arial" w:cs="Arial"/>
          <w:sz w:val="24"/>
          <w:szCs w:val="24"/>
        </w:rPr>
        <w:t>36542</w:t>
      </w:r>
      <w:r>
        <w:rPr>
          <w:rFonts w:ascii="Arial" w:hAnsi="Arial" w:cs="Arial"/>
          <w:sz w:val="24"/>
          <w:szCs w:val="24"/>
        </w:rPr>
        <w:t xml:space="preserve">, </w:t>
      </w:r>
      <w:r w:rsidRPr="00C90B01">
        <w:rPr>
          <w:rFonts w:ascii="Arial" w:hAnsi="Arial" w:cs="Arial"/>
          <w:sz w:val="24"/>
          <w:szCs w:val="24"/>
        </w:rPr>
        <w:t>36545</w:t>
      </w:r>
      <w:r>
        <w:rPr>
          <w:rFonts w:ascii="Arial" w:hAnsi="Arial" w:cs="Arial"/>
          <w:sz w:val="24"/>
          <w:szCs w:val="24"/>
        </w:rPr>
        <w:t xml:space="preserve">, </w:t>
      </w:r>
      <w:r w:rsidRPr="00C90B01">
        <w:rPr>
          <w:rFonts w:ascii="Arial" w:hAnsi="Arial" w:cs="Arial"/>
          <w:sz w:val="24"/>
          <w:szCs w:val="24"/>
        </w:rPr>
        <w:t>36532</w:t>
      </w:r>
      <w:r>
        <w:rPr>
          <w:rFonts w:ascii="Arial" w:hAnsi="Arial" w:cs="Arial"/>
          <w:sz w:val="24"/>
          <w:szCs w:val="24"/>
        </w:rPr>
        <w:t xml:space="preserve">, </w:t>
      </w:r>
      <w:r w:rsidRPr="00C90B01">
        <w:rPr>
          <w:rFonts w:ascii="Arial" w:hAnsi="Arial" w:cs="Arial"/>
          <w:sz w:val="24"/>
          <w:szCs w:val="24"/>
        </w:rPr>
        <w:t>36519</w:t>
      </w:r>
      <w:r>
        <w:rPr>
          <w:rFonts w:ascii="Arial" w:hAnsi="Arial" w:cs="Arial"/>
          <w:sz w:val="24"/>
          <w:szCs w:val="24"/>
        </w:rPr>
        <w:t xml:space="preserve">, </w:t>
      </w:r>
      <w:r w:rsidRPr="00C90B01">
        <w:rPr>
          <w:rFonts w:ascii="Arial" w:hAnsi="Arial" w:cs="Arial"/>
          <w:sz w:val="24"/>
          <w:szCs w:val="24"/>
        </w:rPr>
        <w:t>36520</w:t>
      </w:r>
      <w:r>
        <w:rPr>
          <w:rFonts w:ascii="Arial" w:hAnsi="Arial" w:cs="Arial"/>
          <w:sz w:val="24"/>
          <w:szCs w:val="24"/>
        </w:rPr>
        <w:t xml:space="preserve">, </w:t>
      </w:r>
      <w:r w:rsidRPr="00C90B01">
        <w:rPr>
          <w:rFonts w:ascii="Arial" w:hAnsi="Arial" w:cs="Arial"/>
          <w:sz w:val="24"/>
          <w:szCs w:val="24"/>
        </w:rPr>
        <w:t>36533</w:t>
      </w:r>
      <w:r>
        <w:rPr>
          <w:rFonts w:ascii="Arial" w:hAnsi="Arial" w:cs="Arial"/>
          <w:sz w:val="24"/>
          <w:szCs w:val="24"/>
        </w:rPr>
        <w:t xml:space="preserve">, </w:t>
      </w:r>
      <w:r w:rsidRPr="00C90B01">
        <w:rPr>
          <w:rFonts w:ascii="Arial" w:hAnsi="Arial" w:cs="Arial"/>
          <w:sz w:val="24"/>
          <w:szCs w:val="24"/>
        </w:rPr>
        <w:t>36534</w:t>
      </w:r>
      <w:r>
        <w:rPr>
          <w:rFonts w:ascii="Arial" w:hAnsi="Arial" w:cs="Arial"/>
          <w:sz w:val="24"/>
          <w:szCs w:val="24"/>
        </w:rPr>
        <w:t xml:space="preserve">, </w:t>
      </w:r>
      <w:r w:rsidRPr="00C90B01">
        <w:rPr>
          <w:rFonts w:ascii="Arial" w:hAnsi="Arial" w:cs="Arial"/>
          <w:sz w:val="24"/>
          <w:szCs w:val="24"/>
        </w:rPr>
        <w:t>36539</w:t>
      </w:r>
      <w:r>
        <w:rPr>
          <w:rFonts w:ascii="Arial" w:hAnsi="Arial" w:cs="Arial"/>
          <w:sz w:val="24"/>
          <w:szCs w:val="24"/>
        </w:rPr>
        <w:t xml:space="preserve">, </w:t>
      </w:r>
      <w:r w:rsidRPr="00C90B01">
        <w:rPr>
          <w:rFonts w:ascii="Arial" w:hAnsi="Arial" w:cs="Arial"/>
          <w:sz w:val="24"/>
          <w:szCs w:val="24"/>
        </w:rPr>
        <w:t>36544</w:t>
      </w:r>
      <w:r>
        <w:rPr>
          <w:rFonts w:ascii="Arial" w:hAnsi="Arial" w:cs="Arial"/>
          <w:sz w:val="24"/>
          <w:szCs w:val="24"/>
        </w:rPr>
        <w:t xml:space="preserve">, </w:t>
      </w:r>
      <w:r w:rsidRPr="00C90B01">
        <w:rPr>
          <w:rFonts w:ascii="Arial" w:hAnsi="Arial" w:cs="Arial"/>
          <w:sz w:val="24"/>
          <w:szCs w:val="24"/>
        </w:rPr>
        <w:t>36522</w:t>
      </w:r>
      <w:r>
        <w:rPr>
          <w:rFonts w:ascii="Arial" w:hAnsi="Arial" w:cs="Arial"/>
          <w:sz w:val="24"/>
          <w:szCs w:val="24"/>
        </w:rPr>
        <w:t xml:space="preserve">, </w:t>
      </w:r>
      <w:r w:rsidRPr="00C90B01">
        <w:rPr>
          <w:rFonts w:ascii="Arial" w:hAnsi="Arial" w:cs="Arial"/>
          <w:sz w:val="24"/>
          <w:szCs w:val="24"/>
        </w:rPr>
        <w:t>36524</w:t>
      </w:r>
      <w:r>
        <w:rPr>
          <w:rFonts w:ascii="Arial" w:hAnsi="Arial" w:cs="Arial"/>
          <w:sz w:val="24"/>
          <w:szCs w:val="24"/>
        </w:rPr>
        <w:t xml:space="preserve">, </w:t>
      </w:r>
      <w:r w:rsidRPr="00C90B01">
        <w:rPr>
          <w:rFonts w:ascii="Arial" w:hAnsi="Arial" w:cs="Arial"/>
          <w:sz w:val="24"/>
          <w:szCs w:val="24"/>
        </w:rPr>
        <w:t>36527</w:t>
      </w:r>
      <w:r>
        <w:rPr>
          <w:rFonts w:ascii="Arial" w:hAnsi="Arial" w:cs="Arial"/>
          <w:sz w:val="24"/>
          <w:szCs w:val="24"/>
        </w:rPr>
        <w:t xml:space="preserve">, </w:t>
      </w:r>
      <w:r w:rsidRPr="00C90B01">
        <w:rPr>
          <w:rFonts w:ascii="Arial" w:hAnsi="Arial" w:cs="Arial"/>
          <w:sz w:val="24"/>
          <w:szCs w:val="24"/>
        </w:rPr>
        <w:t>36529</w:t>
      </w:r>
      <w:r>
        <w:rPr>
          <w:rFonts w:ascii="Arial" w:hAnsi="Arial" w:cs="Arial"/>
          <w:sz w:val="24"/>
          <w:szCs w:val="24"/>
        </w:rPr>
        <w:t xml:space="preserve">, </w:t>
      </w:r>
      <w:r w:rsidRPr="00C90B01">
        <w:rPr>
          <w:rFonts w:ascii="Arial" w:hAnsi="Arial" w:cs="Arial"/>
          <w:sz w:val="24"/>
          <w:szCs w:val="24"/>
        </w:rPr>
        <w:t>36536</w:t>
      </w:r>
      <w:r>
        <w:rPr>
          <w:rFonts w:ascii="Arial" w:hAnsi="Arial" w:cs="Arial"/>
          <w:sz w:val="24"/>
          <w:szCs w:val="24"/>
        </w:rPr>
        <w:t xml:space="preserve">, </w:t>
      </w:r>
      <w:r w:rsidRPr="00C90B01">
        <w:rPr>
          <w:rFonts w:ascii="Arial" w:hAnsi="Arial" w:cs="Arial"/>
          <w:sz w:val="24"/>
          <w:szCs w:val="24"/>
        </w:rPr>
        <w:t>36518</w:t>
      </w:r>
      <w:r>
        <w:rPr>
          <w:rFonts w:ascii="Arial" w:hAnsi="Arial" w:cs="Arial"/>
          <w:sz w:val="24"/>
          <w:szCs w:val="24"/>
        </w:rPr>
        <w:t xml:space="preserve">, </w:t>
      </w:r>
      <w:r w:rsidRPr="00C90B01">
        <w:rPr>
          <w:rFonts w:ascii="Arial" w:hAnsi="Arial" w:cs="Arial"/>
          <w:sz w:val="24"/>
          <w:szCs w:val="24"/>
        </w:rPr>
        <w:t>36521</w:t>
      </w:r>
      <w:r>
        <w:rPr>
          <w:rFonts w:ascii="Arial" w:hAnsi="Arial" w:cs="Arial"/>
          <w:sz w:val="24"/>
          <w:szCs w:val="24"/>
        </w:rPr>
        <w:t xml:space="preserve">); </w:t>
      </w:r>
      <w:r w:rsidRPr="0085713C">
        <w:rPr>
          <w:rFonts w:ascii="Arial" w:hAnsi="Arial" w:cs="Arial"/>
          <w:b/>
          <w:sz w:val="24"/>
          <w:szCs w:val="24"/>
        </w:rPr>
        <w:t>KMW</w:t>
      </w:r>
      <w:r>
        <w:rPr>
          <w:rFonts w:ascii="Arial" w:hAnsi="Arial" w:cs="Arial"/>
          <w:b/>
          <w:sz w:val="24"/>
          <w:szCs w:val="24"/>
        </w:rPr>
        <w:t>,</w:t>
      </w:r>
      <w:r>
        <w:rPr>
          <w:rFonts w:ascii="Arial" w:hAnsi="Arial" w:cs="Arial"/>
          <w:sz w:val="24"/>
          <w:szCs w:val="24"/>
        </w:rPr>
        <w:t xml:space="preserve"> GQ376376-GQ376398, UAM (</w:t>
      </w:r>
      <w:r w:rsidRPr="00153C34">
        <w:rPr>
          <w:rFonts w:ascii="Arial" w:hAnsi="Arial" w:cs="Arial"/>
          <w:sz w:val="24"/>
          <w:szCs w:val="24"/>
        </w:rPr>
        <w:t>24887</w:t>
      </w:r>
      <w:r>
        <w:rPr>
          <w:rFonts w:ascii="Arial" w:hAnsi="Arial" w:cs="Arial"/>
          <w:sz w:val="24"/>
          <w:szCs w:val="24"/>
        </w:rPr>
        <w:t xml:space="preserve">, </w:t>
      </w:r>
      <w:r w:rsidRPr="00153C34">
        <w:rPr>
          <w:rFonts w:ascii="Arial" w:hAnsi="Arial" w:cs="Arial"/>
          <w:sz w:val="24"/>
          <w:szCs w:val="24"/>
        </w:rPr>
        <w:t>24889</w:t>
      </w:r>
      <w:r>
        <w:rPr>
          <w:rFonts w:ascii="Arial" w:hAnsi="Arial" w:cs="Arial"/>
          <w:sz w:val="24"/>
          <w:szCs w:val="24"/>
        </w:rPr>
        <w:t xml:space="preserve">, </w:t>
      </w:r>
      <w:r w:rsidRPr="00153C34">
        <w:rPr>
          <w:rFonts w:ascii="Arial" w:hAnsi="Arial" w:cs="Arial"/>
          <w:sz w:val="24"/>
          <w:szCs w:val="24"/>
        </w:rPr>
        <w:t>24890</w:t>
      </w:r>
      <w:r>
        <w:rPr>
          <w:rFonts w:ascii="Arial" w:hAnsi="Arial" w:cs="Arial"/>
          <w:sz w:val="24"/>
          <w:szCs w:val="24"/>
        </w:rPr>
        <w:t xml:space="preserve">, </w:t>
      </w:r>
      <w:r w:rsidRPr="00153C34">
        <w:rPr>
          <w:rFonts w:ascii="Arial" w:hAnsi="Arial" w:cs="Arial"/>
          <w:sz w:val="24"/>
          <w:szCs w:val="24"/>
        </w:rPr>
        <w:t>24891</w:t>
      </w:r>
      <w:r>
        <w:rPr>
          <w:rFonts w:ascii="Arial" w:hAnsi="Arial" w:cs="Arial"/>
          <w:sz w:val="24"/>
          <w:szCs w:val="24"/>
        </w:rPr>
        <w:t xml:space="preserve">, </w:t>
      </w:r>
      <w:r w:rsidRPr="00153C34">
        <w:rPr>
          <w:rFonts w:ascii="Arial" w:hAnsi="Arial" w:cs="Arial"/>
          <w:sz w:val="24"/>
          <w:szCs w:val="24"/>
        </w:rPr>
        <w:t>24977</w:t>
      </w:r>
      <w:r>
        <w:rPr>
          <w:rFonts w:ascii="Arial" w:hAnsi="Arial" w:cs="Arial"/>
          <w:sz w:val="24"/>
          <w:szCs w:val="24"/>
        </w:rPr>
        <w:t xml:space="preserve">, </w:t>
      </w:r>
      <w:r w:rsidRPr="00153C34">
        <w:rPr>
          <w:rFonts w:ascii="Arial" w:hAnsi="Arial" w:cs="Arial"/>
          <w:sz w:val="24"/>
          <w:szCs w:val="24"/>
        </w:rPr>
        <w:t>47419</w:t>
      </w:r>
      <w:r>
        <w:rPr>
          <w:rFonts w:ascii="Arial" w:hAnsi="Arial" w:cs="Arial"/>
          <w:sz w:val="24"/>
          <w:szCs w:val="24"/>
        </w:rPr>
        <w:t xml:space="preserve">, </w:t>
      </w:r>
      <w:r w:rsidRPr="00153C34">
        <w:rPr>
          <w:rFonts w:ascii="Arial" w:hAnsi="Arial" w:cs="Arial"/>
          <w:sz w:val="24"/>
          <w:szCs w:val="24"/>
        </w:rPr>
        <w:t>47421</w:t>
      </w:r>
      <w:r>
        <w:rPr>
          <w:rFonts w:ascii="Arial" w:hAnsi="Arial" w:cs="Arial"/>
          <w:sz w:val="24"/>
          <w:szCs w:val="24"/>
        </w:rPr>
        <w:t xml:space="preserve">, </w:t>
      </w:r>
      <w:r w:rsidRPr="00153C34">
        <w:rPr>
          <w:rFonts w:ascii="Arial" w:hAnsi="Arial" w:cs="Arial"/>
          <w:sz w:val="24"/>
          <w:szCs w:val="24"/>
        </w:rPr>
        <w:t>47423</w:t>
      </w:r>
      <w:r>
        <w:rPr>
          <w:rFonts w:ascii="Arial" w:hAnsi="Arial" w:cs="Arial"/>
          <w:sz w:val="24"/>
          <w:szCs w:val="24"/>
        </w:rPr>
        <w:t xml:space="preserve">, </w:t>
      </w:r>
      <w:r w:rsidRPr="00153C34">
        <w:rPr>
          <w:rFonts w:ascii="Arial" w:hAnsi="Arial" w:cs="Arial"/>
          <w:sz w:val="24"/>
          <w:szCs w:val="24"/>
        </w:rPr>
        <w:t>47424</w:t>
      </w:r>
      <w:r>
        <w:rPr>
          <w:rFonts w:ascii="Arial" w:hAnsi="Arial" w:cs="Arial"/>
          <w:sz w:val="24"/>
          <w:szCs w:val="24"/>
        </w:rPr>
        <w:t xml:space="preserve">, </w:t>
      </w:r>
      <w:r w:rsidRPr="00153C34">
        <w:rPr>
          <w:rFonts w:ascii="Arial" w:hAnsi="Arial" w:cs="Arial"/>
          <w:sz w:val="24"/>
          <w:szCs w:val="24"/>
        </w:rPr>
        <w:t>47425</w:t>
      </w:r>
      <w:r>
        <w:rPr>
          <w:rFonts w:ascii="Arial" w:hAnsi="Arial" w:cs="Arial"/>
          <w:sz w:val="24"/>
          <w:szCs w:val="24"/>
        </w:rPr>
        <w:t xml:space="preserve">, </w:t>
      </w:r>
      <w:r w:rsidRPr="00153C34">
        <w:rPr>
          <w:rFonts w:ascii="Arial" w:hAnsi="Arial" w:cs="Arial"/>
          <w:sz w:val="24"/>
          <w:szCs w:val="24"/>
        </w:rPr>
        <w:t>51723</w:t>
      </w:r>
      <w:r>
        <w:rPr>
          <w:rFonts w:ascii="Arial" w:hAnsi="Arial" w:cs="Arial"/>
          <w:sz w:val="24"/>
          <w:szCs w:val="24"/>
        </w:rPr>
        <w:t xml:space="preserve">, </w:t>
      </w:r>
      <w:r w:rsidRPr="00153C34">
        <w:rPr>
          <w:rFonts w:ascii="Arial" w:hAnsi="Arial" w:cs="Arial"/>
          <w:sz w:val="24"/>
          <w:szCs w:val="24"/>
        </w:rPr>
        <w:t>44541</w:t>
      </w:r>
      <w:r>
        <w:rPr>
          <w:rFonts w:ascii="Arial" w:hAnsi="Arial" w:cs="Arial"/>
          <w:sz w:val="24"/>
          <w:szCs w:val="24"/>
        </w:rPr>
        <w:t xml:space="preserve">, </w:t>
      </w:r>
      <w:r w:rsidRPr="00153C34">
        <w:rPr>
          <w:rFonts w:ascii="Arial" w:hAnsi="Arial" w:cs="Arial"/>
          <w:sz w:val="24"/>
          <w:szCs w:val="24"/>
        </w:rPr>
        <w:t>51655</w:t>
      </w:r>
      <w:r>
        <w:rPr>
          <w:rFonts w:ascii="Arial" w:hAnsi="Arial" w:cs="Arial"/>
          <w:sz w:val="24"/>
          <w:szCs w:val="24"/>
        </w:rPr>
        <w:t xml:space="preserve">, 69232, 69233, 69234, </w:t>
      </w:r>
      <w:r w:rsidRPr="00153C34">
        <w:rPr>
          <w:rFonts w:ascii="Arial" w:hAnsi="Arial" w:cs="Arial"/>
          <w:sz w:val="24"/>
          <w:szCs w:val="24"/>
        </w:rPr>
        <w:t>49838</w:t>
      </w:r>
      <w:r>
        <w:rPr>
          <w:rFonts w:ascii="Arial" w:hAnsi="Arial" w:cs="Arial"/>
          <w:sz w:val="24"/>
          <w:szCs w:val="24"/>
        </w:rPr>
        <w:t xml:space="preserve">, </w:t>
      </w:r>
      <w:r w:rsidRPr="00153C34">
        <w:rPr>
          <w:rFonts w:ascii="Arial" w:hAnsi="Arial" w:cs="Arial"/>
          <w:sz w:val="24"/>
          <w:szCs w:val="24"/>
        </w:rPr>
        <w:t>49840</w:t>
      </w:r>
      <w:r>
        <w:rPr>
          <w:rFonts w:ascii="Arial" w:hAnsi="Arial" w:cs="Arial"/>
          <w:sz w:val="24"/>
          <w:szCs w:val="24"/>
        </w:rPr>
        <w:t xml:space="preserve">, </w:t>
      </w:r>
      <w:r w:rsidRPr="00153C34">
        <w:rPr>
          <w:rFonts w:ascii="Arial" w:hAnsi="Arial" w:cs="Arial"/>
          <w:sz w:val="24"/>
          <w:szCs w:val="24"/>
        </w:rPr>
        <w:t>24910</w:t>
      </w:r>
      <w:r>
        <w:rPr>
          <w:rFonts w:ascii="Arial" w:hAnsi="Arial" w:cs="Arial"/>
          <w:sz w:val="24"/>
          <w:szCs w:val="24"/>
        </w:rPr>
        <w:t xml:space="preserve">, </w:t>
      </w:r>
      <w:r w:rsidRPr="00153C34">
        <w:rPr>
          <w:rFonts w:ascii="Arial" w:hAnsi="Arial" w:cs="Arial"/>
          <w:sz w:val="24"/>
          <w:szCs w:val="24"/>
        </w:rPr>
        <w:t>24914</w:t>
      </w:r>
      <w:r>
        <w:rPr>
          <w:rFonts w:ascii="Arial" w:hAnsi="Arial" w:cs="Arial"/>
          <w:sz w:val="24"/>
          <w:szCs w:val="24"/>
        </w:rPr>
        <w:t xml:space="preserve">, </w:t>
      </w:r>
      <w:r w:rsidRPr="00153C34">
        <w:rPr>
          <w:rFonts w:ascii="Arial" w:hAnsi="Arial" w:cs="Arial"/>
          <w:sz w:val="24"/>
          <w:szCs w:val="24"/>
        </w:rPr>
        <w:t>47422</w:t>
      </w:r>
      <w:r>
        <w:rPr>
          <w:rFonts w:ascii="Arial" w:hAnsi="Arial" w:cs="Arial"/>
          <w:sz w:val="24"/>
          <w:szCs w:val="24"/>
        </w:rPr>
        <w:t xml:space="preserve">, </w:t>
      </w:r>
      <w:r w:rsidRPr="00153C34">
        <w:rPr>
          <w:rFonts w:ascii="Arial" w:hAnsi="Arial" w:cs="Arial"/>
          <w:sz w:val="24"/>
          <w:szCs w:val="24"/>
        </w:rPr>
        <w:t>21440</w:t>
      </w:r>
      <w:r>
        <w:rPr>
          <w:rFonts w:ascii="Arial" w:hAnsi="Arial" w:cs="Arial"/>
          <w:sz w:val="24"/>
          <w:szCs w:val="24"/>
        </w:rPr>
        <w:t xml:space="preserve">, </w:t>
      </w:r>
      <w:r w:rsidRPr="00153C34">
        <w:rPr>
          <w:rFonts w:ascii="Arial" w:hAnsi="Arial" w:cs="Arial"/>
          <w:sz w:val="24"/>
          <w:szCs w:val="24"/>
        </w:rPr>
        <w:t>47420</w:t>
      </w:r>
      <w:r>
        <w:rPr>
          <w:rFonts w:ascii="Arial" w:hAnsi="Arial" w:cs="Arial"/>
          <w:sz w:val="24"/>
          <w:szCs w:val="24"/>
        </w:rPr>
        <w:t xml:space="preserve">); </w:t>
      </w:r>
      <w:r w:rsidRPr="0085713C">
        <w:rPr>
          <w:rFonts w:ascii="Arial" w:hAnsi="Arial" w:cs="Arial"/>
          <w:b/>
          <w:sz w:val="24"/>
          <w:szCs w:val="24"/>
        </w:rPr>
        <w:t>MCN</w:t>
      </w:r>
      <w:r>
        <w:rPr>
          <w:rFonts w:ascii="Arial" w:hAnsi="Arial" w:cs="Arial"/>
          <w:sz w:val="24"/>
          <w:szCs w:val="24"/>
        </w:rPr>
        <w:t xml:space="preserve">, GQ376399-GQ376403, UAM (36294, 66897, 24888, 24895, 24897); </w:t>
      </w:r>
      <w:r w:rsidRPr="0085713C">
        <w:rPr>
          <w:rFonts w:ascii="Arial" w:hAnsi="Arial" w:cs="Arial"/>
          <w:b/>
          <w:sz w:val="24"/>
          <w:szCs w:val="24"/>
        </w:rPr>
        <w:t>MCS</w:t>
      </w:r>
      <w:r>
        <w:rPr>
          <w:rFonts w:ascii="Arial" w:hAnsi="Arial" w:cs="Arial"/>
          <w:b/>
          <w:sz w:val="24"/>
          <w:szCs w:val="24"/>
        </w:rPr>
        <w:t>,</w:t>
      </w:r>
      <w:r>
        <w:rPr>
          <w:rFonts w:ascii="Arial" w:hAnsi="Arial" w:cs="Arial"/>
          <w:sz w:val="24"/>
          <w:szCs w:val="24"/>
        </w:rPr>
        <w:t xml:space="preserve"> GQ376404-GQ376413, MSB (152778, 151939, 151886, 151894, 151920, 151924) UAM (24893, 24708, 24711, 24707); </w:t>
      </w:r>
      <w:r w:rsidRPr="0085713C">
        <w:rPr>
          <w:rFonts w:ascii="Arial" w:hAnsi="Arial" w:cs="Arial"/>
          <w:b/>
          <w:sz w:val="24"/>
          <w:szCs w:val="24"/>
        </w:rPr>
        <w:t>POW</w:t>
      </w:r>
      <w:r>
        <w:rPr>
          <w:rFonts w:ascii="Arial" w:hAnsi="Arial" w:cs="Arial"/>
          <w:sz w:val="24"/>
          <w:szCs w:val="24"/>
        </w:rPr>
        <w:t>, GQ376414-GQ376481, MSB (151888, 151885, 151896, 151919) UAM (</w:t>
      </w:r>
      <w:r w:rsidRPr="001A5E4F">
        <w:rPr>
          <w:rFonts w:ascii="Arial" w:hAnsi="Arial" w:cs="Arial"/>
          <w:sz w:val="24"/>
          <w:szCs w:val="24"/>
        </w:rPr>
        <w:t>24911</w:t>
      </w:r>
      <w:r>
        <w:rPr>
          <w:rFonts w:ascii="Arial" w:hAnsi="Arial" w:cs="Arial"/>
          <w:sz w:val="24"/>
          <w:szCs w:val="24"/>
        </w:rPr>
        <w:t xml:space="preserve">, </w:t>
      </w:r>
      <w:r w:rsidRPr="001A5E4F">
        <w:rPr>
          <w:rFonts w:ascii="Arial" w:hAnsi="Arial" w:cs="Arial"/>
          <w:sz w:val="24"/>
          <w:szCs w:val="24"/>
        </w:rPr>
        <w:t>24903</w:t>
      </w:r>
      <w:r>
        <w:rPr>
          <w:rFonts w:ascii="Arial" w:hAnsi="Arial" w:cs="Arial"/>
          <w:sz w:val="24"/>
          <w:szCs w:val="24"/>
        </w:rPr>
        <w:t xml:space="preserve">, </w:t>
      </w:r>
      <w:r w:rsidRPr="001A5E4F">
        <w:rPr>
          <w:rFonts w:ascii="Arial" w:hAnsi="Arial" w:cs="Arial"/>
          <w:sz w:val="24"/>
          <w:szCs w:val="24"/>
        </w:rPr>
        <w:t>30127</w:t>
      </w:r>
      <w:r>
        <w:rPr>
          <w:rFonts w:ascii="Arial" w:hAnsi="Arial" w:cs="Arial"/>
          <w:sz w:val="24"/>
          <w:szCs w:val="24"/>
        </w:rPr>
        <w:t xml:space="preserve">, </w:t>
      </w:r>
      <w:r w:rsidRPr="001A5E4F">
        <w:rPr>
          <w:rFonts w:ascii="Arial" w:hAnsi="Arial" w:cs="Arial"/>
          <w:sz w:val="24"/>
          <w:szCs w:val="24"/>
        </w:rPr>
        <w:t>30128</w:t>
      </w:r>
      <w:r>
        <w:rPr>
          <w:rFonts w:ascii="Arial" w:hAnsi="Arial" w:cs="Arial"/>
          <w:sz w:val="24"/>
          <w:szCs w:val="24"/>
        </w:rPr>
        <w:t xml:space="preserve">, </w:t>
      </w:r>
      <w:r w:rsidRPr="001A5E4F">
        <w:rPr>
          <w:rFonts w:ascii="Arial" w:hAnsi="Arial" w:cs="Arial"/>
          <w:sz w:val="24"/>
          <w:szCs w:val="24"/>
        </w:rPr>
        <w:t>24710</w:t>
      </w:r>
      <w:r>
        <w:rPr>
          <w:rFonts w:ascii="Arial" w:hAnsi="Arial" w:cs="Arial"/>
          <w:sz w:val="24"/>
          <w:szCs w:val="24"/>
        </w:rPr>
        <w:t xml:space="preserve">, </w:t>
      </w:r>
      <w:r w:rsidRPr="001A5E4F">
        <w:rPr>
          <w:rFonts w:ascii="Arial" w:hAnsi="Arial" w:cs="Arial"/>
          <w:sz w:val="24"/>
          <w:szCs w:val="24"/>
        </w:rPr>
        <w:t>49368</w:t>
      </w:r>
      <w:r>
        <w:rPr>
          <w:rFonts w:ascii="Arial" w:hAnsi="Arial" w:cs="Arial"/>
          <w:sz w:val="24"/>
          <w:szCs w:val="24"/>
        </w:rPr>
        <w:t xml:space="preserve">, </w:t>
      </w:r>
      <w:r w:rsidRPr="001A5E4F">
        <w:rPr>
          <w:rFonts w:ascii="Arial" w:hAnsi="Arial" w:cs="Arial"/>
          <w:sz w:val="24"/>
          <w:szCs w:val="24"/>
        </w:rPr>
        <w:t>49371</w:t>
      </w:r>
      <w:r>
        <w:rPr>
          <w:rFonts w:ascii="Arial" w:hAnsi="Arial" w:cs="Arial"/>
          <w:sz w:val="24"/>
          <w:szCs w:val="24"/>
        </w:rPr>
        <w:t xml:space="preserve">, </w:t>
      </w:r>
      <w:r w:rsidRPr="001A5E4F">
        <w:rPr>
          <w:rFonts w:ascii="Arial" w:hAnsi="Arial" w:cs="Arial"/>
          <w:sz w:val="24"/>
          <w:szCs w:val="24"/>
        </w:rPr>
        <w:t>49373</w:t>
      </w:r>
      <w:r>
        <w:rPr>
          <w:rFonts w:ascii="Arial" w:hAnsi="Arial" w:cs="Arial"/>
          <w:sz w:val="24"/>
          <w:szCs w:val="24"/>
        </w:rPr>
        <w:t xml:space="preserve">, </w:t>
      </w:r>
      <w:r w:rsidRPr="001A5E4F">
        <w:rPr>
          <w:rFonts w:ascii="Arial" w:hAnsi="Arial" w:cs="Arial"/>
          <w:sz w:val="24"/>
          <w:szCs w:val="24"/>
        </w:rPr>
        <w:t>49375</w:t>
      </w:r>
      <w:r>
        <w:rPr>
          <w:rFonts w:ascii="Arial" w:hAnsi="Arial" w:cs="Arial"/>
          <w:sz w:val="24"/>
          <w:szCs w:val="24"/>
        </w:rPr>
        <w:t xml:space="preserve">, </w:t>
      </w:r>
      <w:r w:rsidRPr="001A5E4F">
        <w:rPr>
          <w:rFonts w:ascii="Arial" w:hAnsi="Arial" w:cs="Arial"/>
          <w:sz w:val="24"/>
          <w:szCs w:val="24"/>
        </w:rPr>
        <w:t>49376</w:t>
      </w:r>
      <w:r>
        <w:rPr>
          <w:rFonts w:ascii="Arial" w:hAnsi="Arial" w:cs="Arial"/>
          <w:sz w:val="24"/>
          <w:szCs w:val="24"/>
        </w:rPr>
        <w:t xml:space="preserve">, </w:t>
      </w:r>
      <w:r w:rsidRPr="001A5E4F">
        <w:rPr>
          <w:rFonts w:ascii="Arial" w:hAnsi="Arial" w:cs="Arial"/>
          <w:sz w:val="24"/>
          <w:szCs w:val="24"/>
        </w:rPr>
        <w:t>49377</w:t>
      </w:r>
      <w:r>
        <w:rPr>
          <w:rFonts w:ascii="Arial" w:hAnsi="Arial" w:cs="Arial"/>
          <w:sz w:val="24"/>
          <w:szCs w:val="24"/>
        </w:rPr>
        <w:t xml:space="preserve">, </w:t>
      </w:r>
      <w:r w:rsidRPr="001A5E4F">
        <w:rPr>
          <w:rFonts w:ascii="Arial" w:hAnsi="Arial" w:cs="Arial"/>
          <w:sz w:val="24"/>
          <w:szCs w:val="24"/>
        </w:rPr>
        <w:t>49380</w:t>
      </w:r>
      <w:r>
        <w:rPr>
          <w:rFonts w:ascii="Arial" w:hAnsi="Arial" w:cs="Arial"/>
          <w:sz w:val="24"/>
          <w:szCs w:val="24"/>
        </w:rPr>
        <w:t xml:space="preserve">, </w:t>
      </w:r>
      <w:r w:rsidRPr="001A5E4F">
        <w:rPr>
          <w:rFonts w:ascii="Arial" w:hAnsi="Arial" w:cs="Arial"/>
          <w:sz w:val="24"/>
          <w:szCs w:val="24"/>
        </w:rPr>
        <w:t>30324</w:t>
      </w:r>
      <w:r>
        <w:rPr>
          <w:rFonts w:ascii="Arial" w:hAnsi="Arial" w:cs="Arial"/>
          <w:sz w:val="24"/>
          <w:szCs w:val="24"/>
        </w:rPr>
        <w:t xml:space="preserve">, </w:t>
      </w:r>
      <w:r w:rsidRPr="001A5E4F">
        <w:rPr>
          <w:rFonts w:ascii="Arial" w:hAnsi="Arial" w:cs="Arial"/>
          <w:sz w:val="24"/>
          <w:szCs w:val="24"/>
        </w:rPr>
        <w:t>30325</w:t>
      </w:r>
      <w:r>
        <w:rPr>
          <w:rFonts w:ascii="Arial" w:hAnsi="Arial" w:cs="Arial"/>
          <w:sz w:val="24"/>
          <w:szCs w:val="24"/>
        </w:rPr>
        <w:t xml:space="preserve">, </w:t>
      </w:r>
      <w:r w:rsidRPr="001A5E4F">
        <w:rPr>
          <w:rFonts w:ascii="Arial" w:hAnsi="Arial" w:cs="Arial"/>
          <w:sz w:val="24"/>
          <w:szCs w:val="24"/>
        </w:rPr>
        <w:t>30326</w:t>
      </w:r>
      <w:r>
        <w:rPr>
          <w:rFonts w:ascii="Arial" w:hAnsi="Arial" w:cs="Arial"/>
          <w:sz w:val="24"/>
          <w:szCs w:val="24"/>
        </w:rPr>
        <w:t xml:space="preserve">, </w:t>
      </w:r>
      <w:r w:rsidRPr="001A5E4F">
        <w:rPr>
          <w:rFonts w:ascii="Arial" w:hAnsi="Arial" w:cs="Arial"/>
          <w:sz w:val="24"/>
          <w:szCs w:val="24"/>
        </w:rPr>
        <w:t>30328</w:t>
      </w:r>
      <w:r>
        <w:rPr>
          <w:rFonts w:ascii="Arial" w:hAnsi="Arial" w:cs="Arial"/>
          <w:sz w:val="24"/>
          <w:szCs w:val="24"/>
        </w:rPr>
        <w:t xml:space="preserve">, </w:t>
      </w:r>
      <w:r w:rsidRPr="001A5E4F">
        <w:rPr>
          <w:rFonts w:ascii="Arial" w:hAnsi="Arial" w:cs="Arial"/>
          <w:sz w:val="24"/>
          <w:szCs w:val="24"/>
        </w:rPr>
        <w:t>30330</w:t>
      </w:r>
      <w:r>
        <w:rPr>
          <w:rFonts w:ascii="Arial" w:hAnsi="Arial" w:cs="Arial"/>
          <w:sz w:val="24"/>
          <w:szCs w:val="24"/>
        </w:rPr>
        <w:t xml:space="preserve">, 73552, </w:t>
      </w:r>
      <w:r w:rsidRPr="001A5E4F">
        <w:rPr>
          <w:rFonts w:ascii="Arial" w:hAnsi="Arial" w:cs="Arial"/>
          <w:sz w:val="24"/>
          <w:szCs w:val="24"/>
        </w:rPr>
        <w:t>30132</w:t>
      </w:r>
      <w:r>
        <w:rPr>
          <w:rFonts w:ascii="Arial" w:hAnsi="Arial" w:cs="Arial"/>
          <w:sz w:val="24"/>
          <w:szCs w:val="24"/>
        </w:rPr>
        <w:t xml:space="preserve">, </w:t>
      </w:r>
      <w:r w:rsidRPr="001A5E4F">
        <w:rPr>
          <w:rFonts w:ascii="Arial" w:hAnsi="Arial" w:cs="Arial"/>
          <w:sz w:val="24"/>
          <w:szCs w:val="24"/>
        </w:rPr>
        <w:t>24917</w:t>
      </w:r>
      <w:r>
        <w:rPr>
          <w:rFonts w:ascii="Arial" w:hAnsi="Arial" w:cs="Arial"/>
          <w:sz w:val="24"/>
          <w:szCs w:val="24"/>
        </w:rPr>
        <w:t xml:space="preserve">, </w:t>
      </w:r>
      <w:r w:rsidRPr="001A5E4F">
        <w:rPr>
          <w:rFonts w:ascii="Arial" w:hAnsi="Arial" w:cs="Arial"/>
          <w:sz w:val="24"/>
          <w:szCs w:val="24"/>
        </w:rPr>
        <w:t>24918</w:t>
      </w:r>
      <w:r>
        <w:rPr>
          <w:rFonts w:ascii="Arial" w:hAnsi="Arial" w:cs="Arial"/>
          <w:sz w:val="24"/>
          <w:szCs w:val="24"/>
        </w:rPr>
        <w:t xml:space="preserve">, </w:t>
      </w:r>
      <w:r w:rsidRPr="001A5E4F">
        <w:rPr>
          <w:rFonts w:ascii="Arial" w:hAnsi="Arial" w:cs="Arial"/>
          <w:sz w:val="24"/>
          <w:szCs w:val="24"/>
        </w:rPr>
        <w:t>49374</w:t>
      </w:r>
      <w:r>
        <w:rPr>
          <w:rFonts w:ascii="Arial" w:hAnsi="Arial" w:cs="Arial"/>
          <w:sz w:val="24"/>
          <w:szCs w:val="24"/>
        </w:rPr>
        <w:t>) MSB (151933, 151935, 151940, 151890, 151898, 151941) UAM (</w:t>
      </w:r>
      <w:r w:rsidRPr="001A5E4F">
        <w:rPr>
          <w:rFonts w:ascii="Arial" w:hAnsi="Arial" w:cs="Arial"/>
          <w:sz w:val="24"/>
          <w:szCs w:val="24"/>
        </w:rPr>
        <w:t>30329</w:t>
      </w:r>
      <w:r>
        <w:rPr>
          <w:rFonts w:ascii="Arial" w:hAnsi="Arial" w:cs="Arial"/>
          <w:sz w:val="24"/>
          <w:szCs w:val="24"/>
        </w:rPr>
        <w:t xml:space="preserve">, </w:t>
      </w:r>
      <w:r w:rsidRPr="001A5E4F">
        <w:rPr>
          <w:rFonts w:ascii="Arial" w:hAnsi="Arial" w:cs="Arial"/>
          <w:sz w:val="24"/>
          <w:szCs w:val="24"/>
        </w:rPr>
        <w:t>30126</w:t>
      </w:r>
      <w:r>
        <w:rPr>
          <w:rFonts w:ascii="Arial" w:hAnsi="Arial" w:cs="Arial"/>
          <w:sz w:val="24"/>
          <w:szCs w:val="24"/>
        </w:rPr>
        <w:t xml:space="preserve">, </w:t>
      </w:r>
      <w:r w:rsidRPr="001A5E4F">
        <w:rPr>
          <w:rFonts w:ascii="Arial" w:hAnsi="Arial" w:cs="Arial"/>
          <w:sz w:val="24"/>
          <w:szCs w:val="24"/>
        </w:rPr>
        <w:t>24103</w:t>
      </w:r>
      <w:r>
        <w:rPr>
          <w:rFonts w:ascii="Arial" w:hAnsi="Arial" w:cs="Arial"/>
          <w:sz w:val="24"/>
          <w:szCs w:val="24"/>
        </w:rPr>
        <w:t xml:space="preserve">, </w:t>
      </w:r>
      <w:r w:rsidRPr="001A5E4F">
        <w:rPr>
          <w:rFonts w:ascii="Arial" w:hAnsi="Arial" w:cs="Arial"/>
          <w:sz w:val="24"/>
          <w:szCs w:val="24"/>
        </w:rPr>
        <w:t>24574</w:t>
      </w:r>
      <w:r>
        <w:rPr>
          <w:rFonts w:ascii="Arial" w:hAnsi="Arial" w:cs="Arial"/>
          <w:sz w:val="24"/>
          <w:szCs w:val="24"/>
        </w:rPr>
        <w:t xml:space="preserve">, </w:t>
      </w:r>
      <w:r w:rsidRPr="001A5E4F">
        <w:rPr>
          <w:rFonts w:ascii="Arial" w:hAnsi="Arial" w:cs="Arial"/>
          <w:sz w:val="24"/>
          <w:szCs w:val="24"/>
        </w:rPr>
        <w:t>24108</w:t>
      </w:r>
      <w:r>
        <w:rPr>
          <w:rFonts w:ascii="Arial" w:hAnsi="Arial" w:cs="Arial"/>
          <w:sz w:val="24"/>
          <w:szCs w:val="24"/>
        </w:rPr>
        <w:t xml:space="preserve">, </w:t>
      </w:r>
      <w:r w:rsidRPr="001A5E4F">
        <w:rPr>
          <w:rFonts w:ascii="Arial" w:hAnsi="Arial" w:cs="Arial"/>
          <w:sz w:val="24"/>
          <w:szCs w:val="24"/>
        </w:rPr>
        <w:t>24111</w:t>
      </w:r>
      <w:r>
        <w:rPr>
          <w:rFonts w:ascii="Arial" w:hAnsi="Arial" w:cs="Arial"/>
          <w:sz w:val="24"/>
          <w:szCs w:val="24"/>
        </w:rPr>
        <w:t xml:space="preserve">, </w:t>
      </w:r>
      <w:r w:rsidRPr="001A5E4F">
        <w:rPr>
          <w:rFonts w:ascii="Arial" w:hAnsi="Arial" w:cs="Arial"/>
          <w:sz w:val="24"/>
          <w:szCs w:val="24"/>
        </w:rPr>
        <w:t>21442</w:t>
      </w:r>
      <w:r>
        <w:rPr>
          <w:rFonts w:ascii="Arial" w:hAnsi="Arial" w:cs="Arial"/>
          <w:sz w:val="24"/>
          <w:szCs w:val="24"/>
        </w:rPr>
        <w:t xml:space="preserve">, 69509, </w:t>
      </w:r>
      <w:r w:rsidRPr="001A5E4F">
        <w:rPr>
          <w:rFonts w:ascii="Arial" w:hAnsi="Arial" w:cs="Arial"/>
          <w:sz w:val="24"/>
          <w:szCs w:val="24"/>
        </w:rPr>
        <w:t>21441</w:t>
      </w:r>
      <w:r>
        <w:rPr>
          <w:rFonts w:ascii="Arial" w:hAnsi="Arial" w:cs="Arial"/>
          <w:sz w:val="24"/>
          <w:szCs w:val="24"/>
        </w:rPr>
        <w:t xml:space="preserve">, 76285, </w:t>
      </w:r>
      <w:r w:rsidRPr="001A5E4F">
        <w:rPr>
          <w:rFonts w:ascii="Arial" w:hAnsi="Arial" w:cs="Arial"/>
          <w:sz w:val="24"/>
          <w:szCs w:val="24"/>
        </w:rPr>
        <w:t>24107</w:t>
      </w:r>
      <w:r>
        <w:rPr>
          <w:rFonts w:ascii="Arial" w:hAnsi="Arial" w:cs="Arial"/>
          <w:sz w:val="24"/>
          <w:szCs w:val="24"/>
        </w:rPr>
        <w:t xml:space="preserve">, 76376, 76377, </w:t>
      </w:r>
      <w:r w:rsidRPr="001A5E4F">
        <w:rPr>
          <w:rFonts w:ascii="Arial" w:hAnsi="Arial" w:cs="Arial"/>
          <w:sz w:val="24"/>
          <w:szCs w:val="24"/>
        </w:rPr>
        <w:t>24765</w:t>
      </w:r>
      <w:r>
        <w:rPr>
          <w:rFonts w:ascii="Arial" w:hAnsi="Arial" w:cs="Arial"/>
          <w:sz w:val="24"/>
          <w:szCs w:val="24"/>
        </w:rPr>
        <w:t xml:space="preserve">, </w:t>
      </w:r>
      <w:r w:rsidRPr="001A5E4F">
        <w:rPr>
          <w:rFonts w:ascii="Arial" w:hAnsi="Arial" w:cs="Arial"/>
          <w:sz w:val="24"/>
          <w:szCs w:val="24"/>
        </w:rPr>
        <w:t>24919</w:t>
      </w:r>
      <w:r>
        <w:rPr>
          <w:rFonts w:ascii="Arial" w:hAnsi="Arial" w:cs="Arial"/>
          <w:sz w:val="24"/>
          <w:szCs w:val="24"/>
        </w:rPr>
        <w:t>) MSB (151887, 151895, 151897, 151922, 151882) UAM (</w:t>
      </w:r>
      <w:r w:rsidRPr="0085713C">
        <w:rPr>
          <w:rFonts w:ascii="Arial" w:hAnsi="Arial" w:cs="Arial"/>
          <w:sz w:val="24"/>
          <w:szCs w:val="24"/>
        </w:rPr>
        <w:t>51659</w:t>
      </w:r>
      <w:r>
        <w:rPr>
          <w:rFonts w:ascii="Arial" w:hAnsi="Arial" w:cs="Arial"/>
          <w:sz w:val="24"/>
          <w:szCs w:val="24"/>
        </w:rPr>
        <w:t xml:space="preserve">, </w:t>
      </w:r>
      <w:r w:rsidRPr="0085713C">
        <w:rPr>
          <w:rFonts w:ascii="Arial" w:hAnsi="Arial" w:cs="Arial"/>
          <w:sz w:val="24"/>
          <w:szCs w:val="24"/>
        </w:rPr>
        <w:t>47184</w:t>
      </w:r>
      <w:r>
        <w:rPr>
          <w:rFonts w:ascii="Arial" w:hAnsi="Arial" w:cs="Arial"/>
          <w:sz w:val="24"/>
          <w:szCs w:val="24"/>
        </w:rPr>
        <w:t xml:space="preserve">, </w:t>
      </w:r>
      <w:r w:rsidRPr="0085713C">
        <w:rPr>
          <w:rFonts w:ascii="Arial" w:hAnsi="Arial" w:cs="Arial"/>
          <w:sz w:val="24"/>
          <w:szCs w:val="24"/>
        </w:rPr>
        <w:t>47185</w:t>
      </w:r>
      <w:r>
        <w:rPr>
          <w:rFonts w:ascii="Arial" w:hAnsi="Arial" w:cs="Arial"/>
          <w:sz w:val="24"/>
          <w:szCs w:val="24"/>
        </w:rPr>
        <w:t xml:space="preserve">, </w:t>
      </w:r>
      <w:r w:rsidRPr="0085713C">
        <w:rPr>
          <w:rFonts w:ascii="Arial" w:hAnsi="Arial" w:cs="Arial"/>
          <w:sz w:val="24"/>
          <w:szCs w:val="24"/>
        </w:rPr>
        <w:t>44552</w:t>
      </w:r>
      <w:r>
        <w:rPr>
          <w:rFonts w:ascii="Arial" w:hAnsi="Arial" w:cs="Arial"/>
          <w:sz w:val="24"/>
          <w:szCs w:val="24"/>
        </w:rPr>
        <w:t xml:space="preserve">, </w:t>
      </w:r>
      <w:r w:rsidRPr="0085713C">
        <w:rPr>
          <w:rFonts w:ascii="Arial" w:hAnsi="Arial" w:cs="Arial"/>
          <w:sz w:val="24"/>
          <w:szCs w:val="24"/>
        </w:rPr>
        <w:t>51660</w:t>
      </w:r>
      <w:r>
        <w:rPr>
          <w:rFonts w:ascii="Arial" w:hAnsi="Arial" w:cs="Arial"/>
          <w:sz w:val="24"/>
          <w:szCs w:val="24"/>
        </w:rPr>
        <w:t xml:space="preserve">, </w:t>
      </w:r>
      <w:r w:rsidRPr="0085713C">
        <w:rPr>
          <w:rFonts w:ascii="Arial" w:hAnsi="Arial" w:cs="Arial"/>
          <w:sz w:val="24"/>
          <w:szCs w:val="24"/>
        </w:rPr>
        <w:t>51661</w:t>
      </w:r>
      <w:r>
        <w:rPr>
          <w:rFonts w:ascii="Arial" w:hAnsi="Arial" w:cs="Arial"/>
          <w:sz w:val="24"/>
          <w:szCs w:val="24"/>
        </w:rPr>
        <w:t xml:space="preserve">, </w:t>
      </w:r>
      <w:r w:rsidRPr="0085713C">
        <w:rPr>
          <w:rFonts w:ascii="Arial" w:hAnsi="Arial" w:cs="Arial"/>
          <w:sz w:val="24"/>
          <w:szCs w:val="24"/>
        </w:rPr>
        <w:t>47186</w:t>
      </w:r>
      <w:r>
        <w:rPr>
          <w:rFonts w:ascii="Arial" w:hAnsi="Arial" w:cs="Arial"/>
          <w:sz w:val="24"/>
          <w:szCs w:val="24"/>
        </w:rPr>
        <w:t xml:space="preserve">, </w:t>
      </w:r>
      <w:r w:rsidRPr="0085713C">
        <w:rPr>
          <w:rFonts w:ascii="Arial" w:hAnsi="Arial" w:cs="Arial"/>
          <w:sz w:val="24"/>
          <w:szCs w:val="24"/>
        </w:rPr>
        <w:t>44551</w:t>
      </w:r>
      <w:r>
        <w:rPr>
          <w:rFonts w:ascii="Arial" w:hAnsi="Arial" w:cs="Arial"/>
          <w:sz w:val="24"/>
          <w:szCs w:val="24"/>
        </w:rPr>
        <w:t xml:space="preserve">, </w:t>
      </w:r>
      <w:r w:rsidRPr="0085713C">
        <w:rPr>
          <w:rFonts w:ascii="Arial" w:hAnsi="Arial" w:cs="Arial"/>
          <w:sz w:val="24"/>
          <w:szCs w:val="24"/>
        </w:rPr>
        <w:t>51662</w:t>
      </w:r>
      <w:r>
        <w:rPr>
          <w:rFonts w:ascii="Arial" w:hAnsi="Arial" w:cs="Arial"/>
          <w:sz w:val="24"/>
          <w:szCs w:val="24"/>
        </w:rPr>
        <w:t xml:space="preserve">, </w:t>
      </w:r>
      <w:r w:rsidRPr="0085713C">
        <w:rPr>
          <w:rFonts w:ascii="Arial" w:hAnsi="Arial" w:cs="Arial"/>
          <w:sz w:val="24"/>
          <w:szCs w:val="24"/>
        </w:rPr>
        <w:t>49499</w:t>
      </w:r>
      <w:r>
        <w:rPr>
          <w:rFonts w:ascii="Arial" w:hAnsi="Arial" w:cs="Arial"/>
          <w:sz w:val="24"/>
          <w:szCs w:val="24"/>
        </w:rPr>
        <w:t xml:space="preserve">, </w:t>
      </w:r>
      <w:r w:rsidRPr="0085713C">
        <w:rPr>
          <w:rFonts w:ascii="Arial" w:hAnsi="Arial" w:cs="Arial"/>
          <w:sz w:val="24"/>
          <w:szCs w:val="24"/>
        </w:rPr>
        <w:t>47187</w:t>
      </w:r>
      <w:r>
        <w:rPr>
          <w:rFonts w:ascii="Arial" w:hAnsi="Arial" w:cs="Arial"/>
          <w:sz w:val="24"/>
          <w:szCs w:val="24"/>
        </w:rPr>
        <w:t xml:space="preserve">, </w:t>
      </w:r>
      <w:r w:rsidRPr="0085713C">
        <w:rPr>
          <w:rFonts w:ascii="Arial" w:hAnsi="Arial" w:cs="Arial"/>
          <w:sz w:val="24"/>
          <w:szCs w:val="24"/>
        </w:rPr>
        <w:t>47188</w:t>
      </w:r>
      <w:r>
        <w:rPr>
          <w:rFonts w:ascii="Arial" w:hAnsi="Arial" w:cs="Arial"/>
          <w:sz w:val="24"/>
          <w:szCs w:val="24"/>
        </w:rPr>
        <w:t xml:space="preserve">, </w:t>
      </w:r>
      <w:r w:rsidRPr="0085713C">
        <w:rPr>
          <w:rFonts w:ascii="Arial" w:hAnsi="Arial" w:cs="Arial"/>
          <w:sz w:val="24"/>
          <w:szCs w:val="24"/>
        </w:rPr>
        <w:t>51658</w:t>
      </w:r>
      <w:r>
        <w:rPr>
          <w:rFonts w:ascii="Arial" w:hAnsi="Arial" w:cs="Arial"/>
          <w:sz w:val="24"/>
          <w:szCs w:val="24"/>
        </w:rPr>
        <w:t xml:space="preserve">, </w:t>
      </w:r>
      <w:r w:rsidRPr="0085713C">
        <w:rPr>
          <w:rFonts w:ascii="Arial" w:hAnsi="Arial" w:cs="Arial"/>
          <w:sz w:val="24"/>
          <w:szCs w:val="24"/>
        </w:rPr>
        <w:t>49500</w:t>
      </w:r>
      <w:r>
        <w:rPr>
          <w:rFonts w:ascii="Arial" w:hAnsi="Arial" w:cs="Arial"/>
          <w:sz w:val="24"/>
          <w:szCs w:val="24"/>
        </w:rPr>
        <w:t xml:space="preserve">, </w:t>
      </w:r>
      <w:r w:rsidRPr="0085713C">
        <w:rPr>
          <w:rFonts w:ascii="Arial" w:hAnsi="Arial" w:cs="Arial"/>
          <w:sz w:val="24"/>
          <w:szCs w:val="24"/>
        </w:rPr>
        <w:t>44550</w:t>
      </w:r>
      <w:r>
        <w:rPr>
          <w:rFonts w:ascii="Arial" w:hAnsi="Arial" w:cs="Arial"/>
          <w:sz w:val="24"/>
          <w:szCs w:val="24"/>
        </w:rPr>
        <w:t xml:space="preserve">, </w:t>
      </w:r>
      <w:r w:rsidRPr="0085713C">
        <w:rPr>
          <w:rFonts w:ascii="Arial" w:hAnsi="Arial" w:cs="Arial"/>
          <w:sz w:val="24"/>
          <w:szCs w:val="24"/>
        </w:rPr>
        <w:t>44553</w:t>
      </w:r>
      <w:r>
        <w:rPr>
          <w:rFonts w:ascii="Arial" w:hAnsi="Arial" w:cs="Arial"/>
          <w:sz w:val="24"/>
          <w:szCs w:val="24"/>
        </w:rPr>
        <w:t xml:space="preserve">); </w:t>
      </w:r>
      <w:r>
        <w:rPr>
          <w:rFonts w:ascii="Arial" w:hAnsi="Arial" w:cs="Arial"/>
          <w:b/>
          <w:sz w:val="24"/>
          <w:szCs w:val="24"/>
        </w:rPr>
        <w:t>REV,</w:t>
      </w:r>
      <w:r>
        <w:rPr>
          <w:rFonts w:ascii="Arial" w:hAnsi="Arial" w:cs="Arial"/>
          <w:sz w:val="24"/>
          <w:szCs w:val="24"/>
        </w:rPr>
        <w:t xml:space="preserve"> GQ376482-376505, UAM (73553, 30425, 30680, 30679, 29155, 30131) MSB (152771, 152772, 152775, 152776, 152777, 152779, 152780, 152783, 151932, 151934, 151936-151938, 151889, 151891, 151923, 151927, 151883); </w:t>
      </w:r>
      <w:r>
        <w:rPr>
          <w:rFonts w:ascii="Arial" w:hAnsi="Arial" w:cs="Arial"/>
          <w:b/>
          <w:sz w:val="24"/>
          <w:szCs w:val="24"/>
        </w:rPr>
        <w:t>YUK,</w:t>
      </w:r>
      <w:r>
        <w:rPr>
          <w:rFonts w:ascii="Arial" w:hAnsi="Arial" w:cs="Arial"/>
          <w:sz w:val="24"/>
          <w:szCs w:val="24"/>
        </w:rPr>
        <w:t xml:space="preserve"> GQ376364-GQ376376, UAM (</w:t>
      </w:r>
      <w:r w:rsidRPr="00142433">
        <w:rPr>
          <w:rFonts w:ascii="Arial" w:hAnsi="Arial" w:cs="Arial"/>
          <w:sz w:val="24"/>
          <w:szCs w:val="24"/>
        </w:rPr>
        <w:t>73513</w:t>
      </w:r>
      <w:r>
        <w:rPr>
          <w:rFonts w:ascii="Arial" w:hAnsi="Arial" w:cs="Arial"/>
          <w:sz w:val="24"/>
          <w:szCs w:val="24"/>
        </w:rPr>
        <w:t xml:space="preserve">, </w:t>
      </w:r>
      <w:r w:rsidRPr="00142433">
        <w:rPr>
          <w:rFonts w:ascii="Arial" w:hAnsi="Arial" w:cs="Arial"/>
          <w:sz w:val="24"/>
          <w:szCs w:val="24"/>
        </w:rPr>
        <w:t>73523</w:t>
      </w:r>
      <w:r>
        <w:rPr>
          <w:rFonts w:ascii="Arial" w:hAnsi="Arial" w:cs="Arial"/>
          <w:sz w:val="24"/>
          <w:szCs w:val="24"/>
        </w:rPr>
        <w:t xml:space="preserve">, </w:t>
      </w:r>
      <w:r w:rsidRPr="00142433">
        <w:rPr>
          <w:rFonts w:ascii="Arial" w:hAnsi="Arial" w:cs="Arial"/>
          <w:sz w:val="24"/>
          <w:szCs w:val="24"/>
        </w:rPr>
        <w:t>73525</w:t>
      </w:r>
      <w:r>
        <w:rPr>
          <w:rFonts w:ascii="Arial" w:hAnsi="Arial" w:cs="Arial"/>
          <w:sz w:val="24"/>
          <w:szCs w:val="24"/>
        </w:rPr>
        <w:t xml:space="preserve">, </w:t>
      </w:r>
      <w:r w:rsidRPr="00142433">
        <w:rPr>
          <w:rFonts w:ascii="Arial" w:hAnsi="Arial" w:cs="Arial"/>
          <w:sz w:val="24"/>
          <w:szCs w:val="24"/>
        </w:rPr>
        <w:t>73512</w:t>
      </w:r>
      <w:r>
        <w:rPr>
          <w:rFonts w:ascii="Arial" w:hAnsi="Arial" w:cs="Arial"/>
          <w:sz w:val="24"/>
          <w:szCs w:val="24"/>
        </w:rPr>
        <w:t xml:space="preserve">, </w:t>
      </w:r>
      <w:r w:rsidRPr="00142433">
        <w:rPr>
          <w:rFonts w:ascii="Arial" w:hAnsi="Arial" w:cs="Arial"/>
          <w:sz w:val="24"/>
          <w:szCs w:val="24"/>
        </w:rPr>
        <w:t>73514</w:t>
      </w:r>
      <w:r>
        <w:rPr>
          <w:rFonts w:ascii="Arial" w:hAnsi="Arial" w:cs="Arial"/>
          <w:sz w:val="24"/>
          <w:szCs w:val="24"/>
        </w:rPr>
        <w:t xml:space="preserve">, </w:t>
      </w:r>
      <w:r w:rsidRPr="00142433">
        <w:rPr>
          <w:rFonts w:ascii="Arial" w:hAnsi="Arial" w:cs="Arial"/>
          <w:sz w:val="24"/>
          <w:szCs w:val="24"/>
        </w:rPr>
        <w:t>73515</w:t>
      </w:r>
      <w:r>
        <w:rPr>
          <w:rFonts w:ascii="Arial" w:hAnsi="Arial" w:cs="Arial"/>
          <w:sz w:val="24"/>
          <w:szCs w:val="24"/>
        </w:rPr>
        <w:t xml:space="preserve">, </w:t>
      </w:r>
      <w:r w:rsidRPr="00142433">
        <w:rPr>
          <w:rFonts w:ascii="Arial" w:hAnsi="Arial" w:cs="Arial"/>
          <w:sz w:val="24"/>
          <w:szCs w:val="24"/>
        </w:rPr>
        <w:t>73516</w:t>
      </w:r>
      <w:r>
        <w:rPr>
          <w:rFonts w:ascii="Arial" w:hAnsi="Arial" w:cs="Arial"/>
          <w:sz w:val="24"/>
          <w:szCs w:val="24"/>
        </w:rPr>
        <w:t xml:space="preserve">, </w:t>
      </w:r>
      <w:r w:rsidRPr="00142433">
        <w:rPr>
          <w:rFonts w:ascii="Arial" w:hAnsi="Arial" w:cs="Arial"/>
          <w:sz w:val="24"/>
          <w:szCs w:val="24"/>
        </w:rPr>
        <w:t>73518</w:t>
      </w:r>
      <w:r>
        <w:rPr>
          <w:rFonts w:ascii="Arial" w:hAnsi="Arial" w:cs="Arial"/>
          <w:sz w:val="24"/>
          <w:szCs w:val="24"/>
        </w:rPr>
        <w:t xml:space="preserve">, </w:t>
      </w:r>
      <w:r w:rsidRPr="00142433">
        <w:rPr>
          <w:rFonts w:ascii="Arial" w:hAnsi="Arial" w:cs="Arial"/>
          <w:sz w:val="24"/>
          <w:szCs w:val="24"/>
        </w:rPr>
        <w:t>73519</w:t>
      </w:r>
      <w:r>
        <w:rPr>
          <w:rFonts w:ascii="Arial" w:hAnsi="Arial" w:cs="Arial"/>
          <w:sz w:val="24"/>
          <w:szCs w:val="24"/>
        </w:rPr>
        <w:t xml:space="preserve">, </w:t>
      </w:r>
      <w:r w:rsidRPr="00142433">
        <w:rPr>
          <w:rFonts w:ascii="Arial" w:hAnsi="Arial" w:cs="Arial"/>
          <w:sz w:val="24"/>
          <w:szCs w:val="24"/>
        </w:rPr>
        <w:t>73522</w:t>
      </w:r>
      <w:r>
        <w:rPr>
          <w:rFonts w:ascii="Arial" w:hAnsi="Arial" w:cs="Arial"/>
          <w:sz w:val="24"/>
          <w:szCs w:val="24"/>
        </w:rPr>
        <w:t xml:space="preserve">, </w:t>
      </w:r>
      <w:r w:rsidRPr="00142433">
        <w:rPr>
          <w:rFonts w:ascii="Arial" w:hAnsi="Arial" w:cs="Arial"/>
          <w:sz w:val="24"/>
          <w:szCs w:val="24"/>
        </w:rPr>
        <w:t>73517</w:t>
      </w:r>
      <w:r>
        <w:rPr>
          <w:rFonts w:ascii="Arial" w:hAnsi="Arial" w:cs="Arial"/>
          <w:sz w:val="24"/>
          <w:szCs w:val="24"/>
        </w:rPr>
        <w:t xml:space="preserve">, </w:t>
      </w:r>
      <w:r w:rsidRPr="00142433">
        <w:rPr>
          <w:rFonts w:ascii="Arial" w:hAnsi="Arial" w:cs="Arial"/>
          <w:sz w:val="24"/>
          <w:szCs w:val="24"/>
        </w:rPr>
        <w:t>73520</w:t>
      </w:r>
      <w:r>
        <w:rPr>
          <w:rFonts w:ascii="Arial" w:hAnsi="Arial" w:cs="Arial"/>
          <w:sz w:val="24"/>
          <w:szCs w:val="24"/>
        </w:rPr>
        <w:t>).</w:t>
      </w:r>
    </w:p>
    <w:p w:rsidR="00CE02C4" w:rsidRDefault="00CE02C4" w:rsidP="00CE02C4">
      <w:pPr>
        <w:pStyle w:val="NoSpacing"/>
        <w:spacing w:line="480" w:lineRule="auto"/>
        <w:ind w:firstLine="720"/>
        <w:rPr>
          <w:rFonts w:ascii="Arial" w:eastAsia="Times New Roman" w:hAnsi="Arial" w:cs="Arial"/>
          <w:sz w:val="24"/>
          <w:szCs w:val="24"/>
          <w:lang w:val="en-US"/>
        </w:rPr>
      </w:pPr>
      <w:r w:rsidRPr="00FD5D14">
        <w:rPr>
          <w:rFonts w:ascii="Arial" w:hAnsi="Arial" w:cs="Arial"/>
          <w:i/>
          <w:sz w:val="24"/>
          <w:szCs w:val="24"/>
        </w:rPr>
        <w:lastRenderedPageBreak/>
        <w:t>Muñoz-Fuentes</w:t>
      </w:r>
      <w:r>
        <w:rPr>
          <w:rFonts w:ascii="Arial" w:hAnsi="Arial" w:cs="Arial"/>
          <w:i/>
          <w:sz w:val="24"/>
          <w:szCs w:val="24"/>
        </w:rPr>
        <w:t xml:space="preserve"> et al. 2009</w:t>
      </w:r>
      <w:r>
        <w:rPr>
          <w:rFonts w:ascii="Arial" w:hAnsi="Arial" w:cs="Arial"/>
          <w:sz w:val="24"/>
          <w:szCs w:val="24"/>
        </w:rPr>
        <w:t xml:space="preserve">: </w:t>
      </w:r>
      <w:r>
        <w:rPr>
          <w:rFonts w:ascii="Arial" w:hAnsi="Arial" w:cs="Arial"/>
          <w:b/>
          <w:sz w:val="24"/>
          <w:szCs w:val="24"/>
        </w:rPr>
        <w:t>VI</w:t>
      </w:r>
      <w:r>
        <w:rPr>
          <w:rFonts w:ascii="Arial" w:hAnsi="Arial" w:cs="Arial"/>
          <w:sz w:val="24"/>
          <w:szCs w:val="24"/>
        </w:rPr>
        <w:t xml:space="preserve">, </w:t>
      </w:r>
      <w:r>
        <w:rPr>
          <w:rFonts w:ascii="Arial" w:hAnsi="Arial" w:cs="Arial"/>
          <w:b/>
          <w:sz w:val="24"/>
          <w:szCs w:val="24"/>
        </w:rPr>
        <w:t>C1</w:t>
      </w:r>
      <w:r>
        <w:rPr>
          <w:rFonts w:ascii="Arial" w:hAnsi="Arial" w:cs="Arial"/>
          <w:sz w:val="24"/>
          <w:szCs w:val="24"/>
        </w:rPr>
        <w:t>,</w:t>
      </w:r>
      <w:r>
        <w:rPr>
          <w:rFonts w:ascii="Arial" w:hAnsi="Arial" w:cs="Arial"/>
          <w:b/>
          <w:sz w:val="24"/>
          <w:szCs w:val="24"/>
        </w:rPr>
        <w:t xml:space="preserve"> C2</w:t>
      </w:r>
      <w:r>
        <w:rPr>
          <w:rFonts w:ascii="Arial" w:hAnsi="Arial" w:cs="Arial"/>
          <w:sz w:val="24"/>
          <w:szCs w:val="24"/>
        </w:rPr>
        <w:t>,</w:t>
      </w:r>
      <w:r>
        <w:rPr>
          <w:rFonts w:ascii="Arial" w:hAnsi="Arial" w:cs="Arial"/>
          <w:b/>
          <w:sz w:val="24"/>
          <w:szCs w:val="24"/>
        </w:rPr>
        <w:t xml:space="preserve"> C3</w:t>
      </w:r>
      <w:r>
        <w:rPr>
          <w:rFonts w:ascii="Arial" w:hAnsi="Arial" w:cs="Arial"/>
          <w:sz w:val="24"/>
          <w:szCs w:val="24"/>
        </w:rPr>
        <w:t>,</w:t>
      </w:r>
      <w:r>
        <w:rPr>
          <w:rFonts w:ascii="Arial" w:hAnsi="Arial" w:cs="Arial"/>
          <w:b/>
          <w:sz w:val="24"/>
          <w:szCs w:val="24"/>
        </w:rPr>
        <w:t xml:space="preserve"> CS, </w:t>
      </w:r>
      <w:r>
        <w:rPr>
          <w:rFonts w:ascii="Arial" w:eastAsia="Times New Roman" w:hAnsi="Arial" w:cs="Arial"/>
          <w:sz w:val="24"/>
          <w:szCs w:val="24"/>
          <w:lang w:val="en-US"/>
        </w:rPr>
        <w:t>FM201598-FM201777 (published information does not identify individual GenBank accession numbers to population. In our analyses we used cited haplotype names and their proportional numbers in each population.)</w:t>
      </w:r>
    </w:p>
    <w:p w:rsidR="00CE02C4" w:rsidRDefault="00CE02C4" w:rsidP="00CE02C4">
      <w:pPr>
        <w:pStyle w:val="NoSpacing"/>
        <w:spacing w:line="480" w:lineRule="auto"/>
        <w:ind w:firstLine="720"/>
        <w:rPr>
          <w:rFonts w:ascii="Arial" w:hAnsi="Arial" w:cs="Arial"/>
          <w:noProof/>
          <w:sz w:val="24"/>
          <w:szCs w:val="24"/>
          <w:lang w:val="en-US"/>
        </w:rPr>
      </w:pPr>
      <w:r>
        <w:rPr>
          <w:rFonts w:ascii="Arial" w:hAnsi="Arial" w:cs="Arial"/>
          <w:i/>
          <w:sz w:val="24"/>
          <w:szCs w:val="24"/>
        </w:rPr>
        <w:t>Leonard et al. 2005</w:t>
      </w:r>
      <w:r>
        <w:rPr>
          <w:rFonts w:ascii="Arial" w:hAnsi="Arial" w:cs="Arial"/>
          <w:sz w:val="24"/>
          <w:szCs w:val="24"/>
        </w:rPr>
        <w:t xml:space="preserve">: </w:t>
      </w:r>
      <w:r>
        <w:rPr>
          <w:rFonts w:ascii="Arial" w:hAnsi="Arial" w:cs="Arial"/>
          <w:b/>
          <w:sz w:val="24"/>
          <w:szCs w:val="24"/>
        </w:rPr>
        <w:t xml:space="preserve">SUS, </w:t>
      </w:r>
      <w:r>
        <w:rPr>
          <w:rFonts w:ascii="Arial" w:hAnsi="Arial" w:cs="Arial"/>
          <w:noProof/>
          <w:sz w:val="24"/>
          <w:szCs w:val="24"/>
          <w:lang w:val="en-US"/>
        </w:rPr>
        <w:t>AY812732-AY812738</w:t>
      </w:r>
    </w:p>
    <w:p w:rsidR="00CE02C4" w:rsidRPr="00094A5E" w:rsidRDefault="00CE02C4" w:rsidP="00CE02C4">
      <w:pPr>
        <w:pStyle w:val="NoSpacing"/>
        <w:spacing w:line="480" w:lineRule="auto"/>
        <w:ind w:firstLine="720"/>
        <w:rPr>
          <w:rFonts w:ascii="Arial" w:hAnsi="Arial" w:cs="Arial"/>
          <w:sz w:val="24"/>
          <w:szCs w:val="24"/>
        </w:rPr>
      </w:pPr>
      <w:r>
        <w:rPr>
          <w:rFonts w:ascii="Arial" w:hAnsi="Arial" w:cs="Arial"/>
          <w:i/>
          <w:sz w:val="24"/>
          <w:szCs w:val="24"/>
        </w:rPr>
        <w:t>This study</w:t>
      </w:r>
      <w:r>
        <w:rPr>
          <w:rFonts w:ascii="Arial" w:hAnsi="Arial" w:cs="Arial"/>
          <w:sz w:val="24"/>
          <w:szCs w:val="24"/>
        </w:rPr>
        <w:t xml:space="preserve">: </w:t>
      </w:r>
      <w:r>
        <w:rPr>
          <w:rFonts w:ascii="Arial" w:hAnsi="Arial" w:cs="Arial"/>
          <w:b/>
          <w:sz w:val="24"/>
          <w:szCs w:val="24"/>
        </w:rPr>
        <w:t xml:space="preserve">YC, </w:t>
      </w:r>
      <w:r>
        <w:rPr>
          <w:rFonts w:ascii="Arial" w:hAnsi="Arial" w:cs="Arial"/>
          <w:sz w:val="24"/>
          <w:szCs w:val="24"/>
        </w:rPr>
        <w:t>JF311405-311434, UAM (63137, 63109, 63146, 63135, 62791, 62793, 62788, 104774, 63149, 63144, 63117, 63145, 62717, 62716, 63141, 62715, 63136, 62794, 63114, 63781, 62783, 62779, 62792, 63129, 62778, 63148, 62718, 62735, 104773, 63147).</w:t>
      </w:r>
    </w:p>
    <w:p w:rsidR="00155313" w:rsidRDefault="00155313"/>
    <w:sectPr w:rsidR="00155313" w:rsidSect="0038326E">
      <w:footerReference w:type="even" r:id="rId7"/>
      <w:footerReference w:type="default" r:id="rId8"/>
      <w:pgSz w:w="12240" w:h="15840" w:code="1"/>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28" w:rsidRDefault="00214B28">
      <w:pPr>
        <w:spacing w:after="0"/>
      </w:pPr>
      <w:r>
        <w:separator/>
      </w:r>
    </w:p>
  </w:endnote>
  <w:endnote w:type="continuationSeparator" w:id="0">
    <w:p w:rsidR="00214B28" w:rsidRDefault="00214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13" w:rsidRDefault="00CE02C4" w:rsidP="009F1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913" w:rsidRDefault="00214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13" w:rsidRDefault="00CE02C4" w:rsidP="009F1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B59">
      <w:rPr>
        <w:rStyle w:val="PageNumber"/>
        <w:noProof/>
      </w:rPr>
      <w:t>2</w:t>
    </w:r>
    <w:r>
      <w:rPr>
        <w:rStyle w:val="PageNumber"/>
      </w:rPr>
      <w:fldChar w:fldCharType="end"/>
    </w:r>
  </w:p>
  <w:p w:rsidR="00291913" w:rsidRDefault="0021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28" w:rsidRDefault="00214B28">
      <w:pPr>
        <w:spacing w:after="0"/>
      </w:pPr>
      <w:r>
        <w:separator/>
      </w:r>
    </w:p>
  </w:footnote>
  <w:footnote w:type="continuationSeparator" w:id="0">
    <w:p w:rsidR="00214B28" w:rsidRDefault="00214B2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C4"/>
    <w:rsid w:val="00155313"/>
    <w:rsid w:val="00214B28"/>
    <w:rsid w:val="00CA7B59"/>
    <w:rsid w:val="00CE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4"/>
    <w:pPr>
      <w:spacing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C4"/>
    <w:pPr>
      <w:spacing w:after="0" w:line="240" w:lineRule="auto"/>
    </w:pPr>
    <w:rPr>
      <w:rFonts w:ascii="Calibri" w:eastAsia="Calibri" w:hAnsi="Calibri" w:cs="Times New Roman"/>
      <w:lang w:val="en-CA"/>
    </w:rPr>
  </w:style>
  <w:style w:type="paragraph" w:styleId="Footer">
    <w:name w:val="footer"/>
    <w:basedOn w:val="Normal"/>
    <w:link w:val="FooterChar"/>
    <w:rsid w:val="00CE02C4"/>
    <w:pPr>
      <w:tabs>
        <w:tab w:val="center" w:pos="4320"/>
        <w:tab w:val="right" w:pos="8640"/>
      </w:tabs>
    </w:pPr>
  </w:style>
  <w:style w:type="character" w:customStyle="1" w:styleId="FooterChar">
    <w:name w:val="Footer Char"/>
    <w:basedOn w:val="DefaultParagraphFont"/>
    <w:link w:val="Footer"/>
    <w:rsid w:val="00CE02C4"/>
    <w:rPr>
      <w:rFonts w:ascii="Calibri" w:eastAsia="Calibri" w:hAnsi="Calibri" w:cs="Times New Roman"/>
      <w:lang w:val="en-CA"/>
    </w:rPr>
  </w:style>
  <w:style w:type="character" w:styleId="PageNumber">
    <w:name w:val="page number"/>
    <w:basedOn w:val="DefaultParagraphFont"/>
    <w:rsid w:val="00CE02C4"/>
  </w:style>
  <w:style w:type="character" w:styleId="LineNumber">
    <w:name w:val="line number"/>
    <w:basedOn w:val="DefaultParagraphFont"/>
    <w:uiPriority w:val="99"/>
    <w:semiHidden/>
    <w:unhideWhenUsed/>
    <w:rsid w:val="00CE0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4"/>
    <w:pPr>
      <w:spacing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C4"/>
    <w:pPr>
      <w:spacing w:after="0" w:line="240" w:lineRule="auto"/>
    </w:pPr>
    <w:rPr>
      <w:rFonts w:ascii="Calibri" w:eastAsia="Calibri" w:hAnsi="Calibri" w:cs="Times New Roman"/>
      <w:lang w:val="en-CA"/>
    </w:rPr>
  </w:style>
  <w:style w:type="paragraph" w:styleId="Footer">
    <w:name w:val="footer"/>
    <w:basedOn w:val="Normal"/>
    <w:link w:val="FooterChar"/>
    <w:rsid w:val="00CE02C4"/>
    <w:pPr>
      <w:tabs>
        <w:tab w:val="center" w:pos="4320"/>
        <w:tab w:val="right" w:pos="8640"/>
      </w:tabs>
    </w:pPr>
  </w:style>
  <w:style w:type="character" w:customStyle="1" w:styleId="FooterChar">
    <w:name w:val="Footer Char"/>
    <w:basedOn w:val="DefaultParagraphFont"/>
    <w:link w:val="Footer"/>
    <w:rsid w:val="00CE02C4"/>
    <w:rPr>
      <w:rFonts w:ascii="Calibri" w:eastAsia="Calibri" w:hAnsi="Calibri" w:cs="Times New Roman"/>
      <w:lang w:val="en-CA"/>
    </w:rPr>
  </w:style>
  <w:style w:type="character" w:styleId="PageNumber">
    <w:name w:val="page number"/>
    <w:basedOn w:val="DefaultParagraphFont"/>
    <w:rsid w:val="00CE02C4"/>
  </w:style>
  <w:style w:type="character" w:styleId="LineNumber">
    <w:name w:val="line number"/>
    <w:basedOn w:val="DefaultParagraphFont"/>
    <w:uiPriority w:val="99"/>
    <w:semiHidden/>
    <w:unhideWhenUsed/>
    <w:rsid w:val="00CE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2</cp:revision>
  <dcterms:created xsi:type="dcterms:W3CDTF">2011-03-01T17:15:00Z</dcterms:created>
  <dcterms:modified xsi:type="dcterms:W3CDTF">2011-04-13T16:35:00Z</dcterms:modified>
</cp:coreProperties>
</file>