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0B" w:rsidRPr="00F261FB" w:rsidRDefault="001A0C0B" w:rsidP="001A0C0B">
      <w:pPr>
        <w:tabs>
          <w:tab w:val="right" w:pos="540"/>
          <w:tab w:val="left" w:pos="720"/>
        </w:tabs>
        <w:ind w:left="1440" w:hanging="1440"/>
        <w:rPr>
          <w:b/>
          <w:lang w:val="en-US" w:eastAsia="zh-CN"/>
        </w:rPr>
      </w:pPr>
      <w:proofErr w:type="gramStart"/>
      <w:r w:rsidRPr="00F261FB">
        <w:rPr>
          <w:b/>
          <w:lang w:val="en-US" w:eastAsia="zh-CN"/>
        </w:rPr>
        <w:t>Supplementary Table 1</w:t>
      </w:r>
      <w:r w:rsidRPr="00F261FB">
        <w:rPr>
          <w:lang w:val="en-US" w:eastAsia="zh-CN"/>
        </w:rPr>
        <w:t>.</w:t>
      </w:r>
      <w:proofErr w:type="gramEnd"/>
      <w:r w:rsidRPr="00F261FB">
        <w:rPr>
          <w:lang w:val="en-US" w:eastAsia="zh-CN"/>
        </w:rPr>
        <w:t xml:space="preserve"> </w:t>
      </w:r>
      <w:r>
        <w:rPr>
          <w:b/>
          <w:lang w:val="en-US" w:eastAsia="zh-CN"/>
        </w:rPr>
        <w:t>G-protein mutant strains</w:t>
      </w:r>
      <w:r w:rsidRPr="00F261FB">
        <w:rPr>
          <w:b/>
          <w:lang w:val="en-US" w:eastAsia="zh-CN"/>
        </w:rPr>
        <w:t xml:space="preserve"> used in this study</w:t>
      </w:r>
    </w:p>
    <w:p w:rsidR="001A0C0B" w:rsidRDefault="001A0C0B" w:rsidP="001A0C0B">
      <w:pPr>
        <w:tabs>
          <w:tab w:val="right" w:pos="540"/>
          <w:tab w:val="left" w:pos="720"/>
        </w:tabs>
        <w:ind w:left="1440" w:hanging="1440"/>
        <w:rPr>
          <w:b/>
          <w:lang w:val="en-US" w:eastAsia="zh-CN"/>
        </w:rPr>
      </w:pPr>
    </w:p>
    <w:p w:rsidR="001A0C0B" w:rsidRPr="00F261FB" w:rsidRDefault="001A0C0B" w:rsidP="001A0C0B">
      <w:pPr>
        <w:tabs>
          <w:tab w:val="right" w:pos="540"/>
          <w:tab w:val="left" w:pos="720"/>
        </w:tabs>
        <w:ind w:left="1440" w:hanging="1440"/>
        <w:rPr>
          <w:b/>
          <w:lang w:val="en-US" w:eastAsia="zh-CN"/>
        </w:rPr>
      </w:pPr>
    </w:p>
    <w:p w:rsidR="001A0C0B" w:rsidRPr="001A0C0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b/>
          <w:lang w:val="en-US" w:eastAsia="zh-CN"/>
        </w:rPr>
      </w:pPr>
      <w:r>
        <w:rPr>
          <w:b/>
          <w:lang w:val="en-US" w:eastAsia="zh-CN"/>
        </w:rPr>
        <w:t>Abbr.</w:t>
      </w:r>
      <w:r>
        <w:rPr>
          <w:b/>
          <w:lang w:val="en-US" w:eastAsia="zh-CN"/>
        </w:rPr>
        <w:tab/>
      </w:r>
      <w:r w:rsidRPr="001A0C0B">
        <w:rPr>
          <w:b/>
          <w:lang w:val="en-US" w:eastAsia="zh-CN"/>
        </w:rPr>
        <w:t>Full description</w:t>
      </w:r>
      <w:r w:rsidRPr="001A0C0B">
        <w:rPr>
          <w:b/>
          <w:lang w:val="en-US" w:eastAsia="zh-CN"/>
        </w:rPr>
        <w:tab/>
      </w:r>
      <w:r>
        <w:rPr>
          <w:b/>
          <w:lang w:val="en-US" w:eastAsia="zh-CN"/>
        </w:rPr>
        <w:t>S</w:t>
      </w:r>
      <w:r w:rsidRPr="001A0C0B">
        <w:rPr>
          <w:b/>
          <w:lang w:val="en-US" w:eastAsia="zh-CN"/>
        </w:rPr>
        <w:t>train properties</w:t>
      </w:r>
    </w:p>
    <w:p w:rsidR="001A0C0B" w:rsidRPr="00F261F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lang w:val="en-US" w:eastAsia="zh-CN"/>
        </w:rPr>
      </w:pPr>
      <w:proofErr w:type="gramStart"/>
      <w:r w:rsidRPr="00F261FB">
        <w:rPr>
          <w:lang w:val="en-US" w:eastAsia="zh-CN"/>
        </w:rPr>
        <w:t>wt</w:t>
      </w:r>
      <w:proofErr w:type="gramEnd"/>
      <w:r w:rsidRPr="00F261FB">
        <w:rPr>
          <w:lang w:val="en-US" w:eastAsia="zh-CN"/>
        </w:rPr>
        <w:tab/>
      </w:r>
      <w:r w:rsidRPr="00F261FB">
        <w:rPr>
          <w:lang w:val="en-US" w:eastAsia="zh-CN"/>
        </w:rPr>
        <w:tab/>
        <w:t xml:space="preserve">Canton S, wild type </w:t>
      </w:r>
    </w:p>
    <w:p w:rsidR="001A0C0B" w:rsidRPr="00F261F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lang w:val="en-US" w:eastAsia="zh-CN"/>
        </w:rPr>
      </w:pPr>
      <w:proofErr w:type="spellStart"/>
      <w:r w:rsidRPr="00F261FB">
        <w:rPr>
          <w:lang w:val="en-US" w:eastAsia="zh-CN"/>
        </w:rPr>
        <w:t>Gαo</w:t>
      </w:r>
      <w:proofErr w:type="spellEnd"/>
      <w:r w:rsidRPr="00F261FB">
        <w:rPr>
          <w:lang w:val="en-US" w:eastAsia="zh-CN"/>
        </w:rPr>
        <w:t xml:space="preserve"> </w:t>
      </w:r>
      <w:r w:rsidRPr="00F261FB">
        <w:rPr>
          <w:lang w:val="en-US" w:eastAsia="zh-CN"/>
        </w:rPr>
        <w:tab/>
      </w:r>
      <w:r w:rsidRPr="00F261FB">
        <w:rPr>
          <w:lang w:val="en-US" w:eastAsia="zh-CN"/>
        </w:rPr>
        <w:tab/>
      </w:r>
      <w:r w:rsidRPr="00F261FB">
        <w:rPr>
          <w:i/>
          <w:lang w:val="en-US" w:eastAsia="zh-CN"/>
        </w:rPr>
        <w:t>OR83b-Gal4; UAS-</w:t>
      </w:r>
      <w:proofErr w:type="spellStart"/>
      <w:proofErr w:type="gramStart"/>
      <w:r w:rsidRPr="00F261FB">
        <w:rPr>
          <w:i/>
          <w:lang w:val="en-US" w:eastAsia="zh-CN"/>
        </w:rPr>
        <w:t>Gαo</w:t>
      </w:r>
      <w:proofErr w:type="spellEnd"/>
      <w:proofErr w:type="gramEnd"/>
      <w:r w:rsidRPr="00F261FB">
        <w:rPr>
          <w:lang w:val="en-US" w:eastAsia="zh-CN"/>
        </w:rPr>
        <w:t xml:space="preserve">  </w:t>
      </w:r>
      <w:r w:rsidRPr="00F261FB">
        <w:rPr>
          <w:lang w:val="en-US" w:eastAsia="zh-CN"/>
        </w:rPr>
        <w:tab/>
      </w:r>
      <w:proofErr w:type="spellStart"/>
      <w:r w:rsidRPr="00F261FB">
        <w:rPr>
          <w:lang w:val="en-US" w:eastAsia="zh-CN"/>
        </w:rPr>
        <w:t>overexpression</w:t>
      </w:r>
      <w:proofErr w:type="spellEnd"/>
      <w:r w:rsidRPr="00F261FB">
        <w:rPr>
          <w:lang w:val="en-US" w:eastAsia="zh-CN"/>
        </w:rPr>
        <w:t xml:space="preserve"> of wt </w:t>
      </w:r>
      <w:proofErr w:type="spellStart"/>
      <w:r w:rsidRPr="00F261FB">
        <w:rPr>
          <w:lang w:val="en-US" w:eastAsia="zh-CN"/>
        </w:rPr>
        <w:t>Gαo</w:t>
      </w:r>
      <w:proofErr w:type="spellEnd"/>
      <w:r w:rsidRPr="00F261FB">
        <w:rPr>
          <w:lang w:val="en-US" w:eastAsia="zh-CN"/>
        </w:rPr>
        <w:t xml:space="preserve"> in OR83b neurons</w:t>
      </w:r>
    </w:p>
    <w:p w:rsidR="001A0C0B" w:rsidRPr="00F261F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lang w:val="en-US" w:eastAsia="zh-CN"/>
        </w:rPr>
      </w:pPr>
      <w:proofErr w:type="spellStart"/>
      <w:r w:rsidRPr="00F261FB">
        <w:rPr>
          <w:lang w:val="en-US" w:eastAsia="zh-CN"/>
        </w:rPr>
        <w:t>Gαo</w:t>
      </w:r>
      <w:proofErr w:type="spellEnd"/>
      <w:r w:rsidRPr="00F261FB">
        <w:rPr>
          <w:lang w:val="en-US" w:eastAsia="zh-CN"/>
        </w:rPr>
        <w:t>-GTP</w:t>
      </w:r>
      <w:r w:rsidRPr="00F261FB">
        <w:rPr>
          <w:lang w:val="en-US" w:eastAsia="zh-CN"/>
        </w:rPr>
        <w:tab/>
      </w:r>
      <w:r w:rsidRPr="00F261FB">
        <w:rPr>
          <w:i/>
          <w:lang w:val="en-US" w:eastAsia="zh-CN"/>
        </w:rPr>
        <w:t>OR83b-Gal4; UAS-</w:t>
      </w:r>
      <w:proofErr w:type="spellStart"/>
      <w:r w:rsidRPr="00F261FB">
        <w:rPr>
          <w:i/>
          <w:lang w:val="en-US" w:eastAsia="zh-CN"/>
        </w:rPr>
        <w:t>Gαo</w:t>
      </w:r>
      <w:proofErr w:type="spellEnd"/>
      <w:r w:rsidRPr="00F261FB">
        <w:rPr>
          <w:i/>
          <w:lang w:val="en-US" w:eastAsia="zh-CN"/>
        </w:rPr>
        <w:t>-GTP</w:t>
      </w:r>
      <w:r w:rsidRPr="00F261FB">
        <w:rPr>
          <w:lang w:val="en-US" w:eastAsia="zh-CN"/>
        </w:rPr>
        <w:t xml:space="preserve">  </w:t>
      </w:r>
      <w:r w:rsidRPr="00F261FB">
        <w:rPr>
          <w:lang w:val="en-US" w:eastAsia="zh-CN"/>
        </w:rPr>
        <w:tab/>
      </w:r>
      <w:proofErr w:type="spellStart"/>
      <w:r w:rsidRPr="00F261FB">
        <w:rPr>
          <w:lang w:val="en-US" w:eastAsia="zh-CN"/>
        </w:rPr>
        <w:t>overexpression</w:t>
      </w:r>
      <w:proofErr w:type="spellEnd"/>
      <w:r w:rsidRPr="00F261FB">
        <w:rPr>
          <w:lang w:val="en-US" w:eastAsia="zh-CN"/>
        </w:rPr>
        <w:t xml:space="preserve"> of GTP bound </w:t>
      </w:r>
      <w:proofErr w:type="spellStart"/>
      <w:proofErr w:type="gramStart"/>
      <w:r w:rsidRPr="00F261FB">
        <w:rPr>
          <w:lang w:val="en-US" w:eastAsia="zh-CN"/>
        </w:rPr>
        <w:t>Gαo</w:t>
      </w:r>
      <w:proofErr w:type="spellEnd"/>
      <w:proofErr w:type="gramEnd"/>
      <w:r w:rsidRPr="00F261FB">
        <w:rPr>
          <w:lang w:val="en-US" w:eastAsia="zh-CN"/>
        </w:rPr>
        <w:t xml:space="preserve">, constitutive </w:t>
      </w:r>
    </w:p>
    <w:p w:rsidR="001A0C0B" w:rsidRPr="00F261F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lang w:val="en-US" w:eastAsia="zh-CN"/>
        </w:rPr>
      </w:pPr>
      <w:r w:rsidRPr="00F261FB">
        <w:rPr>
          <w:lang w:val="en-US" w:eastAsia="zh-CN"/>
        </w:rPr>
        <w:tab/>
      </w:r>
      <w:r w:rsidRPr="00F261FB">
        <w:rPr>
          <w:lang w:val="en-US" w:eastAsia="zh-CN"/>
        </w:rPr>
        <w:tab/>
      </w:r>
      <w:r w:rsidRPr="00F261FB">
        <w:rPr>
          <w:lang w:val="en-US" w:eastAsia="zh-CN"/>
        </w:rPr>
        <w:tab/>
      </w:r>
      <w:proofErr w:type="gramStart"/>
      <w:r w:rsidRPr="00F261FB">
        <w:rPr>
          <w:lang w:val="en-US" w:eastAsia="zh-CN"/>
        </w:rPr>
        <w:t>active</w:t>
      </w:r>
      <w:proofErr w:type="gramEnd"/>
      <w:r w:rsidRPr="00F261FB">
        <w:rPr>
          <w:lang w:val="en-US" w:eastAsia="zh-CN"/>
        </w:rPr>
        <w:t xml:space="preserve"> G-protein variant (deficient </w:t>
      </w:r>
      <w:proofErr w:type="spellStart"/>
      <w:r w:rsidRPr="00F261FB">
        <w:rPr>
          <w:lang w:val="en-US" w:eastAsia="zh-CN"/>
        </w:rPr>
        <w:t>GTPase</w:t>
      </w:r>
      <w:proofErr w:type="spellEnd"/>
      <w:r w:rsidRPr="00F261FB">
        <w:rPr>
          <w:lang w:val="en-US" w:eastAsia="zh-CN"/>
        </w:rPr>
        <w:t xml:space="preserve"> activity)</w:t>
      </w:r>
    </w:p>
    <w:p w:rsidR="001A0C0B" w:rsidRPr="00F261F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lang w:val="en-US" w:eastAsia="zh-CN"/>
        </w:rPr>
      </w:pPr>
      <w:proofErr w:type="spellStart"/>
      <w:r w:rsidRPr="00F261FB">
        <w:rPr>
          <w:lang w:val="en-US" w:eastAsia="zh-CN"/>
        </w:rPr>
        <w:t>Gαo</w:t>
      </w:r>
      <w:proofErr w:type="spellEnd"/>
      <w:r w:rsidRPr="00F261FB">
        <w:rPr>
          <w:lang w:val="en-US" w:eastAsia="zh-CN"/>
        </w:rPr>
        <w:t>-GDP</w:t>
      </w:r>
      <w:r w:rsidRPr="00F261FB">
        <w:rPr>
          <w:lang w:val="en-US" w:eastAsia="zh-CN"/>
        </w:rPr>
        <w:tab/>
      </w:r>
      <w:r w:rsidRPr="00F261FB">
        <w:rPr>
          <w:i/>
          <w:lang w:val="en-US" w:eastAsia="zh-CN"/>
        </w:rPr>
        <w:t>OR83b-Gal4; UAS-</w:t>
      </w:r>
      <w:proofErr w:type="spellStart"/>
      <w:r w:rsidRPr="00F261FB">
        <w:rPr>
          <w:i/>
          <w:lang w:val="en-US" w:eastAsia="zh-CN"/>
        </w:rPr>
        <w:t>Gαo</w:t>
      </w:r>
      <w:proofErr w:type="spellEnd"/>
      <w:r w:rsidRPr="00F261FB">
        <w:rPr>
          <w:i/>
          <w:lang w:val="en-US" w:eastAsia="zh-CN"/>
        </w:rPr>
        <w:t>-GDP</w:t>
      </w:r>
      <w:r w:rsidRPr="00F261FB">
        <w:rPr>
          <w:lang w:val="en-US" w:eastAsia="zh-CN"/>
        </w:rPr>
        <w:t xml:space="preserve">  </w:t>
      </w:r>
      <w:r w:rsidRPr="00F261FB">
        <w:rPr>
          <w:lang w:val="en-US" w:eastAsia="zh-CN"/>
        </w:rPr>
        <w:tab/>
      </w:r>
      <w:proofErr w:type="spellStart"/>
      <w:r w:rsidRPr="00F261FB">
        <w:rPr>
          <w:lang w:val="en-US" w:eastAsia="zh-CN"/>
        </w:rPr>
        <w:t>overexpression</w:t>
      </w:r>
      <w:proofErr w:type="spellEnd"/>
      <w:r w:rsidRPr="00F261FB">
        <w:rPr>
          <w:lang w:val="en-US" w:eastAsia="zh-CN"/>
        </w:rPr>
        <w:t xml:space="preserve"> of GDP bound </w:t>
      </w:r>
      <w:proofErr w:type="spellStart"/>
      <w:proofErr w:type="gramStart"/>
      <w:r w:rsidRPr="00F261FB">
        <w:rPr>
          <w:lang w:val="en-US" w:eastAsia="zh-CN"/>
        </w:rPr>
        <w:t>Gαo</w:t>
      </w:r>
      <w:proofErr w:type="spellEnd"/>
      <w:proofErr w:type="gramEnd"/>
      <w:r w:rsidRPr="00F261FB">
        <w:rPr>
          <w:lang w:val="en-US" w:eastAsia="zh-CN"/>
        </w:rPr>
        <w:t>,</w:t>
      </w:r>
      <w:r w:rsidRPr="00F261FB">
        <w:rPr>
          <w:lang w:val="en-US" w:eastAsia="zh-CN"/>
        </w:rPr>
        <w:tab/>
        <w:t>inactive G-</w:t>
      </w:r>
    </w:p>
    <w:p w:rsidR="001A0C0B" w:rsidRPr="00F261F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lang w:val="en-US" w:eastAsia="zh-CN"/>
        </w:rPr>
      </w:pPr>
      <w:r w:rsidRPr="00F261FB">
        <w:rPr>
          <w:lang w:val="en-US" w:eastAsia="zh-CN"/>
        </w:rPr>
        <w:tab/>
      </w:r>
      <w:r w:rsidRPr="00F261FB">
        <w:rPr>
          <w:lang w:val="en-US" w:eastAsia="zh-CN"/>
        </w:rPr>
        <w:tab/>
      </w:r>
      <w:r w:rsidRPr="00F261FB">
        <w:rPr>
          <w:lang w:val="en-US" w:eastAsia="zh-CN"/>
        </w:rPr>
        <w:tab/>
      </w:r>
      <w:proofErr w:type="gramStart"/>
      <w:r w:rsidRPr="00F261FB">
        <w:rPr>
          <w:lang w:val="en-US" w:eastAsia="zh-CN"/>
        </w:rPr>
        <w:t>protein</w:t>
      </w:r>
      <w:proofErr w:type="gramEnd"/>
      <w:r w:rsidRPr="00F261FB">
        <w:rPr>
          <w:lang w:val="en-US" w:eastAsia="zh-CN"/>
        </w:rPr>
        <w:t xml:space="preserve"> variant</w:t>
      </w:r>
    </w:p>
    <w:p w:rsidR="001A0C0B" w:rsidRPr="00F261F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lang w:val="en-US"/>
        </w:rPr>
      </w:pPr>
      <w:r w:rsidRPr="00F261FB">
        <w:rPr>
          <w:lang w:val="en-US" w:eastAsia="zh-CN"/>
        </w:rPr>
        <w:t>PTX</w:t>
      </w:r>
      <w:r w:rsidRPr="00F261FB">
        <w:rPr>
          <w:lang w:val="en-US" w:eastAsia="zh-CN"/>
        </w:rPr>
        <w:tab/>
      </w:r>
      <w:r w:rsidRPr="00F261FB">
        <w:rPr>
          <w:lang w:val="en-US" w:eastAsia="zh-CN"/>
        </w:rPr>
        <w:tab/>
      </w:r>
      <w:proofErr w:type="spellStart"/>
      <w:r w:rsidRPr="00F261FB">
        <w:rPr>
          <w:lang w:val="en-US" w:eastAsia="zh-CN"/>
        </w:rPr>
        <w:t>Pertussis</w:t>
      </w:r>
      <w:proofErr w:type="spellEnd"/>
      <w:r w:rsidRPr="00F261FB">
        <w:rPr>
          <w:lang w:val="en-US" w:eastAsia="zh-CN"/>
        </w:rPr>
        <w:t xml:space="preserve"> toxin</w:t>
      </w:r>
      <w:r w:rsidRPr="00F261FB">
        <w:rPr>
          <w:lang w:val="en-US" w:eastAsia="zh-CN"/>
        </w:rPr>
        <w:tab/>
      </w:r>
      <w:r w:rsidRPr="00F261FB">
        <w:t>inhibit</w:t>
      </w:r>
      <w:r w:rsidRPr="00F261FB">
        <w:rPr>
          <w:lang w:val="en-US"/>
        </w:rPr>
        <w:t>s</w:t>
      </w:r>
      <w:r w:rsidRPr="00F261FB">
        <w:t xml:space="preserve"> specifically Goα</w:t>
      </w:r>
      <w:r w:rsidRPr="00F261FB">
        <w:rPr>
          <w:lang w:val="en-US"/>
        </w:rPr>
        <w:t xml:space="preserve"> by</w:t>
      </w:r>
      <w:r w:rsidRPr="00F261FB">
        <w:t xml:space="preserve"> catalyz</w:t>
      </w:r>
      <w:proofErr w:type="spellStart"/>
      <w:r w:rsidRPr="00F261FB">
        <w:rPr>
          <w:lang w:val="en-US"/>
        </w:rPr>
        <w:t>ing</w:t>
      </w:r>
      <w:proofErr w:type="spellEnd"/>
      <w:r w:rsidRPr="00F261FB">
        <w:t xml:space="preserve"> ADP-</w:t>
      </w:r>
    </w:p>
    <w:p w:rsidR="001A0C0B" w:rsidRPr="00F261F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lang w:val="en-US"/>
        </w:rPr>
      </w:pPr>
      <w:r w:rsidRPr="00F261FB">
        <w:rPr>
          <w:lang w:val="en-US"/>
        </w:rPr>
        <w:tab/>
      </w:r>
      <w:r w:rsidRPr="00F261FB">
        <w:rPr>
          <w:lang w:val="en-US"/>
        </w:rPr>
        <w:tab/>
      </w:r>
      <w:r w:rsidRPr="00F261FB">
        <w:rPr>
          <w:lang w:val="en-US"/>
        </w:rPr>
        <w:tab/>
      </w:r>
      <w:r w:rsidRPr="00F261FB">
        <w:t>ribosylation of Gα</w:t>
      </w:r>
      <w:r w:rsidRPr="00F261FB">
        <w:rPr>
          <w:lang w:val="en-US"/>
        </w:rPr>
        <w:t xml:space="preserve">o </w:t>
      </w:r>
      <w:r w:rsidR="00CB19E4" w:rsidRPr="00F261FB">
        <w:rPr>
          <w:lang w:val="en-US"/>
        </w:rPr>
        <w:fldChar w:fldCharType="begin"/>
      </w:r>
      <w:r>
        <w:rPr>
          <w:lang w:val="en-US"/>
        </w:rPr>
        <w:instrText xml:space="preserve"> ADDIN REFMGR.CITE &lt;Refman&gt;&lt;Cite&gt;&lt;Author&gt;Moss&lt;/Author&gt;&lt;Year&gt;1988&lt;/Year&gt;&lt;RecNum&gt;1674&lt;/RecNum&gt;&lt;IDText&gt;ADP-ribosylation of guanyl nucleotide-binding regulatory proteins by bacterial toxins&lt;/IDText&gt;&lt;MDL Ref_Type="Journal"&gt;&lt;Ref_Type&gt;Journal&lt;/Ref_Type&gt;&lt;Ref_ID&gt;1674&lt;/Ref_ID&gt;&lt;Title_Primary&gt;ADP-ribosylation of guanyl nucleotide-binding regulatory proteins by bacterial toxins&lt;/Title_Primary&gt;&lt;Authors_Primary&gt;Moss,J.&lt;/Authors_Primary&gt;&lt;Authors_Primary&gt;Vaughan,M.&lt;/Authors_Primary&gt;&lt;Date_Primary&gt;1988&lt;/Date_Primary&gt;&lt;Keywords&gt;Adenosine Diphosphate Ribose&lt;/Keywords&gt;&lt;Keywords&gt;Adenylate Cyclase&lt;/Keywords&gt;&lt;Keywords&gt;ADP Ribose Transferases&lt;/Keywords&gt;&lt;Keywords&gt;analysis&lt;/Keywords&gt;&lt;Keywords&gt;Animals&lt;/Keywords&gt;&lt;Keywords&gt;Bacterial Toxins&lt;/Keywords&gt;&lt;Keywords&gt;blood&lt;/Keywords&gt;&lt;Keywords&gt;Cholera Toxin&lt;/Keywords&gt;&lt;Keywords&gt;drug effects&lt;/Keywords&gt;&lt;Keywords&gt;Enterotoxins&lt;/Keywords&gt;&lt;Keywords&gt;Escherichia coli&lt;/Keywords&gt;&lt;Keywords&gt;Escherichia coli Proteins&lt;/Keywords&gt;&lt;Keywords&gt;GTP Phosphohydrolases&lt;/Keywords&gt;&lt;Keywords&gt;GTP-Binding Proteins&lt;/Keywords&gt;&lt;Keywords&gt;Humans&lt;/Keywords&gt;&lt;Keywords&gt;metabolism&lt;/Keywords&gt;&lt;Keywords&gt;Neutrophils&lt;/Keywords&gt;&lt;Keywords&gt;Pentosyltransferases&lt;/Keywords&gt;&lt;Keywords&gt;Pertussis Toxin&lt;/Keywords&gt;&lt;Keywords&gt;pharmacology&lt;/Keywords&gt;&lt;Keywords&gt;Proteins&lt;/Keywords&gt;&lt;Keywords&gt;Virulence Factors,Bordetella&lt;/Keywords&gt;&lt;Reprint&gt;Not in File&lt;/Reprint&gt;&lt;Start_Page&gt;303&lt;/Start_Page&gt;&lt;End_Page&gt;379&lt;/End_Page&gt;&lt;Periodical&gt;Adv.Enzymol.Relat Areas Mol.Biol.&lt;/Periodical&gt;&lt;Volume&gt;61&lt;/Volume&gt;&lt;Address&gt;Laboratory of Cellular Metabolism, National Heart, Lung, and Blood Institute, Bethesda, Maryland 20892&lt;/Address&gt;&lt;Web_URL&gt;PM:3128060&lt;/Web_URL&gt;&lt;ZZ_JournalStdAbbrev&gt;&lt;f name="System"&gt;Adv.Enzymol.Relat Areas Mol.Biol.&lt;/f&gt;&lt;/ZZ_JournalStdAbbrev&gt;&lt;ZZ_WorkformID&gt;1&lt;/ZZ_WorkformID&gt;&lt;/MDL&gt;&lt;/Cite&gt;&lt;Cite&gt;&lt;Author&gt;West&lt;/Author&gt;&lt;Year&gt;1985&lt;/Year&gt;&lt;RecNum&gt;1675&lt;/RecNum&gt;&lt;IDText&gt;Pertussis toxin-catalyzed ADP-ribosylation of transducin. Cysteine 347 is the ADP-ribose acceptor site&lt;/IDText&gt;&lt;MDL Ref_Type="Journal"&gt;&lt;Ref_Type&gt;Journal&lt;/Ref_Type&gt;&lt;Ref_ID&gt;1675&lt;/Ref_ID&gt;&lt;Title_Primary&gt;Pertussis toxin-catalyzed ADP-ribosylation of transducin. Cysteine 347 is the ADP-ribose acceptor site&lt;/Title_Primary&gt;&lt;Authors_Primary&gt;West,R.E.,Jr.&lt;/Authors_Primary&gt;&lt;Authors_Primary&gt;Moss,J.&lt;/Authors_Primary&gt;&lt;Authors_Primary&gt;Vaughan,M.&lt;/Authors_Primary&gt;&lt;Authors_Primary&gt;Liu,T.&lt;/Authors_Primary&gt;&lt;Authors_Primary&gt;Liu,T.Y.&lt;/Authors_Primary&gt;&lt;Date_Primary&gt;1985/11/25&lt;/Date_Primary&gt;&lt;Keywords&gt;Acetic Acid&lt;/Keywords&gt;&lt;Keywords&gt;Adenosine Diphosphate Ribose&lt;/Keywords&gt;&lt;Keywords&gt;Amino Acid Sequence&lt;/Keywords&gt;&lt;Keywords&gt;Amino Acids&lt;/Keywords&gt;&lt;Keywords&gt;analysis&lt;/Keywords&gt;&lt;Keywords&gt;Animals&lt;/Keywords&gt;&lt;Keywords&gt;Cattle&lt;/Keywords&gt;&lt;Keywords&gt;Cysteine&lt;/Keywords&gt;&lt;Keywords&gt;isolation &amp;amp; purification&lt;/Keywords&gt;&lt;Keywords&gt;Membrane Proteins&lt;/Keywords&gt;&lt;Keywords&gt;metabolism&lt;/Keywords&gt;&lt;Keywords&gt;Nucleoside Diphosphate Sugars&lt;/Keywords&gt;&lt;Keywords&gt;Peptide Fragments&lt;/Keywords&gt;&lt;Keywords&gt;Pertussis Toxin&lt;/Keywords&gt;&lt;Keywords&gt;pharmacology&lt;/Keywords&gt;&lt;Keywords&gt;Proteins&lt;/Keywords&gt;&lt;Keywords&gt;Rod Cell Outer Segment&lt;/Keywords&gt;&lt;Keywords&gt;Transducin&lt;/Keywords&gt;&lt;Keywords&gt;Trypsin&lt;/Keywords&gt;&lt;Keywords&gt;Virulence Factors,Bordetella&lt;/Keywords&gt;&lt;Reprint&gt;Not in File&lt;/Reprint&gt;&lt;Start_Page&gt;14428&lt;/Start_Page&gt;&lt;End_Page&gt;14430&lt;/End_Page&gt;&lt;Periodical&gt;J.Biol.Chem.&lt;/Periodical&gt;&lt;Volume&gt;260&lt;/Volume&gt;&lt;Issue&gt;27&lt;/Issue&gt;&lt;Web_URL&gt;PM:3863818&lt;/Web_URL&gt;&lt;ZZ_JournalStdAbbrev&gt;&lt;f name="System"&gt;J.Biol.Chem.&lt;/f&gt;&lt;/ZZ_JournalStdAbbrev&gt;&lt;ZZ_WorkformID&gt;1&lt;/ZZ_WorkformID&gt;&lt;/MDL&gt;&lt;/Cite&gt;&lt;/Refman&gt;</w:instrText>
      </w:r>
      <w:r w:rsidR="00CB19E4" w:rsidRPr="00F261FB">
        <w:rPr>
          <w:lang w:val="en-US"/>
        </w:rPr>
        <w:fldChar w:fldCharType="separate"/>
      </w:r>
      <w:r w:rsidRPr="00F261FB">
        <w:rPr>
          <w:rFonts w:ascii="Arial" w:hAnsi="Arial" w:cs="Arial"/>
          <w:lang w:val="en-US"/>
        </w:rPr>
        <w:t>[</w:t>
      </w:r>
      <w:r w:rsidRPr="00F261FB">
        <w:rPr>
          <w:lang w:val="en-US"/>
        </w:rPr>
        <w:t>31</w:t>
      </w:r>
      <w:r w:rsidRPr="00F261FB">
        <w:rPr>
          <w:rFonts w:ascii="Arial" w:hAnsi="Arial" w:cs="Arial"/>
          <w:lang w:val="en-US"/>
        </w:rPr>
        <w:t>,</w:t>
      </w:r>
      <w:r w:rsidRPr="00F261FB">
        <w:rPr>
          <w:lang w:val="en-US"/>
        </w:rPr>
        <w:t>32</w:t>
      </w:r>
      <w:r w:rsidRPr="00F261FB">
        <w:rPr>
          <w:rFonts w:ascii="Arial" w:hAnsi="Arial" w:cs="Arial"/>
          <w:lang w:val="en-US"/>
        </w:rPr>
        <w:t>]</w:t>
      </w:r>
      <w:r w:rsidR="00CB19E4" w:rsidRPr="00F261FB">
        <w:rPr>
          <w:lang w:val="en-US"/>
        </w:rPr>
        <w:fldChar w:fldCharType="end"/>
      </w:r>
    </w:p>
    <w:p w:rsidR="001A0C0B" w:rsidRPr="00F261F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lang w:val="en-US" w:eastAsia="zh-CN"/>
        </w:rPr>
      </w:pPr>
      <w:proofErr w:type="spellStart"/>
      <w:r w:rsidRPr="00F261FB">
        <w:rPr>
          <w:lang w:val="en-US" w:eastAsia="zh-CN"/>
        </w:rPr>
        <w:t>Gαq</w:t>
      </w:r>
      <w:proofErr w:type="spellEnd"/>
      <w:r w:rsidRPr="00F261FB">
        <w:rPr>
          <w:lang w:val="en-US" w:eastAsia="zh-CN"/>
        </w:rPr>
        <w:t>-GTP</w:t>
      </w:r>
      <w:r w:rsidRPr="00F261FB">
        <w:rPr>
          <w:lang w:val="en-US" w:eastAsia="zh-CN"/>
        </w:rPr>
        <w:tab/>
      </w:r>
      <w:r w:rsidRPr="00F261FB">
        <w:rPr>
          <w:i/>
          <w:lang w:val="en-US" w:eastAsia="zh-CN"/>
        </w:rPr>
        <w:t>OR83b-Gal4; UAS-</w:t>
      </w:r>
      <w:proofErr w:type="spellStart"/>
      <w:r w:rsidRPr="00F261FB">
        <w:rPr>
          <w:i/>
          <w:lang w:val="en-US" w:eastAsia="zh-CN"/>
        </w:rPr>
        <w:t>Gαq</w:t>
      </w:r>
      <w:proofErr w:type="spellEnd"/>
      <w:r w:rsidRPr="00F261FB">
        <w:rPr>
          <w:i/>
          <w:lang w:val="en-US" w:eastAsia="zh-CN"/>
        </w:rPr>
        <w:t>-GTP</w:t>
      </w:r>
      <w:r w:rsidRPr="00F261FB">
        <w:rPr>
          <w:lang w:val="en-US" w:eastAsia="zh-CN"/>
        </w:rPr>
        <w:t xml:space="preserve">  </w:t>
      </w:r>
      <w:r w:rsidRPr="00F261FB">
        <w:rPr>
          <w:lang w:val="en-US" w:eastAsia="zh-CN"/>
        </w:rPr>
        <w:tab/>
      </w:r>
      <w:proofErr w:type="spellStart"/>
      <w:r w:rsidRPr="00F261FB">
        <w:rPr>
          <w:lang w:val="en-US" w:eastAsia="zh-CN"/>
        </w:rPr>
        <w:t>overexpression</w:t>
      </w:r>
      <w:proofErr w:type="spellEnd"/>
      <w:r w:rsidRPr="00F261FB">
        <w:rPr>
          <w:lang w:val="en-US" w:eastAsia="zh-CN"/>
        </w:rPr>
        <w:t xml:space="preserve"> of GTP bound </w:t>
      </w:r>
      <w:proofErr w:type="spellStart"/>
      <w:r w:rsidRPr="00F261FB">
        <w:rPr>
          <w:lang w:val="en-US" w:eastAsia="zh-CN"/>
        </w:rPr>
        <w:t>Gαq</w:t>
      </w:r>
      <w:proofErr w:type="spellEnd"/>
      <w:r w:rsidRPr="00F261FB">
        <w:rPr>
          <w:lang w:val="en-US" w:eastAsia="zh-CN"/>
        </w:rPr>
        <w:t xml:space="preserve">, constitutive </w:t>
      </w:r>
    </w:p>
    <w:p w:rsidR="001A0C0B" w:rsidRPr="00F261F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lang w:val="en-US" w:eastAsia="zh-CN"/>
        </w:rPr>
      </w:pPr>
      <w:r w:rsidRPr="00F261FB">
        <w:rPr>
          <w:lang w:val="en-US" w:eastAsia="zh-CN"/>
        </w:rPr>
        <w:tab/>
      </w:r>
      <w:r w:rsidRPr="00F261FB">
        <w:rPr>
          <w:lang w:val="en-US" w:eastAsia="zh-CN"/>
        </w:rPr>
        <w:tab/>
      </w:r>
      <w:r w:rsidRPr="00F261FB">
        <w:rPr>
          <w:lang w:val="en-US" w:eastAsia="zh-CN"/>
        </w:rPr>
        <w:tab/>
      </w:r>
      <w:proofErr w:type="gramStart"/>
      <w:r w:rsidRPr="00F261FB">
        <w:rPr>
          <w:lang w:val="en-US" w:eastAsia="zh-CN"/>
        </w:rPr>
        <w:t>active</w:t>
      </w:r>
      <w:proofErr w:type="gramEnd"/>
      <w:r w:rsidRPr="00F261FB">
        <w:rPr>
          <w:lang w:val="en-US" w:eastAsia="zh-CN"/>
        </w:rPr>
        <w:t xml:space="preserve"> G-protein variant (deficient </w:t>
      </w:r>
      <w:proofErr w:type="spellStart"/>
      <w:r w:rsidRPr="00F261FB">
        <w:rPr>
          <w:lang w:val="en-US" w:eastAsia="zh-CN"/>
        </w:rPr>
        <w:t>GTPase</w:t>
      </w:r>
      <w:proofErr w:type="spellEnd"/>
      <w:r w:rsidRPr="00F261FB">
        <w:rPr>
          <w:lang w:val="en-US" w:eastAsia="zh-CN"/>
        </w:rPr>
        <w:t xml:space="preserve"> activity)</w:t>
      </w:r>
    </w:p>
    <w:p w:rsidR="001A0C0B" w:rsidRPr="00F261F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lang w:val="en-US" w:eastAsia="zh-CN"/>
        </w:rPr>
      </w:pPr>
      <w:proofErr w:type="spellStart"/>
      <w:r w:rsidRPr="00F261FB">
        <w:rPr>
          <w:lang w:val="en-US" w:eastAsia="zh-CN"/>
        </w:rPr>
        <w:t>Gαi</w:t>
      </w:r>
      <w:proofErr w:type="spellEnd"/>
      <w:r w:rsidRPr="00F261FB">
        <w:rPr>
          <w:lang w:val="en-US" w:eastAsia="zh-CN"/>
        </w:rPr>
        <w:t>-wt</w:t>
      </w:r>
      <w:r w:rsidRPr="00F261FB">
        <w:rPr>
          <w:lang w:val="en-US" w:eastAsia="zh-CN"/>
        </w:rPr>
        <w:tab/>
      </w:r>
      <w:r w:rsidRPr="00F261FB">
        <w:rPr>
          <w:i/>
          <w:lang w:val="en-US" w:eastAsia="zh-CN"/>
        </w:rPr>
        <w:t>OR83b-Gal4; UAS-</w:t>
      </w:r>
      <w:proofErr w:type="spellStart"/>
      <w:r w:rsidRPr="00F261FB">
        <w:rPr>
          <w:i/>
          <w:lang w:val="en-US" w:eastAsia="zh-CN"/>
        </w:rPr>
        <w:t>Gαi</w:t>
      </w:r>
      <w:proofErr w:type="spellEnd"/>
      <w:r w:rsidRPr="00F261FB">
        <w:rPr>
          <w:lang w:val="en-US" w:eastAsia="zh-CN"/>
        </w:rPr>
        <w:t xml:space="preserve"> </w:t>
      </w:r>
      <w:r w:rsidRPr="00F261FB">
        <w:rPr>
          <w:lang w:val="en-US" w:eastAsia="zh-CN"/>
        </w:rPr>
        <w:tab/>
      </w:r>
      <w:proofErr w:type="spellStart"/>
      <w:r w:rsidRPr="00F261FB">
        <w:rPr>
          <w:lang w:val="en-US" w:eastAsia="zh-CN"/>
        </w:rPr>
        <w:t>overexpression</w:t>
      </w:r>
      <w:proofErr w:type="spellEnd"/>
      <w:r w:rsidRPr="00F261FB">
        <w:rPr>
          <w:lang w:val="en-US" w:eastAsia="zh-CN"/>
        </w:rPr>
        <w:t xml:space="preserve"> of wt </w:t>
      </w:r>
      <w:proofErr w:type="spellStart"/>
      <w:r w:rsidRPr="00F261FB">
        <w:rPr>
          <w:lang w:val="en-US" w:eastAsia="zh-CN"/>
        </w:rPr>
        <w:t>Gαi</w:t>
      </w:r>
      <w:proofErr w:type="spellEnd"/>
      <w:r w:rsidRPr="00F261FB">
        <w:rPr>
          <w:lang w:val="en-US" w:eastAsia="zh-CN"/>
        </w:rPr>
        <w:t xml:space="preserve"> in OR83b neurons</w:t>
      </w:r>
    </w:p>
    <w:p w:rsidR="001A0C0B" w:rsidRPr="00F261F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lang w:val="en-US" w:eastAsia="zh-CN"/>
        </w:rPr>
      </w:pPr>
      <w:proofErr w:type="spellStart"/>
      <w:r w:rsidRPr="00F261FB">
        <w:rPr>
          <w:lang w:val="en-US" w:eastAsia="zh-CN"/>
        </w:rPr>
        <w:t>Gαi</w:t>
      </w:r>
      <w:proofErr w:type="spellEnd"/>
      <w:r w:rsidRPr="00F261FB">
        <w:rPr>
          <w:lang w:val="en-US" w:eastAsia="zh-CN"/>
        </w:rPr>
        <w:t>-GTP</w:t>
      </w:r>
      <w:r w:rsidRPr="00F261FB">
        <w:rPr>
          <w:lang w:val="en-US" w:eastAsia="zh-CN"/>
        </w:rPr>
        <w:tab/>
      </w:r>
      <w:r w:rsidRPr="00F261FB">
        <w:rPr>
          <w:i/>
          <w:lang w:val="en-US" w:eastAsia="zh-CN"/>
        </w:rPr>
        <w:t>OR83b-Gal4; UAS-</w:t>
      </w:r>
      <w:proofErr w:type="spellStart"/>
      <w:r w:rsidRPr="00F261FB">
        <w:rPr>
          <w:i/>
          <w:lang w:val="en-US" w:eastAsia="zh-CN"/>
        </w:rPr>
        <w:t>Gαi</w:t>
      </w:r>
      <w:proofErr w:type="spellEnd"/>
      <w:r w:rsidRPr="00F261FB">
        <w:rPr>
          <w:i/>
          <w:lang w:val="en-US" w:eastAsia="zh-CN"/>
        </w:rPr>
        <w:t>-GTP</w:t>
      </w:r>
      <w:r w:rsidRPr="00F261FB">
        <w:rPr>
          <w:lang w:val="en-US" w:eastAsia="zh-CN"/>
        </w:rPr>
        <w:t xml:space="preserve">  </w:t>
      </w:r>
      <w:r w:rsidRPr="00F261FB">
        <w:rPr>
          <w:lang w:val="en-US" w:eastAsia="zh-CN"/>
        </w:rPr>
        <w:tab/>
      </w:r>
      <w:proofErr w:type="spellStart"/>
      <w:r w:rsidRPr="00F261FB">
        <w:rPr>
          <w:lang w:val="en-US" w:eastAsia="zh-CN"/>
        </w:rPr>
        <w:t>overexpression</w:t>
      </w:r>
      <w:proofErr w:type="spellEnd"/>
      <w:r w:rsidRPr="00F261FB">
        <w:rPr>
          <w:lang w:val="en-US" w:eastAsia="zh-CN"/>
        </w:rPr>
        <w:t xml:space="preserve"> of GTP bound </w:t>
      </w:r>
      <w:proofErr w:type="spellStart"/>
      <w:r w:rsidRPr="00F261FB">
        <w:rPr>
          <w:lang w:val="en-US" w:eastAsia="zh-CN"/>
        </w:rPr>
        <w:t>Gαi</w:t>
      </w:r>
      <w:proofErr w:type="spellEnd"/>
      <w:r w:rsidRPr="00F261FB">
        <w:rPr>
          <w:lang w:val="en-US" w:eastAsia="zh-CN"/>
        </w:rPr>
        <w:t xml:space="preserve">, constitutive </w:t>
      </w:r>
    </w:p>
    <w:p w:rsidR="001A0C0B" w:rsidRPr="00F261F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lang w:val="en-US" w:eastAsia="zh-CN"/>
        </w:rPr>
      </w:pPr>
      <w:r w:rsidRPr="00F261FB">
        <w:rPr>
          <w:lang w:val="en-US" w:eastAsia="zh-CN"/>
        </w:rPr>
        <w:tab/>
      </w:r>
      <w:r w:rsidRPr="00F261FB">
        <w:rPr>
          <w:lang w:val="en-US" w:eastAsia="zh-CN"/>
        </w:rPr>
        <w:tab/>
      </w:r>
      <w:r w:rsidRPr="00F261FB">
        <w:rPr>
          <w:lang w:val="en-US" w:eastAsia="zh-CN"/>
        </w:rPr>
        <w:tab/>
      </w:r>
      <w:proofErr w:type="gramStart"/>
      <w:r w:rsidRPr="00F261FB">
        <w:rPr>
          <w:lang w:val="en-US" w:eastAsia="zh-CN"/>
        </w:rPr>
        <w:t>active</w:t>
      </w:r>
      <w:proofErr w:type="gramEnd"/>
      <w:r w:rsidRPr="00F261FB">
        <w:rPr>
          <w:lang w:val="en-US" w:eastAsia="zh-CN"/>
        </w:rPr>
        <w:t xml:space="preserve"> G-protein variant (deficient </w:t>
      </w:r>
      <w:proofErr w:type="spellStart"/>
      <w:r w:rsidRPr="00F261FB">
        <w:rPr>
          <w:lang w:val="en-US" w:eastAsia="zh-CN"/>
        </w:rPr>
        <w:t>GTPase</w:t>
      </w:r>
      <w:proofErr w:type="spellEnd"/>
      <w:r w:rsidRPr="00F261FB">
        <w:rPr>
          <w:lang w:val="en-US" w:eastAsia="zh-CN"/>
        </w:rPr>
        <w:t xml:space="preserve"> activity)</w:t>
      </w:r>
    </w:p>
    <w:p w:rsidR="001A0C0B" w:rsidRPr="00F261F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lang w:val="en-US" w:eastAsia="zh-CN"/>
        </w:rPr>
      </w:pPr>
      <w:proofErr w:type="spellStart"/>
      <w:r w:rsidRPr="00F261FB">
        <w:rPr>
          <w:lang w:val="en-US" w:eastAsia="zh-CN"/>
        </w:rPr>
        <w:t>Gαs</w:t>
      </w:r>
      <w:proofErr w:type="spellEnd"/>
      <w:r w:rsidRPr="00F261FB">
        <w:rPr>
          <w:lang w:val="en-US" w:eastAsia="zh-CN"/>
        </w:rPr>
        <w:t>-wt</w:t>
      </w:r>
      <w:r w:rsidRPr="00F261FB">
        <w:rPr>
          <w:lang w:val="en-US" w:eastAsia="zh-CN"/>
        </w:rPr>
        <w:tab/>
      </w:r>
      <w:r w:rsidRPr="00F261FB">
        <w:rPr>
          <w:i/>
          <w:lang w:val="en-US" w:eastAsia="zh-CN"/>
        </w:rPr>
        <w:t>OR83b-Gal4; UAS-</w:t>
      </w:r>
      <w:proofErr w:type="spellStart"/>
      <w:r w:rsidRPr="00F261FB">
        <w:rPr>
          <w:i/>
          <w:lang w:val="en-US" w:eastAsia="zh-CN"/>
        </w:rPr>
        <w:t>Gαs</w:t>
      </w:r>
      <w:proofErr w:type="spellEnd"/>
      <w:r w:rsidRPr="00F261FB">
        <w:rPr>
          <w:lang w:val="en-US" w:eastAsia="zh-CN"/>
        </w:rPr>
        <w:t xml:space="preserve"> </w:t>
      </w:r>
      <w:r w:rsidRPr="00F261FB">
        <w:rPr>
          <w:lang w:val="en-US" w:eastAsia="zh-CN"/>
        </w:rPr>
        <w:tab/>
      </w:r>
      <w:proofErr w:type="spellStart"/>
      <w:r w:rsidRPr="00F261FB">
        <w:rPr>
          <w:lang w:val="en-US" w:eastAsia="zh-CN"/>
        </w:rPr>
        <w:t>overexpression</w:t>
      </w:r>
      <w:proofErr w:type="spellEnd"/>
      <w:r w:rsidRPr="00F261FB">
        <w:rPr>
          <w:lang w:val="en-US" w:eastAsia="zh-CN"/>
        </w:rPr>
        <w:t xml:space="preserve"> of wt </w:t>
      </w:r>
      <w:proofErr w:type="spellStart"/>
      <w:r w:rsidRPr="00F261FB">
        <w:rPr>
          <w:lang w:val="en-US" w:eastAsia="zh-CN"/>
        </w:rPr>
        <w:t>Gαs</w:t>
      </w:r>
      <w:proofErr w:type="spellEnd"/>
      <w:r w:rsidRPr="00F261FB">
        <w:rPr>
          <w:lang w:val="en-US" w:eastAsia="zh-CN"/>
        </w:rPr>
        <w:t xml:space="preserve"> in OR83b neurons</w:t>
      </w:r>
    </w:p>
    <w:p w:rsidR="001A0C0B" w:rsidRPr="00F261F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lang w:val="en-US" w:eastAsia="zh-CN"/>
        </w:rPr>
      </w:pPr>
      <w:proofErr w:type="spellStart"/>
      <w:r w:rsidRPr="00F261FB">
        <w:rPr>
          <w:lang w:val="en-US" w:eastAsia="zh-CN"/>
        </w:rPr>
        <w:t>Gαs</w:t>
      </w:r>
      <w:proofErr w:type="spellEnd"/>
      <w:r w:rsidRPr="00F261FB">
        <w:rPr>
          <w:lang w:val="en-US" w:eastAsia="zh-CN"/>
        </w:rPr>
        <w:t>-GTP</w:t>
      </w:r>
      <w:r w:rsidRPr="00F261FB">
        <w:rPr>
          <w:lang w:val="en-US" w:eastAsia="zh-CN"/>
        </w:rPr>
        <w:tab/>
      </w:r>
      <w:r w:rsidRPr="00F261FB">
        <w:rPr>
          <w:i/>
          <w:lang w:val="en-US" w:eastAsia="zh-CN"/>
        </w:rPr>
        <w:t>OR83b-Gal4; UAS-</w:t>
      </w:r>
      <w:proofErr w:type="spellStart"/>
      <w:r w:rsidRPr="00F261FB">
        <w:rPr>
          <w:i/>
          <w:lang w:val="en-US" w:eastAsia="zh-CN"/>
        </w:rPr>
        <w:t>Gαs</w:t>
      </w:r>
      <w:proofErr w:type="spellEnd"/>
      <w:r w:rsidRPr="00F261FB">
        <w:rPr>
          <w:i/>
          <w:lang w:val="en-US" w:eastAsia="zh-CN"/>
        </w:rPr>
        <w:t>-GTP</w:t>
      </w:r>
      <w:r w:rsidRPr="00F261FB">
        <w:rPr>
          <w:lang w:val="en-US" w:eastAsia="zh-CN"/>
        </w:rPr>
        <w:t xml:space="preserve">  </w:t>
      </w:r>
      <w:r w:rsidRPr="00F261FB">
        <w:rPr>
          <w:lang w:val="en-US" w:eastAsia="zh-CN"/>
        </w:rPr>
        <w:tab/>
      </w:r>
      <w:proofErr w:type="spellStart"/>
      <w:r w:rsidRPr="00F261FB">
        <w:rPr>
          <w:lang w:val="en-US" w:eastAsia="zh-CN"/>
        </w:rPr>
        <w:t>overexpression</w:t>
      </w:r>
      <w:proofErr w:type="spellEnd"/>
      <w:r w:rsidRPr="00F261FB">
        <w:rPr>
          <w:lang w:val="en-US" w:eastAsia="zh-CN"/>
        </w:rPr>
        <w:t xml:space="preserve"> of GTP bound </w:t>
      </w:r>
      <w:proofErr w:type="spellStart"/>
      <w:r w:rsidRPr="00F261FB">
        <w:rPr>
          <w:lang w:val="en-US" w:eastAsia="zh-CN"/>
        </w:rPr>
        <w:t>Gαs</w:t>
      </w:r>
      <w:proofErr w:type="spellEnd"/>
      <w:r w:rsidRPr="00F261FB">
        <w:rPr>
          <w:lang w:val="en-US" w:eastAsia="zh-CN"/>
        </w:rPr>
        <w:t xml:space="preserve">, constitutive </w:t>
      </w:r>
    </w:p>
    <w:p w:rsidR="001A0C0B" w:rsidRPr="00F261FB" w:rsidRDefault="001A0C0B" w:rsidP="001A0C0B">
      <w:pPr>
        <w:tabs>
          <w:tab w:val="right" w:pos="540"/>
          <w:tab w:val="left" w:pos="1134"/>
          <w:tab w:val="left" w:pos="4253"/>
        </w:tabs>
        <w:spacing w:line="360" w:lineRule="auto"/>
        <w:rPr>
          <w:lang w:val="en-US" w:eastAsia="zh-CN"/>
        </w:rPr>
      </w:pPr>
      <w:r w:rsidRPr="00F261FB">
        <w:rPr>
          <w:lang w:val="en-US" w:eastAsia="zh-CN"/>
        </w:rPr>
        <w:tab/>
      </w:r>
      <w:r w:rsidRPr="00F261FB">
        <w:rPr>
          <w:lang w:val="en-US" w:eastAsia="zh-CN"/>
        </w:rPr>
        <w:tab/>
      </w:r>
      <w:r w:rsidRPr="00F261FB">
        <w:rPr>
          <w:lang w:val="en-US" w:eastAsia="zh-CN"/>
        </w:rPr>
        <w:tab/>
      </w:r>
      <w:proofErr w:type="gramStart"/>
      <w:r w:rsidRPr="00F261FB">
        <w:rPr>
          <w:lang w:val="en-US" w:eastAsia="zh-CN"/>
        </w:rPr>
        <w:t>active</w:t>
      </w:r>
      <w:proofErr w:type="gramEnd"/>
      <w:r w:rsidRPr="00F261FB">
        <w:rPr>
          <w:lang w:val="en-US" w:eastAsia="zh-CN"/>
        </w:rPr>
        <w:t xml:space="preserve"> G-protein variant (deficient </w:t>
      </w:r>
      <w:proofErr w:type="spellStart"/>
      <w:r w:rsidRPr="00F261FB">
        <w:rPr>
          <w:lang w:val="en-US" w:eastAsia="zh-CN"/>
        </w:rPr>
        <w:t>GTPase</w:t>
      </w:r>
      <w:proofErr w:type="spellEnd"/>
      <w:r w:rsidRPr="00F261FB">
        <w:rPr>
          <w:lang w:val="en-US" w:eastAsia="zh-CN"/>
        </w:rPr>
        <w:t xml:space="preserve"> activity)</w:t>
      </w:r>
    </w:p>
    <w:p w:rsidR="001A0C0B" w:rsidRPr="00F261FB" w:rsidRDefault="001A0C0B" w:rsidP="001A0C0B">
      <w:pPr>
        <w:spacing w:line="480" w:lineRule="auto"/>
        <w:jc w:val="both"/>
        <w:rPr>
          <w:lang w:val="en-US"/>
        </w:rPr>
      </w:pPr>
      <w:r w:rsidRPr="00F261FB">
        <w:rPr>
          <w:lang w:val="en-US" w:eastAsia="zh-CN"/>
        </w:rPr>
        <w:t>CTX</w:t>
      </w:r>
      <w:r w:rsidRPr="00F261FB">
        <w:rPr>
          <w:lang w:val="en-US" w:eastAsia="zh-CN"/>
        </w:rPr>
        <w:tab/>
      </w:r>
      <w:r w:rsidRPr="00F261FB">
        <w:rPr>
          <w:lang w:val="en-US" w:eastAsia="zh-CN"/>
        </w:rPr>
        <w:tab/>
        <w:t>Cholera toxin</w:t>
      </w:r>
      <w:r w:rsidRPr="00F261FB">
        <w:rPr>
          <w:lang w:val="en-US" w:eastAsia="zh-CN"/>
        </w:rPr>
        <w:tab/>
      </w:r>
      <w:r w:rsidRPr="00F261FB">
        <w:rPr>
          <w:lang w:val="en-US" w:eastAsia="zh-CN"/>
        </w:rPr>
        <w:tab/>
      </w:r>
      <w:r w:rsidRPr="00F261FB">
        <w:rPr>
          <w:lang w:val="en-US" w:eastAsia="zh-CN"/>
        </w:rPr>
        <w:tab/>
      </w:r>
      <w:r w:rsidRPr="00F261FB">
        <w:rPr>
          <w:lang w:val="en-US"/>
        </w:rPr>
        <w:t>ADP-</w:t>
      </w:r>
      <w:proofErr w:type="spellStart"/>
      <w:r w:rsidRPr="00F261FB">
        <w:rPr>
          <w:lang w:val="en-US"/>
        </w:rPr>
        <w:t>ribosyltransferase</w:t>
      </w:r>
      <w:proofErr w:type="spellEnd"/>
      <w:r w:rsidRPr="00F261FB">
        <w:rPr>
          <w:lang w:val="en-US"/>
        </w:rPr>
        <w:t xml:space="preserve"> activating </w:t>
      </w:r>
      <w:proofErr w:type="spellStart"/>
      <w:r w:rsidRPr="00F261FB">
        <w:rPr>
          <w:lang w:val="en-US"/>
        </w:rPr>
        <w:t>Gα</w:t>
      </w:r>
      <w:r w:rsidRPr="00F261FB">
        <w:rPr>
          <w:vertAlign w:val="subscript"/>
          <w:lang w:val="en-US"/>
        </w:rPr>
        <w:t>s</w:t>
      </w:r>
      <w:proofErr w:type="spellEnd"/>
      <w:r w:rsidRPr="00F261FB">
        <w:rPr>
          <w:lang w:val="en-US"/>
        </w:rPr>
        <w:t xml:space="preserve"> </w:t>
      </w:r>
      <w:r w:rsidR="00CB19E4" w:rsidRPr="00F261FB">
        <w:rPr>
          <w:lang w:val="en-US"/>
        </w:rPr>
        <w:fldChar w:fldCharType="begin"/>
      </w:r>
      <w:r>
        <w:rPr>
          <w:lang w:val="en-US"/>
        </w:rPr>
        <w:instrText xml:space="preserve"> ADDIN REFMGR.CITE &lt;Refman&gt;&lt;Cite&gt;&lt;Author&gt;Spangler&lt;/Author&gt;&lt;Year&gt;1992&lt;/Year&gt;&lt;RecNum&gt;1676&lt;/RecNum&gt;&lt;IDText&gt;Structure and function of cholera toxin and the related Escherichia coli heat-labile enterotoxin&lt;/IDText&gt;&lt;MDL Ref_Type="Journal"&gt;&lt;Ref_Type&gt;Journal&lt;/Ref_Type&gt;&lt;Ref_ID&gt;1676&lt;/Ref_ID&gt;&lt;Title_Primary&gt;Structure and function of cholera toxin and the related Escherichia coli heat-labile enterotoxin&lt;/Title_Primary&gt;&lt;Authors_Primary&gt;Spangler,B.D.&lt;/Authors_Primary&gt;&lt;Date_Primary&gt;1992/12&lt;/Date_Primary&gt;&lt;Keywords&gt;Adenylate Cyclase&lt;/Keywords&gt;&lt;Keywords&gt;Amino Acid Sequence&lt;/Keywords&gt;&lt;Keywords&gt;Bacterial Toxins&lt;/Keywords&gt;&lt;Keywords&gt;Carbohydrate Sequence&lt;/Keywords&gt;&lt;Keywords&gt;chemistry&lt;/Keywords&gt;&lt;Keywords&gt;Cholera Toxin&lt;/Keywords&gt;&lt;Keywords&gt;Cyclic AMP&lt;/Keywords&gt;&lt;Keywords&gt;Enterotoxins&lt;/Keywords&gt;&lt;Keywords&gt;enzymology&lt;/Keywords&gt;&lt;Keywords&gt;Epithelial Cells&lt;/Keywords&gt;&lt;Keywords&gt;Escherichia coli&lt;/Keywords&gt;&lt;Keywords&gt;Escherichia coli Proteins&lt;/Keywords&gt;&lt;Keywords&gt;metabolism&lt;/Keywords&gt;&lt;Keywords&gt;Models,Molecular&lt;/Keywords&gt;&lt;Keywords&gt;Molecular Sequence Data&lt;/Keywords&gt;&lt;Keywords&gt;Proteins&lt;/Keywords&gt;&lt;Keywords&gt;Receptors,Immunologic&lt;/Keywords&gt;&lt;Keywords&gt;secretion&lt;/Keywords&gt;&lt;Keywords&gt;Sequence Homology,Amino Acid&lt;/Keywords&gt;&lt;Keywords&gt;Signal Transduction&lt;/Keywords&gt;&lt;Reprint&gt;Not in File&lt;/Reprint&gt;&lt;Start_Page&gt;622&lt;/Start_Page&gt;&lt;End_Page&gt;647&lt;/End_Page&gt;&lt;Periodical&gt;Microbiol.Rev.&lt;/Periodical&gt;&lt;Volume&gt;56&lt;/Volume&gt;&lt;Issue&gt;4&lt;/Issue&gt;&lt;Address&gt;Biological and Medical Research Division, Argonne National Laboratory, Illinois 60439&lt;/Address&gt;&lt;Web_URL&gt;PM:1480112&lt;/Web_URL&gt;&lt;ZZ_JournalStdAbbrev&gt;&lt;f name="System"&gt;Microbiol.Rev.&lt;/f&gt;&lt;/ZZ_JournalStdAbbrev&gt;&lt;ZZ_WorkformID&gt;1&lt;/ZZ_WorkformID&gt;&lt;/MDL&gt;&lt;/Cite&gt;&lt;/Refman&gt;</w:instrText>
      </w:r>
      <w:r w:rsidR="00CB19E4" w:rsidRPr="00F261FB">
        <w:rPr>
          <w:lang w:val="en-US"/>
        </w:rPr>
        <w:fldChar w:fldCharType="separate"/>
      </w:r>
      <w:r w:rsidRPr="00F261FB">
        <w:rPr>
          <w:rFonts w:ascii="Arial" w:hAnsi="Arial" w:cs="Arial"/>
          <w:lang w:val="en-US"/>
        </w:rPr>
        <w:t>[</w:t>
      </w:r>
      <w:r w:rsidRPr="00F261FB">
        <w:rPr>
          <w:lang w:val="en-US"/>
        </w:rPr>
        <w:t>33</w:t>
      </w:r>
      <w:r w:rsidRPr="00F261FB">
        <w:rPr>
          <w:rFonts w:ascii="Arial" w:hAnsi="Arial" w:cs="Arial"/>
          <w:lang w:val="en-US"/>
        </w:rPr>
        <w:t>]</w:t>
      </w:r>
      <w:r w:rsidR="00CB19E4" w:rsidRPr="00F261FB">
        <w:rPr>
          <w:lang w:val="en-US"/>
        </w:rPr>
        <w:fldChar w:fldCharType="end"/>
      </w:r>
    </w:p>
    <w:p w:rsidR="001A0C0B" w:rsidRPr="008653F4" w:rsidRDefault="001A0C0B" w:rsidP="001A0C0B">
      <w:pPr>
        <w:spacing w:line="480" w:lineRule="auto"/>
        <w:jc w:val="both"/>
        <w:rPr>
          <w:lang w:val="en-US"/>
        </w:rPr>
      </w:pPr>
      <w:r w:rsidRPr="00F261FB">
        <w:rPr>
          <w:iCs/>
          <w:lang w:val="en-US"/>
        </w:rPr>
        <w:t>OR83b K.O.</w:t>
      </w:r>
      <w:r w:rsidRPr="00F261FB">
        <w:rPr>
          <w:iCs/>
          <w:lang w:val="en-US"/>
        </w:rPr>
        <w:tab/>
      </w:r>
      <w:r w:rsidRPr="00F261FB">
        <w:rPr>
          <w:i/>
          <w:iCs/>
        </w:rPr>
        <w:t>O</w:t>
      </w:r>
      <w:r w:rsidRPr="00F261FB">
        <w:rPr>
          <w:i/>
          <w:iCs/>
          <w:lang w:val="en-US"/>
        </w:rPr>
        <w:t>r</w:t>
      </w:r>
      <w:r w:rsidRPr="00F261FB">
        <w:rPr>
          <w:i/>
          <w:iCs/>
        </w:rPr>
        <w:t>83b</w:t>
      </w:r>
      <w:r w:rsidRPr="00F261FB">
        <w:rPr>
          <w:i/>
          <w:iCs/>
          <w:vertAlign w:val="superscript"/>
        </w:rPr>
        <w:t>2</w:t>
      </w:r>
      <w:r w:rsidRPr="00F261FB">
        <w:rPr>
          <w:i/>
          <w:iCs/>
        </w:rPr>
        <w:t>/O</w:t>
      </w:r>
      <w:r w:rsidRPr="00F261FB">
        <w:rPr>
          <w:i/>
          <w:iCs/>
          <w:lang w:val="en-US"/>
        </w:rPr>
        <w:t>r</w:t>
      </w:r>
      <w:r w:rsidRPr="00F261FB">
        <w:rPr>
          <w:i/>
          <w:iCs/>
        </w:rPr>
        <w:t>83b</w:t>
      </w:r>
      <w:r w:rsidRPr="00F261FB">
        <w:rPr>
          <w:i/>
          <w:iCs/>
          <w:vertAlign w:val="superscript"/>
        </w:rPr>
        <w:t>2</w:t>
      </w:r>
      <w:r w:rsidRPr="00F261FB">
        <w:rPr>
          <w:i/>
          <w:iCs/>
          <w:vertAlign w:val="superscript"/>
          <w:lang w:val="en-US"/>
        </w:rPr>
        <w:tab/>
      </w:r>
      <w:r w:rsidRPr="00F261FB">
        <w:rPr>
          <w:i/>
          <w:iCs/>
          <w:vertAlign w:val="superscript"/>
          <w:lang w:val="en-US"/>
        </w:rPr>
        <w:tab/>
      </w:r>
      <w:r w:rsidRPr="00F261FB">
        <w:rPr>
          <w:iCs/>
          <w:lang w:val="en-US"/>
        </w:rPr>
        <w:t xml:space="preserve">Or83b knock-out flies </w:t>
      </w:r>
      <w:r w:rsidR="00CB19E4" w:rsidRPr="00F261FB">
        <w:rPr>
          <w:iCs/>
          <w:lang w:val="en-US"/>
        </w:rPr>
        <w:fldChar w:fldCharType="begin"/>
      </w:r>
      <w:r>
        <w:rPr>
          <w:iCs/>
          <w:lang w:val="en-US"/>
        </w:rPr>
        <w:instrText xml:space="preserve"> ADDIN REFMGR.CITE &lt;Refman&gt;&lt;Cite&gt;&lt;Author&gt;Larsson&lt;/Author&gt;&lt;Year&gt;2004&lt;/Year&gt;&lt;RecNum&gt;16&lt;/RecNum&gt;&lt;IDText&gt;Or83b encodes a broadly expressed odorant receptor essential for Drosophila olfaction&lt;/IDText&gt;&lt;MDL Ref_Type="Journal"&gt;&lt;Ref_Type&gt;Journal&lt;/Ref_Type&gt;&lt;Ref_ID&gt;16&lt;/Ref_ID&gt;&lt;Title_Primary&gt;Or83b encodes a broadly expressed odorant receptor essential for Drosophila olfaction&lt;/Title_Primary&gt;&lt;Authors_Primary&gt;Larsson,M.C.&lt;/Authors_Primary&gt;&lt;Authors_Primary&gt;Domingos,A.I.&lt;/Authors_Primary&gt;&lt;Authors_Primary&gt;Jones,W.D.&lt;/Authors_Primary&gt;&lt;Authors_Primary&gt;Chiappe,M.E.&lt;/Authors_Primary&gt;&lt;Authors_Primary&gt;Amrein,H.&lt;/Authors_Primary&gt;&lt;Authors_Primary&gt;Vosshall,L.B.&lt;/Authors_Primary&gt;&lt;Date_Primary&gt;2004/9/2&lt;/Date_Primary&gt;&lt;Keywords&gt;Animals&lt;/Keywords&gt;&lt;Keywords&gt;Cell Differentiation&lt;/Keywords&gt;&lt;Keywords&gt;Cell Membrane&lt;/Keywords&gt;&lt;Keywords&gt;Central Nervous System&lt;/Keywords&gt;&lt;Keywords&gt;cytology&lt;/Keywords&gt;&lt;Keywords&gt;Dendrites&lt;/Keywords&gt;&lt;Keywords&gt;Drosophila&lt;/Keywords&gt;&lt;Keywords&gt;Drosophila melanogaster&lt;/Keywords&gt;&lt;Keywords&gt;Drosophila Proteins&lt;/Keywords&gt;&lt;Keywords&gt;embryology&lt;/Keywords&gt;&lt;Keywords&gt;Gene Expression Regulation,Developmental&lt;/Keywords&gt;&lt;Keywords&gt;Gene Targeting&lt;/Keywords&gt;&lt;Keywords&gt;Genes&lt;/Keywords&gt;&lt;Keywords&gt;genetics&lt;/Keywords&gt;&lt;Keywords&gt;isolation &amp;amp; purification&lt;/Keywords&gt;&lt;Keywords&gt;metabolism&lt;/Keywords&gt;&lt;Keywords&gt;Mutation&lt;/Keywords&gt;&lt;Keywords&gt;Neurons&lt;/Keywords&gt;&lt;Keywords&gt;Odors&lt;/Keywords&gt;&lt;Keywords&gt;Olfactory Pathways&lt;/Keywords&gt;&lt;Keywords&gt;Olfactory Receptor Neurons&lt;/Keywords&gt;&lt;Keywords&gt;Phylogeny&lt;/Keywords&gt;&lt;Keywords&gt;physiology&lt;/Keywords&gt;&lt;Keywords&gt;Proteins&lt;/Keywords&gt;&lt;Keywords&gt;Receptors,Odorant&lt;/Keywords&gt;&lt;Keywords&gt;Signal Transduction&lt;/Keywords&gt;&lt;Keywords&gt;Smell&lt;/Keywords&gt;&lt;Keywords&gt;Species Specificity&lt;/Keywords&gt;&lt;Keywords&gt;ultrastructure&lt;/Keywords&gt;&lt;Reprint&gt;Not in File&lt;/Reprint&gt;&lt;Start_Page&gt;703&lt;/Start_Page&gt;&lt;End_Page&gt;714&lt;/End_Page&gt;&lt;Periodical&gt;Neuron&lt;/Periodical&gt;&lt;Volume&gt;43&lt;/Volume&gt;&lt;Issue&gt;5&lt;/Issue&gt;&lt;Address&gt;Laboratory of Neurogenetics and Behavior, The Rockefeller University, 1230 York Avenue, New York, NY 10021, USA&lt;/Address&gt;&lt;Web_URL&gt;PM:15339651&lt;/Web_URL&gt;&lt;ZZ_JournalStdAbbrev&gt;&lt;f name="System"&gt;Neuron&lt;/f&gt;&lt;/ZZ_JournalStdAbbrev&gt;&lt;ZZ_WorkformID&gt;1&lt;/ZZ_WorkformID&gt;&lt;/MDL&gt;&lt;/Cite&gt;&lt;/Refman&gt;</w:instrText>
      </w:r>
      <w:r w:rsidR="00CB19E4" w:rsidRPr="00F261FB">
        <w:rPr>
          <w:iCs/>
          <w:lang w:val="en-US"/>
        </w:rPr>
        <w:fldChar w:fldCharType="separate"/>
      </w:r>
      <w:r w:rsidRPr="00F261FB">
        <w:rPr>
          <w:rFonts w:ascii="Arial" w:hAnsi="Arial" w:cs="Arial"/>
          <w:iCs/>
          <w:lang w:val="en-US"/>
        </w:rPr>
        <w:t>[</w:t>
      </w:r>
      <w:r w:rsidRPr="00F261FB">
        <w:rPr>
          <w:iCs/>
          <w:lang w:val="en-US"/>
        </w:rPr>
        <w:t>10</w:t>
      </w:r>
      <w:r w:rsidRPr="00F261FB">
        <w:rPr>
          <w:rFonts w:ascii="Arial" w:hAnsi="Arial" w:cs="Arial"/>
          <w:iCs/>
          <w:lang w:val="en-US"/>
        </w:rPr>
        <w:t>]</w:t>
      </w:r>
      <w:r w:rsidR="00CB19E4" w:rsidRPr="00F261FB">
        <w:rPr>
          <w:iCs/>
          <w:lang w:val="en-US"/>
        </w:rPr>
        <w:fldChar w:fldCharType="end"/>
      </w:r>
    </w:p>
    <w:p w:rsidR="001A0C0B" w:rsidRDefault="001A0C0B" w:rsidP="001A0C0B">
      <w:pPr>
        <w:spacing w:line="480" w:lineRule="auto"/>
        <w:jc w:val="both"/>
        <w:rPr>
          <w:lang w:val="en-US"/>
        </w:rPr>
      </w:pPr>
    </w:p>
    <w:p w:rsidR="001A0C0B" w:rsidRDefault="001A0C0B" w:rsidP="001A0C0B">
      <w:pPr>
        <w:spacing w:line="480" w:lineRule="auto"/>
        <w:jc w:val="both"/>
        <w:rPr>
          <w:lang w:val="en-US"/>
        </w:rPr>
      </w:pPr>
    </w:p>
    <w:p w:rsidR="001A0C0B" w:rsidRDefault="001A0C0B" w:rsidP="001A0C0B">
      <w:pPr>
        <w:spacing w:line="480" w:lineRule="auto"/>
        <w:jc w:val="both"/>
        <w:rPr>
          <w:lang w:val="en-US"/>
        </w:rPr>
      </w:pPr>
    </w:p>
    <w:p w:rsidR="005E5B84" w:rsidRPr="00A36642" w:rsidRDefault="005E5B84" w:rsidP="00A36642">
      <w:pPr>
        <w:rPr>
          <w:lang w:val="en-US"/>
        </w:rPr>
      </w:pPr>
    </w:p>
    <w:sectPr w:rsidR="005E5B84" w:rsidRPr="00A36642" w:rsidSect="005E5B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4DA9"/>
    <w:rsid w:val="000C0ECA"/>
    <w:rsid w:val="00180DBB"/>
    <w:rsid w:val="001A0C0B"/>
    <w:rsid w:val="002E4DA9"/>
    <w:rsid w:val="004548FB"/>
    <w:rsid w:val="005E5B84"/>
    <w:rsid w:val="009176D9"/>
    <w:rsid w:val="00A36642"/>
    <w:rsid w:val="00CB19E4"/>
    <w:rsid w:val="00DD7E50"/>
    <w:rsid w:val="00E70F43"/>
    <w:rsid w:val="00F23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6642"/>
    <w:pPr>
      <w:spacing w:after="0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1A0C0B"/>
    <w:pPr>
      <w:spacing w:after="0"/>
    </w:pPr>
    <w:rPr>
      <w:rFonts w:ascii="Times New Roman" w:eastAsia="SimSun" w:hAnsi="Times New Roman" w:cs="Times New Roman"/>
      <w:kern w:val="2"/>
      <w:sz w:val="21"/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1158</Words>
  <Characters>7299</Characters>
  <Application>Microsoft Office Word</Application>
  <DocSecurity>0</DocSecurity>
  <Lines>60</Lines>
  <Paragraphs>16</Paragraphs>
  <ScaleCrop>false</ScaleCrop>
  <Company>Ruhr-Universität Bochum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</dc:creator>
  <cp:keywords/>
  <dc:description/>
  <cp:lastModifiedBy> eva</cp:lastModifiedBy>
  <cp:revision>2</cp:revision>
  <dcterms:created xsi:type="dcterms:W3CDTF">2011-03-17T09:18:00Z</dcterms:created>
  <dcterms:modified xsi:type="dcterms:W3CDTF">2011-03-17T09:18:00Z</dcterms:modified>
</cp:coreProperties>
</file>