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C" w:rsidRPr="00E0187E" w:rsidRDefault="00F954DC" w:rsidP="00F954DC">
      <w:pPr>
        <w:rPr>
          <w:rFonts w:ascii="Arial" w:hAnsi="Arial" w:cs="Arial"/>
          <w:b/>
          <w:sz w:val="20"/>
          <w:szCs w:val="20"/>
          <w:lang w:eastAsia="ja-JP"/>
        </w:rPr>
      </w:pPr>
      <w:r w:rsidRPr="00E0187E">
        <w:rPr>
          <w:rFonts w:ascii="Arial" w:hAnsi="Arial" w:cs="Arial"/>
          <w:b/>
        </w:rPr>
        <w:t xml:space="preserve">Table </w:t>
      </w:r>
      <w:r>
        <w:rPr>
          <w:rFonts w:ascii="Arial" w:hAnsi="Arial" w:cs="Arial" w:hint="eastAsia"/>
          <w:b/>
          <w:lang w:eastAsia="ja-JP"/>
        </w:rPr>
        <w:t>S</w:t>
      </w:r>
      <w:r w:rsidRPr="00E0187E">
        <w:rPr>
          <w:rFonts w:ascii="Arial" w:hAnsi="Arial" w:cs="Arial"/>
          <w:b/>
          <w:lang w:eastAsia="ja-JP"/>
        </w:rPr>
        <w:t>2</w:t>
      </w:r>
      <w:r w:rsidRPr="00E0187E">
        <w:rPr>
          <w:rFonts w:ascii="Arial" w:hAnsi="Arial" w:cs="Arial" w:hint="eastAsia"/>
          <w:b/>
          <w:lang w:eastAsia="ja-JP"/>
        </w:rPr>
        <w:t>.</w:t>
      </w:r>
      <w:r w:rsidRPr="00E0187E">
        <w:rPr>
          <w:rFonts w:ascii="Arial" w:hAnsi="Arial" w:cs="Arial"/>
          <w:b/>
        </w:rPr>
        <w:t xml:space="preserve"> </w:t>
      </w:r>
      <w:r w:rsidRPr="00E0187E">
        <w:rPr>
          <w:rFonts w:ascii="Arial" w:hAnsi="Arial" w:cs="Arial"/>
          <w:b/>
          <w:lang w:eastAsia="ja-JP"/>
        </w:rPr>
        <w:t>Relative risk of</w:t>
      </w:r>
      <w:r w:rsidRPr="00E0187E">
        <w:rPr>
          <w:rFonts w:ascii="Arial" w:hAnsi="Arial" w:cs="Arial"/>
          <w:b/>
        </w:rPr>
        <w:t xml:space="preserve"> </w:t>
      </w:r>
      <w:r w:rsidRPr="00E0187E">
        <w:rPr>
          <w:rFonts w:ascii="Arial" w:hAnsi="Arial" w:cs="Arial"/>
          <w:b/>
          <w:lang w:eastAsia="ja-JP"/>
        </w:rPr>
        <w:t xml:space="preserve">death among children aged </w:t>
      </w:r>
      <w:proofErr w:type="gramStart"/>
      <w:r w:rsidRPr="00E0187E">
        <w:rPr>
          <w:rFonts w:ascii="Arial" w:hAnsi="Arial" w:cs="Arial"/>
          <w:b/>
        </w:rPr>
        <w:t>under</w:t>
      </w:r>
      <w:proofErr w:type="gramEnd"/>
      <w:r w:rsidRPr="00E0187E">
        <w:rPr>
          <w:rFonts w:ascii="Arial" w:hAnsi="Arial" w:cs="Arial"/>
          <w:b/>
          <w:lang w:eastAsia="ja-JP"/>
        </w:rPr>
        <w:t xml:space="preserve"> </w:t>
      </w:r>
      <w:r w:rsidRPr="00E0187E">
        <w:rPr>
          <w:rFonts w:ascii="Arial" w:hAnsi="Arial" w:cs="Arial"/>
          <w:b/>
        </w:rPr>
        <w:t xml:space="preserve">five </w:t>
      </w:r>
      <w:r w:rsidRPr="00E0187E">
        <w:rPr>
          <w:rFonts w:ascii="Arial" w:hAnsi="Arial" w:cs="Arial"/>
          <w:b/>
          <w:lang w:eastAsia="ja-JP"/>
        </w:rPr>
        <w:t xml:space="preserve">years of age in Ghana, the Demographic and Health Surveys 2003 and 2008, </w:t>
      </w:r>
      <w:r w:rsidRPr="00E0187E">
        <w:rPr>
          <w:rFonts w:ascii="Arial" w:hAnsi="Arial" w:cs="Arial"/>
          <w:b/>
        </w:rPr>
        <w:t>Ghana</w:t>
      </w:r>
      <w:r w:rsidRPr="00E0187E">
        <w:rPr>
          <w:rFonts w:ascii="Arial" w:hAnsi="Arial" w:cs="Arial" w:hint="eastAsia"/>
          <w:b/>
          <w:lang w:eastAsia="ja-JP"/>
        </w:rPr>
        <w:t>.</w:t>
      </w:r>
    </w:p>
    <w:tbl>
      <w:tblPr>
        <w:tblW w:w="748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416"/>
        <w:gridCol w:w="3696"/>
        <w:gridCol w:w="776"/>
        <w:gridCol w:w="798"/>
        <w:gridCol w:w="798"/>
      </w:tblGrid>
      <w:tr w:rsidR="00F954DC" w:rsidRPr="00E0187E" w:rsidTr="00957A01">
        <w:trPr>
          <w:trHeight w:val="285"/>
        </w:trPr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Variable 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Category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RR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95%CI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Type of residence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Rural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1.57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Urban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Region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Western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1.49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Central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0.38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1.59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Greater Accra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Volta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1.96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Eastern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1.43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Ashanti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1.49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Brong</w:t>
            </w:r>
            <w:proofErr w:type="spellEnd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Ahafo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1.51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Northern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1.75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Religion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 religion/other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1.29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Roman Catholic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1.59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Protestant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0.32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1.00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Other Christian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0.63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1.33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Moslem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Traditional/Spiritual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2.19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Ethnic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Akan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Ga</w:t>
            </w:r>
            <w:proofErr w:type="spellEnd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/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Dangme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1.82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Ewe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1.17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Guan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1.30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2.57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Mole-</w:t>
            </w: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Dagbani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0.86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1.35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Grussi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2.40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Gruma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1.79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Others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1.42 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Economic status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Poorest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2.19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Poorer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1.29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0.69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2.43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Average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1.95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Richer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0.81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1.45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Richest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Mother's educational achievement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 education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1.39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2.06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Primary education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1.71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1.18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2.47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Secondary/higher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Mother's age at birth (years)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13-16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2.13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1.12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4.05 </w:t>
            </w:r>
          </w:p>
        </w:tc>
      </w:tr>
      <w:tr w:rsidR="00F954DC" w:rsidRPr="00E0187E" w:rsidTr="00957A0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17-48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</w:tbl>
    <w:p w:rsidR="00F954DC" w:rsidRPr="00E0187E" w:rsidRDefault="00F954DC" w:rsidP="00F954DC">
      <w:pPr>
        <w:rPr>
          <w:rFonts w:ascii="Arial" w:hAnsi="Arial" w:cs="Arial"/>
          <w:sz w:val="20"/>
          <w:szCs w:val="20"/>
          <w:lang w:eastAsia="ja-JP"/>
        </w:rPr>
      </w:pPr>
      <w:proofErr w:type="gramStart"/>
      <w:r w:rsidRPr="00E0187E">
        <w:rPr>
          <w:rFonts w:ascii="Arial" w:hAnsi="Arial" w:cs="Arial" w:hint="eastAsia"/>
          <w:sz w:val="20"/>
          <w:szCs w:val="20"/>
          <w:lang w:eastAsia="ja-JP"/>
        </w:rPr>
        <w:t>CI, confidence interval; RR, relative risk.</w:t>
      </w:r>
      <w:proofErr w:type="gramEnd"/>
    </w:p>
    <w:p w:rsidR="00F954DC" w:rsidRPr="00E0187E" w:rsidRDefault="00F954DC" w:rsidP="00F954DC">
      <w:pPr>
        <w:rPr>
          <w:rFonts w:ascii="Arial" w:hAnsi="Arial" w:cs="Arial"/>
          <w:sz w:val="20"/>
          <w:szCs w:val="20"/>
          <w:lang w:eastAsia="ja-JP"/>
        </w:rPr>
      </w:pPr>
    </w:p>
    <w:p w:rsidR="00F954DC" w:rsidRPr="00E0187E" w:rsidRDefault="00F954DC" w:rsidP="00F954DC">
      <w:pPr>
        <w:rPr>
          <w:rFonts w:ascii="Arial" w:hAnsi="Arial" w:cs="Arial"/>
          <w:b/>
          <w:lang w:eastAsia="ja-JP"/>
        </w:rPr>
      </w:pPr>
      <w:r w:rsidRPr="00E0187E">
        <w:rPr>
          <w:rFonts w:ascii="Arial" w:hAnsi="Arial" w:cs="Arial"/>
          <w:b/>
        </w:rPr>
        <w:lastRenderedPageBreak/>
        <w:t xml:space="preserve">Table </w:t>
      </w:r>
      <w:r>
        <w:rPr>
          <w:rFonts w:ascii="Arial" w:hAnsi="Arial" w:cs="Arial" w:hint="eastAsia"/>
          <w:b/>
          <w:lang w:eastAsia="ja-JP"/>
        </w:rPr>
        <w:t>S</w:t>
      </w:r>
      <w:r w:rsidRPr="00E0187E">
        <w:rPr>
          <w:rFonts w:ascii="Arial" w:hAnsi="Arial" w:cs="Arial"/>
          <w:b/>
          <w:lang w:eastAsia="ja-JP"/>
        </w:rPr>
        <w:t>2</w:t>
      </w:r>
      <w:r w:rsidRPr="00E0187E">
        <w:rPr>
          <w:rFonts w:ascii="Arial" w:hAnsi="Arial" w:cs="Arial" w:hint="eastAsia"/>
          <w:b/>
          <w:lang w:eastAsia="ja-JP"/>
        </w:rPr>
        <w:t>.</w:t>
      </w:r>
      <w:r w:rsidRPr="00E0187E">
        <w:rPr>
          <w:rFonts w:ascii="Arial" w:hAnsi="Arial" w:cs="Arial"/>
          <w:b/>
        </w:rPr>
        <w:t xml:space="preserve"> </w:t>
      </w:r>
      <w:r w:rsidRPr="00E0187E">
        <w:rPr>
          <w:rFonts w:ascii="Arial" w:hAnsi="Arial" w:cs="Arial" w:hint="eastAsia"/>
          <w:b/>
          <w:lang w:eastAsia="ja-JP"/>
        </w:rPr>
        <w:t>(Continued)</w:t>
      </w:r>
    </w:p>
    <w:tbl>
      <w:tblPr>
        <w:tblW w:w="7484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416"/>
        <w:gridCol w:w="3696"/>
        <w:gridCol w:w="776"/>
        <w:gridCol w:w="699"/>
        <w:gridCol w:w="897"/>
      </w:tblGrid>
      <w:tr w:rsidR="00F954DC" w:rsidRPr="00E0187E" w:rsidTr="00957A01">
        <w:trPr>
          <w:trHeight w:val="285"/>
        </w:trPr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Variable 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Category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RR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95%CI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Mother's marital status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Married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Living together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0.84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1.29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Widowed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2.45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Divorced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2.13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Not living together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2.09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ORS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Not used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Used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1.20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Bed net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Not used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Used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0.71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0.52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0.95 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ANC 4 </w:t>
            </w:r>
            <w:r w:rsidRPr="00E0187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ja-JP"/>
              </w:rPr>
              <w:t>visits</w:t>
            </w: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E0187E">
              <w:rPr>
                <w:rFonts w:ascii="Arial" w:eastAsia="ＭＳ Ｐゴシック" w:hAnsi="Arial" w:cs="Arial" w:hint="eastAsia"/>
                <w:color w:val="000000"/>
                <w:sz w:val="20"/>
                <w:szCs w:val="20"/>
                <w:lang w:eastAsia="ja-JP"/>
              </w:rPr>
              <w:t>or more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Not visited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Visited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1.22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Child's sex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Female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Male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1.20 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Multiplicity in birth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Single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Multiple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5.47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3.84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7.80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Birth order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0.94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1.07 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Preceding birth interval (months)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First birth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1.80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1.20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2.68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1-18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3.63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2.33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5.67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19-23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2.26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3.45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24-35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1.58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1.16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2.13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36+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Breastfeeding duration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&lt;1 month for older than 1-month old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4.17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9.70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&lt;6 months for older than 6-month old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6.02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2.45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14.79 </w:t>
            </w:r>
          </w:p>
        </w:tc>
      </w:tr>
      <w:tr w:rsidR="00F954DC" w:rsidRPr="00E0187E" w:rsidTr="00957A01">
        <w:trPr>
          <w:trHeight w:val="270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Age interval constants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 months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0.03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1-5 months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0.00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6-11 months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0.00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12-23 months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0.00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24-59 months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>0.00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bCs/>
                <w:color w:val="000000"/>
                <w:sz w:val="20"/>
                <w:szCs w:val="20"/>
                <w:lang w:eastAsia="ja-JP"/>
              </w:rPr>
              <w:t xml:space="preserve">0.00 </w:t>
            </w: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Survey year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F954DC" w:rsidRPr="00E0187E" w:rsidTr="00957A01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1.00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Reference</w:t>
            </w:r>
          </w:p>
        </w:tc>
      </w:tr>
      <w:tr w:rsidR="00F954DC" w:rsidRPr="00E0187E" w:rsidTr="00957A01">
        <w:trPr>
          <w:trHeight w:val="285"/>
        </w:trPr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>0.66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4DC" w:rsidRPr="00E0187E" w:rsidRDefault="00F954DC" w:rsidP="00957A01">
            <w:pPr>
              <w:spacing w:line="0" w:lineRule="atLeast"/>
              <w:jc w:val="right"/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</w:pPr>
            <w:r w:rsidRPr="00E0187E">
              <w:rPr>
                <w:rFonts w:ascii="Arial" w:eastAsia="ＭＳ Ｐゴシック" w:hAnsi="Arial" w:cs="Arial"/>
                <w:color w:val="000000"/>
                <w:sz w:val="20"/>
                <w:szCs w:val="20"/>
                <w:lang w:eastAsia="ja-JP"/>
              </w:rPr>
              <w:t xml:space="preserve">1.13 </w:t>
            </w:r>
          </w:p>
        </w:tc>
      </w:tr>
    </w:tbl>
    <w:p w:rsidR="00F954DC" w:rsidRPr="00E0187E" w:rsidRDefault="00F954DC" w:rsidP="00F954DC">
      <w:pPr>
        <w:spacing w:line="0" w:lineRule="atLeast"/>
        <w:rPr>
          <w:rFonts w:ascii="Arial" w:hAnsi="Arial" w:cs="Arial"/>
          <w:sz w:val="20"/>
          <w:lang w:eastAsia="ja-JP"/>
        </w:rPr>
      </w:pPr>
      <w:proofErr w:type="gramStart"/>
      <w:r w:rsidRPr="00E0187E">
        <w:rPr>
          <w:rFonts w:ascii="Arial" w:hAnsi="Arial" w:cs="Arial" w:hint="eastAsia"/>
          <w:sz w:val="20"/>
          <w:lang w:eastAsia="ja-JP"/>
        </w:rPr>
        <w:t>ANC, antenatal care; CI, confidence interval; ORS, oral rehydration salt; RR, relative risk.</w:t>
      </w:r>
      <w:proofErr w:type="gramEnd"/>
    </w:p>
    <w:p w:rsidR="00F954DC" w:rsidRDefault="00F954DC" w:rsidP="00F954DC"/>
    <w:p w:rsidR="003F5A48" w:rsidRDefault="003F5A48"/>
    <w:sectPr w:rsidR="003F5A48" w:rsidSect="003F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4DC"/>
    <w:rsid w:val="0031560E"/>
    <w:rsid w:val="003631B1"/>
    <w:rsid w:val="003D15D9"/>
    <w:rsid w:val="003F5A48"/>
    <w:rsid w:val="006E49BC"/>
    <w:rsid w:val="00780087"/>
    <w:rsid w:val="008D0226"/>
    <w:rsid w:val="00B14118"/>
    <w:rsid w:val="00C979AB"/>
    <w:rsid w:val="00CC0535"/>
    <w:rsid w:val="00CE12B5"/>
    <w:rsid w:val="00F37144"/>
    <w:rsid w:val="00F9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C"/>
    <w:pPr>
      <w:spacing w:after="0" w:line="240" w:lineRule="auto"/>
    </w:pPr>
    <w:rPr>
      <w:rFonts w:ascii="Times New Roman" w:eastAsia="ＭＳ 明朝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F371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1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1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144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44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144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144"/>
    <w:pPr>
      <w:spacing w:before="240" w:after="60"/>
      <w:outlineLvl w:val="6"/>
    </w:pPr>
    <w:rPr>
      <w:rFonts w:asciiTheme="minorHAnsi" w:eastAsiaTheme="minorEastAsia" w:hAnsiTheme="minorHAnsi" w:cstheme="majorBidi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144"/>
    <w:pPr>
      <w:spacing w:before="240" w:after="60"/>
      <w:outlineLvl w:val="7"/>
    </w:pPr>
    <w:rPr>
      <w:rFonts w:asciiTheme="minorHAnsi" w:eastAsiaTheme="minorEastAsia" w:hAnsiTheme="minorHAnsi" w:cstheme="majorBidi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1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71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37144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371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37144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3714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37144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37144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37144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3714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D0226"/>
    <w:rPr>
      <w:rFonts w:asciiTheme="minorHAnsi" w:eastAsiaTheme="minorEastAsia" w:hAnsiTheme="minorHAnsi"/>
      <w:b/>
      <w:bCs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F371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a5">
    <w:name w:val="表題 (文字)"/>
    <w:basedOn w:val="a0"/>
    <w:link w:val="a4"/>
    <w:uiPriority w:val="10"/>
    <w:rsid w:val="00F371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37144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7">
    <w:name w:val="副題 (文字)"/>
    <w:basedOn w:val="a0"/>
    <w:link w:val="a6"/>
    <w:uiPriority w:val="11"/>
    <w:rsid w:val="00F3714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37144"/>
    <w:rPr>
      <w:b/>
      <w:bCs/>
    </w:rPr>
  </w:style>
  <w:style w:type="character" w:styleId="a9">
    <w:name w:val="Emphasis"/>
    <w:basedOn w:val="a0"/>
    <w:uiPriority w:val="20"/>
    <w:qFormat/>
    <w:rsid w:val="00F3714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F37144"/>
    <w:rPr>
      <w:rFonts w:asciiTheme="minorHAnsi" w:eastAsiaTheme="minorEastAsia" w:hAnsiTheme="minorHAnsi"/>
      <w:szCs w:val="32"/>
      <w:lang w:bidi="en-US"/>
    </w:rPr>
  </w:style>
  <w:style w:type="character" w:customStyle="1" w:styleId="ab">
    <w:name w:val="行間詰め (文字)"/>
    <w:basedOn w:val="a0"/>
    <w:link w:val="aa"/>
    <w:uiPriority w:val="1"/>
    <w:rsid w:val="00F37144"/>
    <w:rPr>
      <w:sz w:val="24"/>
      <w:szCs w:val="32"/>
    </w:rPr>
  </w:style>
  <w:style w:type="paragraph" w:styleId="ac">
    <w:name w:val="List Paragraph"/>
    <w:basedOn w:val="a"/>
    <w:uiPriority w:val="34"/>
    <w:qFormat/>
    <w:rsid w:val="00F37144"/>
    <w:pPr>
      <w:ind w:left="720"/>
      <w:contextualSpacing/>
    </w:pPr>
    <w:rPr>
      <w:rFonts w:asciiTheme="minorHAnsi" w:eastAsiaTheme="minorEastAsia" w:hAnsiTheme="minorHAnsi"/>
      <w:lang w:bidi="en-US"/>
    </w:rPr>
  </w:style>
  <w:style w:type="paragraph" w:styleId="ad">
    <w:name w:val="Quote"/>
    <w:basedOn w:val="a"/>
    <w:next w:val="a"/>
    <w:link w:val="ae"/>
    <w:uiPriority w:val="29"/>
    <w:qFormat/>
    <w:rsid w:val="00F37144"/>
    <w:rPr>
      <w:rFonts w:asciiTheme="minorHAnsi" w:eastAsiaTheme="minorEastAsia" w:hAnsiTheme="minorHAnsi" w:cstheme="majorBidi"/>
      <w:i/>
      <w:lang w:bidi="en-US"/>
    </w:rPr>
  </w:style>
  <w:style w:type="character" w:customStyle="1" w:styleId="ae">
    <w:name w:val="引用文 (文字)"/>
    <w:basedOn w:val="a0"/>
    <w:link w:val="ad"/>
    <w:uiPriority w:val="29"/>
    <w:rsid w:val="00F37144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37144"/>
    <w:pPr>
      <w:ind w:left="720" w:right="720"/>
    </w:pPr>
    <w:rPr>
      <w:rFonts w:asciiTheme="minorHAnsi" w:eastAsiaTheme="minorEastAsia" w:hAnsiTheme="minorHAnsi" w:cstheme="majorBidi"/>
      <w:b/>
      <w:i/>
      <w:szCs w:val="22"/>
      <w:lang w:bidi="en-US"/>
    </w:rPr>
  </w:style>
  <w:style w:type="character" w:customStyle="1" w:styleId="22">
    <w:name w:val="引用文 2 (文字)"/>
    <w:basedOn w:val="a0"/>
    <w:link w:val="21"/>
    <w:uiPriority w:val="30"/>
    <w:rsid w:val="00F37144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F3714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3714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3714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3714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714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7144"/>
    <w:pPr>
      <w:outlineLvl w:val="9"/>
    </w:pPr>
  </w:style>
  <w:style w:type="paragraph" w:styleId="11">
    <w:name w:val="toc 1"/>
    <w:basedOn w:val="af3"/>
    <w:next w:val="af3"/>
    <w:autoRedefine/>
    <w:uiPriority w:val="39"/>
    <w:unhideWhenUsed/>
    <w:qFormat/>
    <w:rsid w:val="00F37144"/>
    <w:pPr>
      <w:spacing w:before="240" w:after="240"/>
    </w:pPr>
    <w:rPr>
      <w:rFonts w:ascii="Times New Roman" w:hAnsi="Times New Roman" w:cstheme="minorHAnsi"/>
      <w:bCs/>
      <w:szCs w:val="20"/>
    </w:rPr>
  </w:style>
  <w:style w:type="paragraph" w:styleId="25">
    <w:name w:val="toc 2"/>
    <w:basedOn w:val="af3"/>
    <w:next w:val="af3"/>
    <w:autoRedefine/>
    <w:uiPriority w:val="39"/>
    <w:unhideWhenUsed/>
    <w:qFormat/>
    <w:rsid w:val="00F37144"/>
    <w:pPr>
      <w:tabs>
        <w:tab w:val="right" w:leader="dot" w:pos="8777"/>
      </w:tabs>
      <w:ind w:left="238"/>
    </w:pPr>
    <w:rPr>
      <w:rFonts w:ascii="Times New Roman" w:hAnsi="Times New Roman" w:cstheme="minorHAnsi"/>
      <w:noProof/>
      <w:sz w:val="28"/>
      <w:szCs w:val="28"/>
      <w:lang w:eastAsia="ja-JP"/>
    </w:rPr>
  </w:style>
  <w:style w:type="paragraph" w:styleId="31">
    <w:name w:val="toc 3"/>
    <w:basedOn w:val="af3"/>
    <w:next w:val="af3"/>
    <w:autoRedefine/>
    <w:uiPriority w:val="39"/>
    <w:unhideWhenUsed/>
    <w:qFormat/>
    <w:rsid w:val="00F37144"/>
    <w:pPr>
      <w:ind w:left="480"/>
    </w:pPr>
    <w:rPr>
      <w:rFonts w:ascii="Times New Roman" w:hAnsi="Times New Roman" w:cstheme="minorHAnsi"/>
      <w:iCs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31560E"/>
    <w:rPr>
      <w:rFonts w:asciiTheme="minorHAnsi" w:eastAsiaTheme="minorEastAsia" w:hAnsiTheme="minorHAnsi"/>
      <w:lang w:bidi="en-US"/>
    </w:rPr>
  </w:style>
  <w:style w:type="character" w:customStyle="1" w:styleId="af4">
    <w:name w:val="本文 (文字)"/>
    <w:basedOn w:val="a0"/>
    <w:link w:val="af3"/>
    <w:uiPriority w:val="99"/>
    <w:semiHidden/>
    <w:rsid w:val="00315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Haruyo NAKAMURA</dc:creator>
  <cp:lastModifiedBy>Haruyo NAKAMURA</cp:lastModifiedBy>
  <cp:revision>1</cp:revision>
  <dcterms:created xsi:type="dcterms:W3CDTF">2011-02-22T23:52:00Z</dcterms:created>
  <dcterms:modified xsi:type="dcterms:W3CDTF">2011-02-22T23:54:00Z</dcterms:modified>
</cp:coreProperties>
</file>