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517"/>
        <w:gridCol w:w="1540"/>
        <w:gridCol w:w="1480"/>
        <w:gridCol w:w="1340"/>
        <w:gridCol w:w="1500"/>
        <w:gridCol w:w="1540"/>
        <w:gridCol w:w="1660"/>
        <w:gridCol w:w="1380"/>
        <w:gridCol w:w="3520"/>
      </w:tblGrid>
      <w:tr w:rsidR="00EB427C" w:rsidRPr="00EB427C" w:rsidTr="00EB427C">
        <w:trPr>
          <w:trHeight w:val="330"/>
        </w:trPr>
        <w:tc>
          <w:tcPr>
            <w:tcW w:w="15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A339E2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Table </w:t>
            </w:r>
            <w:r w:rsidR="00A339E2">
              <w:rPr>
                <w:rFonts w:ascii="Book Antiqua" w:eastAsia="ＭＳ Ｐゴシック" w:hAnsi="Book Antiqua" w:cs="ＭＳ Ｐゴシック" w:hint="eastAsia"/>
                <w:kern w:val="0"/>
                <w:sz w:val="22"/>
              </w:rPr>
              <w:t>S2</w:t>
            </w: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. Genes with low conservation level of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nucleosome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positions in promoters.</w:t>
            </w:r>
          </w:p>
        </w:tc>
      </w:tr>
      <w:tr w:rsidR="00EB427C" w:rsidRPr="00EB427C" w:rsidTr="00EB427C">
        <w:trPr>
          <w:trHeight w:val="19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Chromosome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Correlation coefficient between the control and the </w:t>
            </w:r>
            <w:r w:rsidRPr="003072BB">
              <w:rPr>
                <w:rFonts w:ascii="Book Antiqua" w:eastAsia="ＭＳ Ｐゴシック" w:hAnsi="Book Antiqua" w:cs="ＭＳ Ｐゴシック"/>
                <w:i/>
                <w:kern w:val="0"/>
                <w:sz w:val="22"/>
              </w:rPr>
              <w:t>elp3</w:t>
            </w: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disruptant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Correlation coefficient between the control and the </w:t>
            </w:r>
            <w:r w:rsidRPr="003072BB">
              <w:rPr>
                <w:rFonts w:ascii="Book Antiqua" w:eastAsia="ＭＳ Ｐゴシック" w:hAnsi="Book Antiqua" w:cs="ＭＳ Ｐゴシック"/>
                <w:i/>
                <w:kern w:val="0"/>
                <w:sz w:val="22"/>
              </w:rPr>
              <w:t>hos2</w:t>
            </w: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disruptant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Correlation coefficient between the </w:t>
            </w:r>
            <w:r w:rsidRPr="003072BB">
              <w:rPr>
                <w:rFonts w:ascii="Book Antiqua" w:eastAsia="ＭＳ Ｐゴシック" w:hAnsi="Book Antiqua" w:cs="ＭＳ Ｐゴシック"/>
                <w:i/>
                <w:kern w:val="0"/>
                <w:sz w:val="22"/>
              </w:rPr>
              <w:t>elp3</w:t>
            </w: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and the </w:t>
            </w:r>
            <w:r w:rsidRPr="003072BB">
              <w:rPr>
                <w:rFonts w:ascii="Book Antiqua" w:eastAsia="ＭＳ Ｐゴシック" w:hAnsi="Book Antiqua" w:cs="ＭＳ Ｐゴシック"/>
                <w:i/>
                <w:kern w:val="0"/>
                <w:sz w:val="22"/>
              </w:rPr>
              <w:t>hos2</w:t>
            </w: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disruptants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Translational start site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Transcription direction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Locus tag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Gene 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Function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0.249607174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0.473673107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0.7721589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235795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YBL003C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HTA2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histone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H2A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0.348375767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0.456574762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0.925312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236495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YBL002W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HTB2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histone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H2B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0.167687998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0.498226441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0.4466425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275527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YBR018C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GAL7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galactose-1-phosphate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uridyl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transferase</w:t>
            </w:r>
            <w:proofErr w:type="spellEnd"/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0.236843537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0.48510247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0.7772281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332829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YBR048W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RPS11B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component of the small ribosomal subunit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-0.016805523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0.487126621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0.4006219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301296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YCR099C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0.085009851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0.232139365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0.7189923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1252529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YDR389W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SAC7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GTPase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activating protein for Rho1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0.152408275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0.28069126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0.5575123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1456686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YDR504C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SPG3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protein required for survival at high temperature during stationary phase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0.055918124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0.486328976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0.5588501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1490588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YDR525W-A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SNA2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0.443413247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0.410937945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0.8950202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559449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YER185W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PUG1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plasma membrane protein involved in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protoporphyrin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uptake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0.408998973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0.400870707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0.04896357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74425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YFL033C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RIM15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glucose-repressible protein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kinase</w:t>
            </w:r>
            <w:proofErr w:type="spellEnd"/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0.11172062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0.206927302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0.7238332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915246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YGR211W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ZPR1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essential protein with two zinc fingers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lastRenderedPageBreak/>
              <w:t>chr08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0.151686283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0.223618366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0.8327685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127774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YHR011W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DIA4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probable mitochondrial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seryl-tRNA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synthetase</w:t>
            </w:r>
            <w:proofErr w:type="spellEnd"/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0.422569353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0.446417635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0.6548925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257061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YIL052C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RPL34B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component of the large ribosomal subunit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0.194538514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0.490307343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0.8172198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88622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YLL026W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HSP104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heat shock protein that cooperates with Ydj1p and Ssa1p 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0.380423431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0.303213268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0.847854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1014175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YLR438C-A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LSM3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U6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snRNA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-associated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Sm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-like protein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0.07769072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0.340055324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0.7438567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1066570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YLR464W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0.38055936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0.496357301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0.5092175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335297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YMR032W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HOF1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bud neck-localized, SH3 domain-containing protein required for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cytokinesis</w:t>
            </w:r>
            <w:proofErr w:type="spellEnd"/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0.101118688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0.483732376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0.8159712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475452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YMR104C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YPK2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protein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kinase</w:t>
            </w:r>
            <w:proofErr w:type="spellEnd"/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0.169243455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0.31430664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0.1470152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8330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YNL336W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COS1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0.418800862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0.472949337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0.6864377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137700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YNL269W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BSC4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0.390506697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0.450747268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0.07042813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745343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YNR062C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putative membrane protein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0.470409741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0.453495316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0.5922247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586982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YOR140W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SFL1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transcriptional repressor and activator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0.41110728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0.408744637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0.738176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817291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YOR262W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unknown</w:t>
            </w:r>
          </w:p>
        </w:tc>
      </w:tr>
      <w:tr w:rsidR="00EB427C" w:rsidRPr="00EB427C" w:rsidTr="00EB427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chr15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0.188881962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0.356846187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0.8161629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righ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1007219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YOR356W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mitochondrial protein with similarity to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flavoprotein</w:t>
            </w:r>
            <w:proofErr w:type="spellEnd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 xml:space="preserve">-type </w:t>
            </w:r>
            <w:proofErr w:type="spellStart"/>
            <w:r w:rsidRPr="00EB427C">
              <w:rPr>
                <w:rFonts w:ascii="Book Antiqua" w:eastAsia="ＭＳ Ｐゴシック" w:hAnsi="Book Antiqua" w:cs="ＭＳ Ｐゴシック"/>
                <w:kern w:val="0"/>
                <w:sz w:val="22"/>
              </w:rPr>
              <w:t>oxidoreductases</w:t>
            </w:r>
            <w:proofErr w:type="spellEnd"/>
          </w:p>
        </w:tc>
      </w:tr>
      <w:tr w:rsidR="00EB427C" w:rsidRPr="00EB427C" w:rsidTr="00EB427C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27C" w:rsidRPr="00EB427C" w:rsidRDefault="00EB427C" w:rsidP="00EB427C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22"/>
              </w:rPr>
            </w:pPr>
          </w:p>
        </w:tc>
      </w:tr>
    </w:tbl>
    <w:p w:rsidR="006225CE" w:rsidRPr="00EB427C" w:rsidRDefault="006225CE"/>
    <w:sectPr w:rsidR="006225CE" w:rsidRPr="00EB427C" w:rsidSect="00D8464C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A4" w:rsidRDefault="008D67A4" w:rsidP="00D8464C">
      <w:r>
        <w:separator/>
      </w:r>
    </w:p>
  </w:endnote>
  <w:endnote w:type="continuationSeparator" w:id="0">
    <w:p w:rsidR="008D67A4" w:rsidRDefault="008D67A4" w:rsidP="00D8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A4" w:rsidRDefault="008D67A4" w:rsidP="00D8464C">
      <w:r>
        <w:separator/>
      </w:r>
    </w:p>
  </w:footnote>
  <w:footnote w:type="continuationSeparator" w:id="0">
    <w:p w:rsidR="008D67A4" w:rsidRDefault="008D67A4" w:rsidP="00D84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27C"/>
    <w:rsid w:val="003072BB"/>
    <w:rsid w:val="003905B6"/>
    <w:rsid w:val="004000BD"/>
    <w:rsid w:val="00446934"/>
    <w:rsid w:val="006225CE"/>
    <w:rsid w:val="008D03A1"/>
    <w:rsid w:val="008D67A4"/>
    <w:rsid w:val="00A339E2"/>
    <w:rsid w:val="00D8464C"/>
    <w:rsid w:val="00E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64C"/>
  </w:style>
  <w:style w:type="paragraph" w:styleId="a5">
    <w:name w:val="footer"/>
    <w:basedOn w:val="a"/>
    <w:link w:val="a6"/>
    <w:uiPriority w:val="99"/>
    <w:semiHidden/>
    <w:unhideWhenUsed/>
    <w:rsid w:val="00D84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Nishida</cp:lastModifiedBy>
  <cp:revision>4</cp:revision>
  <dcterms:created xsi:type="dcterms:W3CDTF">2010-09-13T07:45:00Z</dcterms:created>
  <dcterms:modified xsi:type="dcterms:W3CDTF">2011-01-06T01:43:00Z</dcterms:modified>
</cp:coreProperties>
</file>