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6" w:tblpY="544"/>
        <w:tblW w:w="12896" w:type="dxa"/>
        <w:tblInd w:w="112" w:type="dxa"/>
        <w:tblCellMar>
          <w:left w:w="0" w:type="dxa"/>
          <w:right w:w="0" w:type="dxa"/>
        </w:tblCellMar>
        <w:tblLook w:val="0000"/>
      </w:tblPr>
      <w:tblGrid>
        <w:gridCol w:w="2451"/>
        <w:gridCol w:w="3276"/>
        <w:gridCol w:w="3318"/>
        <w:gridCol w:w="2666"/>
        <w:gridCol w:w="1185"/>
      </w:tblGrid>
      <w:tr w:rsidR="00FA58A2" w:rsidRPr="005E2E0E" w:rsidTr="00FA58A2">
        <w:trPr>
          <w:trHeight w:hRule="exact" w:val="317"/>
        </w:trPr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proofErr w:type="gramStart"/>
            <w:r w:rsidRPr="005E2E0E">
              <w:rPr>
                <w:rFonts w:ascii="Arial" w:hAnsi="Arial"/>
                <w:sz w:val="22"/>
              </w:rPr>
              <w:t>n</w:t>
            </w:r>
            <w:proofErr w:type="gramEnd"/>
            <w:r w:rsidRPr="005E2E0E">
              <w:rPr>
                <w:rFonts w:ascii="Arial" w:hAnsi="Arial"/>
                <w:sz w:val="22"/>
              </w:rPr>
              <w:t>-6 Fatty acid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Control subjects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Subjects with </w:t>
            </w:r>
            <w:r>
              <w:rPr>
                <w:rFonts w:ascii="Arial" w:hAnsi="Arial"/>
                <w:sz w:val="22"/>
              </w:rPr>
              <w:t>Alzheimer’s disease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Adjusted Difference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P-value</w:t>
            </w:r>
            <w:r>
              <w:rPr>
                <w:rFonts w:ascii="Arial" w:hAnsi="Arial"/>
                <w:sz w:val="22"/>
                <w:vertAlign w:val="superscript"/>
              </w:rPr>
              <w:t>*</w:t>
            </w:r>
          </w:p>
        </w:tc>
      </w:tr>
      <w:tr w:rsidR="00FA58A2" w:rsidRPr="005E2E0E" w:rsidTr="00FA58A2">
        <w:trPr>
          <w:trHeight w:hRule="exact" w:val="317"/>
        </w:trPr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Mean ± </w:t>
            </w:r>
            <w:proofErr w:type="gramStart"/>
            <w:r w:rsidRPr="005E2E0E">
              <w:rPr>
                <w:rFonts w:ascii="Arial" w:hAnsi="Arial"/>
                <w:sz w:val="22"/>
              </w:rPr>
              <w:t>SD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Mean ± </w:t>
            </w:r>
            <w:proofErr w:type="gramStart"/>
            <w:r w:rsidRPr="005E2E0E">
              <w:rPr>
                <w:rFonts w:ascii="Arial" w:hAnsi="Arial"/>
                <w:sz w:val="22"/>
              </w:rPr>
              <w:t>SD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(95% CI)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</w:tr>
      <w:tr w:rsidR="00FA58A2" w:rsidRPr="005E2E0E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proofErr w:type="spellStart"/>
            <w:r w:rsidRPr="005E2E0E">
              <w:rPr>
                <w:rFonts w:ascii="Arial" w:hAnsi="Arial"/>
                <w:sz w:val="22"/>
              </w:rPr>
              <w:t>Linoleic</w:t>
            </w:r>
            <w:proofErr w:type="spellEnd"/>
            <w:r w:rsidRPr="005E2E0E">
              <w:rPr>
                <w:rFonts w:ascii="Arial" w:hAnsi="Arial"/>
                <w:sz w:val="22"/>
              </w:rPr>
              <w:t xml:space="preserve"> (C18</w:t>
            </w:r>
            <w:proofErr w:type="gramStart"/>
            <w:r w:rsidRPr="005E2E0E">
              <w:rPr>
                <w:rFonts w:ascii="Arial" w:hAnsi="Arial"/>
                <w:sz w:val="22"/>
              </w:rPr>
              <w:t>:2</w:t>
            </w:r>
            <w:proofErr w:type="gramEnd"/>
            <w:r w:rsidRPr="005E2E0E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276" w:type="dxa"/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</w:tr>
      <w:tr w:rsidR="00FA58A2" w:rsidRPr="005E2E0E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Temporal cortex</w:t>
            </w:r>
          </w:p>
        </w:tc>
        <w:tc>
          <w:tcPr>
            <w:tcW w:w="3276" w:type="dxa"/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28.07 ± </w:t>
            </w:r>
            <w:proofErr w:type="gramStart"/>
            <w:r w:rsidRPr="005E2E0E">
              <w:rPr>
                <w:rFonts w:ascii="Arial" w:hAnsi="Arial"/>
                <w:sz w:val="22"/>
              </w:rPr>
              <w:t>6.6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25.44 ± </w:t>
            </w:r>
            <w:proofErr w:type="gramStart"/>
            <w:r w:rsidRPr="005E2E0E">
              <w:rPr>
                <w:rFonts w:ascii="Arial" w:hAnsi="Arial"/>
                <w:sz w:val="22"/>
              </w:rPr>
              <w:t>7.58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36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-2.81 (-7.22, 1.59)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0.205</w:t>
            </w:r>
          </w:p>
        </w:tc>
      </w:tr>
      <w:tr w:rsidR="00FA58A2" w:rsidRPr="005E2E0E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Frontal cortex</w:t>
            </w:r>
          </w:p>
        </w:tc>
        <w:tc>
          <w:tcPr>
            <w:tcW w:w="3276" w:type="dxa"/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27.98 ± </w:t>
            </w:r>
            <w:proofErr w:type="gramStart"/>
            <w:r w:rsidRPr="005E2E0E">
              <w:rPr>
                <w:rFonts w:ascii="Arial" w:hAnsi="Arial"/>
                <w:sz w:val="22"/>
              </w:rPr>
              <w:t>6.97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29.12 ± </w:t>
            </w:r>
            <w:proofErr w:type="gramStart"/>
            <w:r w:rsidRPr="005E2E0E">
              <w:rPr>
                <w:rFonts w:ascii="Arial" w:hAnsi="Arial"/>
                <w:sz w:val="22"/>
              </w:rPr>
              <w:t>7.13 ;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1.26 (-2.71, 5.24)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5E2E0E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0.527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Cerebellum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26.03 ± </w:t>
            </w:r>
            <w:proofErr w:type="gramStart"/>
            <w:r w:rsidRPr="00DD2C1F">
              <w:rPr>
                <w:rFonts w:ascii="Arial" w:hAnsi="Arial"/>
                <w:sz w:val="22"/>
              </w:rPr>
              <w:t>6.82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25.71 ± </w:t>
            </w:r>
            <w:proofErr w:type="gramStart"/>
            <w:r w:rsidRPr="00DD2C1F">
              <w:rPr>
                <w:rFonts w:ascii="Arial" w:hAnsi="Arial"/>
                <w:sz w:val="22"/>
              </w:rPr>
              <w:t>6.8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35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-0.31 (-4.5, 3.89)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0.883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Pooled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27.39 ± </w:t>
            </w:r>
            <w:proofErr w:type="gramStart"/>
            <w:r w:rsidRPr="00DD2C1F">
              <w:rPr>
                <w:rFonts w:ascii="Arial" w:hAnsi="Arial"/>
                <w:sz w:val="22"/>
              </w:rPr>
              <w:t>6.72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26.79 ± </w:t>
            </w:r>
            <w:proofErr w:type="gramStart"/>
            <w:r w:rsidRPr="00DD2C1F">
              <w:rPr>
                <w:rFonts w:ascii="Arial" w:hAnsi="Arial"/>
                <w:sz w:val="22"/>
              </w:rPr>
              <w:t>7.31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-0.63 (-3.36, 2.1)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0.65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proofErr w:type="spellStart"/>
            <w:r w:rsidRPr="005E2E0E">
              <w:rPr>
                <w:rFonts w:ascii="Arial" w:hAnsi="Arial"/>
                <w:sz w:val="22"/>
              </w:rPr>
              <w:t>Eicosatrienoic</w:t>
            </w:r>
            <w:proofErr w:type="spellEnd"/>
            <w:r w:rsidRPr="005E2E0E">
              <w:rPr>
                <w:rFonts w:ascii="Arial" w:hAnsi="Arial"/>
                <w:sz w:val="22"/>
              </w:rPr>
              <w:t xml:space="preserve"> (C20</w:t>
            </w:r>
            <w:proofErr w:type="gramStart"/>
            <w:r w:rsidRPr="005E2E0E">
              <w:rPr>
                <w:rFonts w:ascii="Arial" w:hAnsi="Arial"/>
                <w:sz w:val="22"/>
              </w:rPr>
              <w:t>:3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) 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Temporal cortex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25.18 ± </w:t>
            </w:r>
            <w:proofErr w:type="gramStart"/>
            <w:r w:rsidRPr="00DD2C1F">
              <w:rPr>
                <w:rFonts w:ascii="Arial" w:hAnsi="Arial"/>
                <w:sz w:val="22"/>
              </w:rPr>
              <w:t>10.96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27.31 ± </w:t>
            </w:r>
            <w:proofErr w:type="gramStart"/>
            <w:r w:rsidRPr="00DD2C1F">
              <w:rPr>
                <w:rFonts w:ascii="Arial" w:hAnsi="Arial"/>
                <w:sz w:val="22"/>
              </w:rPr>
              <w:t>9.99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36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1.49 (-4.56, 7.54)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0.623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Frontal cortex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20.86 ± </w:t>
            </w:r>
            <w:proofErr w:type="gramStart"/>
            <w:r w:rsidRPr="00DD2C1F">
              <w:rPr>
                <w:rFonts w:ascii="Arial" w:hAnsi="Arial"/>
                <w:sz w:val="22"/>
              </w:rPr>
              <w:t>3.65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29.87 ± </w:t>
            </w:r>
            <w:proofErr w:type="gramStart"/>
            <w:r w:rsidRPr="00DD2C1F">
              <w:rPr>
                <w:rFonts w:ascii="Arial" w:hAnsi="Arial"/>
                <w:sz w:val="22"/>
              </w:rPr>
              <w:t>12.32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8.91 (3.06, 14.75)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0.004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Cerebellum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27.53 ± </w:t>
            </w:r>
            <w:proofErr w:type="gramStart"/>
            <w:r w:rsidRPr="00DD2C1F">
              <w:rPr>
                <w:rFonts w:ascii="Arial" w:hAnsi="Arial"/>
                <w:sz w:val="22"/>
              </w:rPr>
              <w:t>12.33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25.21 ± </w:t>
            </w:r>
            <w:proofErr w:type="gramStart"/>
            <w:r w:rsidRPr="00DD2C1F">
              <w:rPr>
                <w:rFonts w:ascii="Arial" w:hAnsi="Arial"/>
                <w:sz w:val="22"/>
              </w:rPr>
              <w:t>7.04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35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-2.3 (-7.76, 3.17)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0.402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Pooled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24.46 ± </w:t>
            </w:r>
            <w:proofErr w:type="gramStart"/>
            <w:r w:rsidRPr="00DD2C1F">
              <w:rPr>
                <w:rFonts w:ascii="Arial" w:hAnsi="Arial"/>
                <w:sz w:val="22"/>
              </w:rPr>
              <w:t>9.89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27.51 ± </w:t>
            </w:r>
            <w:proofErr w:type="gramStart"/>
            <w:r w:rsidRPr="00DD2C1F">
              <w:rPr>
                <w:rFonts w:ascii="Arial" w:hAnsi="Arial"/>
                <w:sz w:val="22"/>
              </w:rPr>
              <w:t>10.15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2.86 (-1.26, 6.98)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0.174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>Arachidonic (C20</w:t>
            </w:r>
            <w:proofErr w:type="gramStart"/>
            <w:r w:rsidRPr="005E2E0E">
              <w:rPr>
                <w:rFonts w:ascii="Arial" w:hAnsi="Arial"/>
                <w:sz w:val="22"/>
              </w:rPr>
              <w:t>:4</w:t>
            </w:r>
            <w:proofErr w:type="gramEnd"/>
            <w:r w:rsidRPr="005E2E0E"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Temporal cortex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289.11 ± </w:t>
            </w:r>
            <w:proofErr w:type="gramStart"/>
            <w:r w:rsidRPr="00DD2C1F">
              <w:rPr>
                <w:rFonts w:ascii="Arial" w:hAnsi="Arial"/>
                <w:sz w:val="22"/>
              </w:rPr>
              <w:t>75.22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248.16 ± </w:t>
            </w:r>
            <w:proofErr w:type="gramStart"/>
            <w:r w:rsidRPr="00DD2C1F">
              <w:rPr>
                <w:rFonts w:ascii="Arial" w:hAnsi="Arial"/>
                <w:sz w:val="22"/>
              </w:rPr>
              <w:t>67.47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36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-47.42 (-86.97, -7.86)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0.02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Frontal cortex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259.8 ± </w:t>
            </w:r>
            <w:proofErr w:type="gramStart"/>
            <w:r w:rsidRPr="00DD2C1F">
              <w:rPr>
                <w:rFonts w:ascii="Arial" w:hAnsi="Arial"/>
                <w:sz w:val="22"/>
              </w:rPr>
              <w:t>71.86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249.51 ± </w:t>
            </w:r>
            <w:proofErr w:type="gramStart"/>
            <w:r w:rsidRPr="00DD2C1F">
              <w:rPr>
                <w:rFonts w:ascii="Arial" w:hAnsi="Arial"/>
                <w:sz w:val="22"/>
              </w:rPr>
              <w:t>63.86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-10.42 (-46.61, 25.78)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0.566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Cerebellum</w:t>
            </w:r>
          </w:p>
        </w:tc>
        <w:tc>
          <w:tcPr>
            <w:tcW w:w="3276" w:type="dxa"/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338.52 ± </w:t>
            </w:r>
            <w:proofErr w:type="gramStart"/>
            <w:r w:rsidRPr="00DD2C1F">
              <w:rPr>
                <w:rFonts w:ascii="Arial" w:hAnsi="Arial"/>
                <w:sz w:val="22"/>
              </w:rPr>
              <w:t>121.41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16</w:t>
            </w:r>
          </w:p>
        </w:tc>
        <w:tc>
          <w:tcPr>
            <w:tcW w:w="33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302.42 ± </w:t>
            </w:r>
            <w:proofErr w:type="gramStart"/>
            <w:r w:rsidRPr="00DD2C1F">
              <w:rPr>
                <w:rFonts w:ascii="Arial" w:hAnsi="Arial"/>
                <w:sz w:val="22"/>
              </w:rPr>
              <w:t>72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35</w:t>
            </w:r>
          </w:p>
        </w:tc>
        <w:tc>
          <w:tcPr>
            <w:tcW w:w="26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-35.98 (-90.5, 18.55)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Arial" w:hAnsi="Arial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0.191</w:t>
            </w:r>
          </w:p>
        </w:tc>
      </w:tr>
      <w:tr w:rsidR="00FA58A2" w:rsidRPr="00DD2C1F" w:rsidTr="00FA58A2">
        <w:trPr>
          <w:trHeight w:hRule="exact" w:val="317"/>
        </w:trPr>
        <w:tc>
          <w:tcPr>
            <w:tcW w:w="2451" w:type="dxa"/>
            <w:tcBorders>
              <w:bottom w:val="single" w:sz="4" w:space="0" w:color="auto"/>
            </w:tcBorders>
            <w:vAlign w:val="bottom"/>
          </w:tcPr>
          <w:p w:rsidR="00FA58A2" w:rsidRPr="005E2E0E" w:rsidRDefault="00FA58A2" w:rsidP="006023FD">
            <w:pPr>
              <w:spacing w:before="2" w:after="2"/>
              <w:rPr>
                <w:rFonts w:ascii="Arial" w:hAnsi="Arial"/>
                <w:sz w:val="22"/>
              </w:rPr>
            </w:pPr>
            <w:r w:rsidRPr="005E2E0E">
              <w:rPr>
                <w:rFonts w:ascii="Arial" w:hAnsi="Arial"/>
                <w:sz w:val="22"/>
              </w:rPr>
              <w:t xml:space="preserve">   Pooled 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294.96 ± </w:t>
            </w:r>
            <w:proofErr w:type="gramStart"/>
            <w:r w:rsidRPr="00DD2C1F">
              <w:rPr>
                <w:rFonts w:ascii="Arial" w:hAnsi="Arial"/>
                <w:sz w:val="22"/>
              </w:rPr>
              <w:t>95.43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17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 xml:space="preserve">266.21 ± </w:t>
            </w:r>
            <w:proofErr w:type="gramStart"/>
            <w:r w:rsidRPr="00DD2C1F">
              <w:rPr>
                <w:rFonts w:ascii="Arial" w:hAnsi="Arial"/>
                <w:sz w:val="22"/>
              </w:rPr>
              <w:t>71.72 ;</w:t>
            </w:r>
            <w:proofErr w:type="gramEnd"/>
            <w:r w:rsidRPr="00DD2C1F">
              <w:rPr>
                <w:rFonts w:ascii="Arial" w:hAnsi="Arial"/>
                <w:sz w:val="22"/>
              </w:rPr>
              <w:t xml:space="preserve"> 37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-30.49 (-59.35, -1.64)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A58A2" w:rsidRPr="00DD2C1F" w:rsidRDefault="00FA58A2" w:rsidP="006023FD">
            <w:pPr>
              <w:jc w:val="center"/>
              <w:rPr>
                <w:rFonts w:ascii="Verdana" w:hAnsi="Verdana"/>
                <w:sz w:val="22"/>
              </w:rPr>
            </w:pPr>
            <w:r w:rsidRPr="00DD2C1F">
              <w:rPr>
                <w:rFonts w:ascii="Arial" w:hAnsi="Arial"/>
                <w:sz w:val="22"/>
              </w:rPr>
              <w:t>0.038</w:t>
            </w:r>
          </w:p>
        </w:tc>
      </w:tr>
    </w:tbl>
    <w:p w:rsidR="00FA58A2" w:rsidRDefault="00FA58A2" w:rsidP="00FA58A2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 w:val="22"/>
        </w:rPr>
      </w:pPr>
      <w:r w:rsidRPr="003236E4">
        <w:rPr>
          <w:rFonts w:ascii="Arial" w:hAnsi="Arial" w:cs="ArialMT"/>
          <w:b/>
          <w:bCs/>
          <w:sz w:val="22"/>
        </w:rPr>
        <w:t xml:space="preserve">Table </w:t>
      </w:r>
      <w:r>
        <w:rPr>
          <w:rFonts w:ascii="Arial" w:hAnsi="Arial" w:cs="ArialMT"/>
          <w:b/>
          <w:bCs/>
          <w:sz w:val="22"/>
        </w:rPr>
        <w:t>S</w:t>
      </w:r>
      <w:r w:rsidRPr="003236E4">
        <w:rPr>
          <w:rFonts w:ascii="Arial" w:hAnsi="Arial" w:cs="ArialMT"/>
          <w:b/>
          <w:bCs/>
          <w:sz w:val="22"/>
        </w:rPr>
        <w:t>1.</w:t>
      </w:r>
      <w:r w:rsidRPr="003236E4">
        <w:rPr>
          <w:rFonts w:ascii="Arial" w:hAnsi="Arial" w:cs="ArialMT"/>
          <w:bCs/>
          <w:sz w:val="22"/>
        </w:rPr>
        <w:t xml:space="preserve"> Levels of </w:t>
      </w:r>
      <w:r>
        <w:rPr>
          <w:rFonts w:ascii="Arial" w:hAnsi="Arial" w:cs="ArialMT"/>
          <w:bCs/>
          <w:sz w:val="22"/>
        </w:rPr>
        <w:t>free</w:t>
      </w:r>
      <w:r w:rsidRPr="003236E4">
        <w:rPr>
          <w:rFonts w:ascii="Arial" w:hAnsi="Arial" w:cs="ArialMT"/>
          <w:bCs/>
          <w:sz w:val="22"/>
        </w:rPr>
        <w:t xml:space="preserve"> n-6 fatty acids </w:t>
      </w:r>
      <w:r>
        <w:rPr>
          <w:rFonts w:ascii="Arial" w:hAnsi="Arial" w:cs="ArialMT"/>
          <w:bCs/>
          <w:sz w:val="22"/>
        </w:rPr>
        <w:t>(</w:t>
      </w:r>
      <w:proofErr w:type="spellStart"/>
      <w:r>
        <w:rPr>
          <w:rFonts w:ascii="Arial" w:hAnsi="Arial" w:cs="ArialMT"/>
          <w:bCs/>
          <w:sz w:val="22"/>
        </w:rPr>
        <w:t>nmol</w:t>
      </w:r>
      <w:proofErr w:type="spellEnd"/>
      <w:r>
        <w:rPr>
          <w:rFonts w:ascii="Arial" w:hAnsi="Arial" w:cs="ArialMT"/>
          <w:bCs/>
          <w:sz w:val="22"/>
        </w:rPr>
        <w:t xml:space="preserve">/g) </w:t>
      </w:r>
      <w:r w:rsidRPr="003236E4">
        <w:rPr>
          <w:rFonts w:ascii="Arial" w:hAnsi="Arial" w:cs="ArialMT"/>
          <w:bCs/>
          <w:sz w:val="22"/>
        </w:rPr>
        <w:t xml:space="preserve">in various brain regions of control subjects and subjects with </w:t>
      </w:r>
      <w:r>
        <w:rPr>
          <w:rFonts w:ascii="Arial" w:hAnsi="Arial" w:cs="ArialMT"/>
          <w:bCs/>
          <w:sz w:val="22"/>
        </w:rPr>
        <w:t>Alzheimer’s disease</w:t>
      </w:r>
      <w:r w:rsidRPr="003236E4">
        <w:rPr>
          <w:rFonts w:ascii="Arial" w:hAnsi="Arial" w:cs="ArialMT"/>
          <w:bCs/>
          <w:sz w:val="22"/>
        </w:rPr>
        <w:t>.</w:t>
      </w:r>
    </w:p>
    <w:p w:rsidR="00FA58A2" w:rsidRDefault="00FA58A2"/>
    <w:p w:rsidR="00FA58A2" w:rsidRDefault="00FA58A2"/>
    <w:p w:rsidR="00FA58A2" w:rsidRPr="003236E4" w:rsidRDefault="00FA58A2" w:rsidP="00FA58A2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 w:val="22"/>
        </w:rPr>
      </w:pPr>
      <w:r w:rsidRPr="003236E4">
        <w:rPr>
          <w:rFonts w:ascii="Arial" w:hAnsi="Arial" w:cs="ArialMT"/>
          <w:bCs/>
          <w:sz w:val="22"/>
        </w:rPr>
        <w:t>Abbreviations: CI, confidence interval.</w:t>
      </w:r>
    </w:p>
    <w:p w:rsidR="00FA58A2" w:rsidRPr="00BF3755" w:rsidRDefault="00FA58A2" w:rsidP="00FA58A2">
      <w:pPr>
        <w:widowControl w:val="0"/>
        <w:autoSpaceDE w:val="0"/>
        <w:autoSpaceDN w:val="0"/>
        <w:adjustRightInd w:val="0"/>
        <w:rPr>
          <w:rFonts w:ascii="Arial" w:hAnsi="Arial" w:cs="ArialMT"/>
          <w:bCs/>
          <w:sz w:val="22"/>
        </w:rPr>
      </w:pP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</w:rPr>
        <w:t xml:space="preserve"> </w:t>
      </w:r>
      <w:r w:rsidRPr="003236E4">
        <w:rPr>
          <w:rFonts w:ascii="Arial" w:hAnsi="Arial" w:cs="ArialMT"/>
          <w:bCs/>
          <w:sz w:val="22"/>
        </w:rPr>
        <w:t xml:space="preserve">P-values for differences between means were computed by linear regression analysis </w:t>
      </w:r>
      <w:r w:rsidRPr="00822E1E">
        <w:rPr>
          <w:rFonts w:ascii="Arial" w:hAnsi="Arial" w:cs="ArialMT"/>
          <w:bCs/>
          <w:sz w:val="22"/>
        </w:rPr>
        <w:t xml:space="preserve">for each fatty acid in selected brain regions and </w:t>
      </w:r>
      <w:r w:rsidRPr="00832AAC">
        <w:rPr>
          <w:rFonts w:ascii="Arial" w:hAnsi="Arial"/>
          <w:sz w:val="22"/>
        </w:rPr>
        <w:t>Generalized Estimating Equations</w:t>
      </w:r>
      <w:r w:rsidRPr="00822E1E">
        <w:rPr>
          <w:rFonts w:ascii="Arial" w:hAnsi="Arial"/>
          <w:sz w:val="22"/>
        </w:rPr>
        <w:t xml:space="preserve"> for the pooled analysis in the entire brain</w:t>
      </w:r>
      <w:r w:rsidRPr="003236E4">
        <w:rPr>
          <w:rFonts w:ascii="Arial" w:hAnsi="Arial" w:cs="ArialMT"/>
          <w:bCs/>
          <w:sz w:val="22"/>
        </w:rPr>
        <w:t xml:space="preserve"> after adjustment for age, gender, and </w:t>
      </w:r>
      <w:r>
        <w:rPr>
          <w:rFonts w:ascii="Arial" w:hAnsi="Arial" w:cs="Verdana"/>
          <w:sz w:val="22"/>
        </w:rPr>
        <w:t>post mortem interval</w:t>
      </w:r>
      <w:r w:rsidRPr="003236E4">
        <w:rPr>
          <w:rFonts w:ascii="Arial" w:hAnsi="Arial" w:cs="ArialMT"/>
          <w:bCs/>
          <w:sz w:val="22"/>
        </w:rPr>
        <w:t>.</w:t>
      </w:r>
    </w:p>
    <w:p w:rsidR="004A0D11" w:rsidRDefault="00FA58A2"/>
    <w:sectPr w:rsidR="004A0D11" w:rsidSect="00FA58A2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58A2"/>
    <w:rsid w:val="00FA58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FA58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Astarita</dc:creator>
  <cp:keywords/>
  <cp:lastModifiedBy>Giuseppe Astarita</cp:lastModifiedBy>
  <cp:revision>1</cp:revision>
  <dcterms:created xsi:type="dcterms:W3CDTF">2010-08-12T18:14:00Z</dcterms:created>
  <dcterms:modified xsi:type="dcterms:W3CDTF">2010-08-12T18:15:00Z</dcterms:modified>
</cp:coreProperties>
</file>