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55" w:rsidRPr="00F14495" w:rsidRDefault="00295655" w:rsidP="0029565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295655" w:rsidRPr="00F14495" w:rsidRDefault="00295655" w:rsidP="0029565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F14495">
        <w:rPr>
          <w:rFonts w:cs="Arial"/>
          <w:b/>
          <w:color w:val="000000"/>
          <w:sz w:val="20"/>
          <w:szCs w:val="20"/>
        </w:rPr>
        <w:t xml:space="preserve">Table S3. </w:t>
      </w:r>
      <w:proofErr w:type="gramStart"/>
      <w:r w:rsidRPr="00F14495">
        <w:rPr>
          <w:rFonts w:cs="Arial"/>
          <w:b/>
          <w:color w:val="000000"/>
          <w:sz w:val="20"/>
          <w:szCs w:val="20"/>
        </w:rPr>
        <w:t xml:space="preserve">The position of protein domains in the longest DYNC1I1 and DYNC1I2 </w:t>
      </w:r>
      <w:r>
        <w:rPr>
          <w:rFonts w:cs="Arial"/>
          <w:b/>
          <w:color w:val="000000"/>
          <w:sz w:val="20"/>
          <w:szCs w:val="20"/>
        </w:rPr>
        <w:t>isoforms.</w:t>
      </w:r>
      <w:proofErr w:type="gramEnd"/>
      <w:r>
        <w:rPr>
          <w:rFonts w:cs="Arial"/>
          <w:b/>
          <w:color w:val="000000"/>
          <w:sz w:val="20"/>
          <w:szCs w:val="20"/>
        </w:rPr>
        <w:t xml:space="preserve"> </w:t>
      </w:r>
    </w:p>
    <w:p w:rsidR="00295655" w:rsidRPr="00F14495" w:rsidRDefault="00295655" w:rsidP="0029565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68"/>
        <w:gridCol w:w="2754"/>
        <w:gridCol w:w="2754"/>
      </w:tblGrid>
      <w:tr w:rsidR="00295655" w:rsidRPr="00F14495" w:rsidTr="008C2704">
        <w:trPr>
          <w:trHeight w:val="341"/>
        </w:trPr>
        <w:tc>
          <w:tcPr>
            <w:tcW w:w="4068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b/>
                <w:color w:val="000000"/>
                <w:sz w:val="20"/>
                <w:szCs w:val="20"/>
              </w:rPr>
              <w:t>Structural feature/domain</w:t>
            </w:r>
          </w:p>
        </w:tc>
        <w:tc>
          <w:tcPr>
            <w:tcW w:w="2754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b/>
                <w:color w:val="000000"/>
                <w:sz w:val="20"/>
                <w:szCs w:val="20"/>
              </w:rPr>
              <w:t>D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YNC1I1</w:t>
            </w:r>
            <w:r w:rsidRPr="00F14495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A</w:t>
            </w:r>
            <w:r w:rsidRPr="00F14495">
              <w:rPr>
                <w:rFonts w:cs="Arial"/>
                <w:b/>
                <w:color w:val="000000"/>
                <w:sz w:val="20"/>
                <w:szCs w:val="20"/>
              </w:rPr>
              <w:t xml:space="preserve"> (amino acid)</w:t>
            </w:r>
          </w:p>
        </w:tc>
        <w:tc>
          <w:tcPr>
            <w:tcW w:w="2754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b/>
                <w:color w:val="000000"/>
                <w:sz w:val="20"/>
                <w:szCs w:val="20"/>
              </w:rPr>
              <w:t>D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YNC1I</w:t>
            </w:r>
            <w:r w:rsidRPr="00F14495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D</w:t>
            </w:r>
            <w:r w:rsidRPr="00F14495">
              <w:rPr>
                <w:rFonts w:cs="Arial"/>
                <w:b/>
                <w:color w:val="000000"/>
                <w:sz w:val="20"/>
                <w:szCs w:val="20"/>
              </w:rPr>
              <w:t xml:space="preserve"> (amino acid)</w:t>
            </w:r>
          </w:p>
        </w:tc>
      </w:tr>
      <w:tr w:rsidR="00295655" w:rsidRPr="00F14495" w:rsidTr="008C2704">
        <w:trPr>
          <w:trHeight w:val="341"/>
        </w:trPr>
        <w:tc>
          <w:tcPr>
            <w:tcW w:w="4068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Coiled coil</w:t>
            </w:r>
          </w:p>
        </w:tc>
        <w:tc>
          <w:tcPr>
            <w:tcW w:w="2754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1 – 59</w:t>
            </w:r>
          </w:p>
        </w:tc>
        <w:tc>
          <w:tcPr>
            <w:tcW w:w="2754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1 – 60</w:t>
            </w:r>
          </w:p>
        </w:tc>
      </w:tr>
      <w:tr w:rsidR="00295655" w:rsidRPr="00F14495" w:rsidTr="008C2704">
        <w:trPr>
          <w:trHeight w:val="342"/>
        </w:trPr>
        <w:tc>
          <w:tcPr>
            <w:tcW w:w="4068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DYNLT binding</w:t>
            </w:r>
          </w:p>
        </w:tc>
        <w:tc>
          <w:tcPr>
            <w:tcW w:w="2754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148 – 160</w:t>
            </w:r>
          </w:p>
        </w:tc>
        <w:tc>
          <w:tcPr>
            <w:tcW w:w="2754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155 – 167</w:t>
            </w:r>
          </w:p>
        </w:tc>
      </w:tr>
      <w:tr w:rsidR="00295655" w:rsidRPr="00F14495" w:rsidTr="008C2704">
        <w:trPr>
          <w:trHeight w:val="341"/>
        </w:trPr>
        <w:tc>
          <w:tcPr>
            <w:tcW w:w="4068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DYNLL binding</w:t>
            </w:r>
          </w:p>
        </w:tc>
        <w:tc>
          <w:tcPr>
            <w:tcW w:w="2754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167 – 173</w:t>
            </w:r>
          </w:p>
        </w:tc>
        <w:tc>
          <w:tcPr>
            <w:tcW w:w="2754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174 – 180</w:t>
            </w:r>
          </w:p>
        </w:tc>
      </w:tr>
      <w:tr w:rsidR="00295655" w:rsidRPr="00F14495" w:rsidTr="008C2704">
        <w:trPr>
          <w:trHeight w:val="341"/>
        </w:trPr>
        <w:tc>
          <w:tcPr>
            <w:tcW w:w="4068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F14495">
              <w:rPr>
                <w:rFonts w:cs="Arial"/>
                <w:color w:val="000000"/>
                <w:sz w:val="20"/>
                <w:szCs w:val="20"/>
              </w:rPr>
              <w:t>Dimerisation</w:t>
            </w:r>
            <w:proofErr w:type="spellEnd"/>
          </w:p>
        </w:tc>
        <w:tc>
          <w:tcPr>
            <w:tcW w:w="2754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187 – 244</w:t>
            </w:r>
          </w:p>
        </w:tc>
        <w:tc>
          <w:tcPr>
            <w:tcW w:w="2754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194 – 253</w:t>
            </w:r>
          </w:p>
        </w:tc>
      </w:tr>
      <w:tr w:rsidR="00295655" w:rsidRPr="00F14495" w:rsidTr="008C2704">
        <w:trPr>
          <w:trHeight w:val="342"/>
        </w:trPr>
        <w:tc>
          <w:tcPr>
            <w:tcW w:w="4068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DYNLRB</w:t>
            </w:r>
          </w:p>
        </w:tc>
        <w:tc>
          <w:tcPr>
            <w:tcW w:w="2754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245 – 284</w:t>
            </w:r>
          </w:p>
        </w:tc>
        <w:tc>
          <w:tcPr>
            <w:tcW w:w="2754" w:type="dxa"/>
            <w:vAlign w:val="center"/>
          </w:tcPr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254 – 293</w:t>
            </w:r>
          </w:p>
        </w:tc>
      </w:tr>
      <w:tr w:rsidR="00295655" w:rsidRPr="00F14495" w:rsidTr="008C2704">
        <w:trPr>
          <w:trHeight w:val="1715"/>
        </w:trPr>
        <w:tc>
          <w:tcPr>
            <w:tcW w:w="4068" w:type="dxa"/>
          </w:tcPr>
          <w:p w:rsidR="00295655" w:rsidRDefault="00295655" w:rsidP="008C2704">
            <w:pPr>
              <w:tabs>
                <w:tab w:val="left" w:pos="1666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WD40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repeats     1</w:t>
            </w:r>
          </w:p>
          <w:p w:rsidR="00295655" w:rsidRDefault="00295655" w:rsidP="008C2704">
            <w:pPr>
              <w:tabs>
                <w:tab w:val="left" w:pos="1666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2</w:t>
            </w:r>
          </w:p>
          <w:p w:rsidR="00295655" w:rsidRDefault="00295655" w:rsidP="008C2704">
            <w:pPr>
              <w:tabs>
                <w:tab w:val="left" w:pos="1666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3</w:t>
            </w:r>
          </w:p>
          <w:p w:rsidR="00295655" w:rsidRDefault="00295655" w:rsidP="008C2704">
            <w:pPr>
              <w:tabs>
                <w:tab w:val="left" w:pos="1666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4</w:t>
            </w:r>
          </w:p>
          <w:p w:rsidR="00295655" w:rsidRDefault="00295655" w:rsidP="008C2704">
            <w:pPr>
              <w:tabs>
                <w:tab w:val="left" w:pos="1666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5</w:t>
            </w:r>
          </w:p>
          <w:p w:rsidR="00295655" w:rsidRDefault="00295655" w:rsidP="008C2704">
            <w:pPr>
              <w:tabs>
                <w:tab w:val="left" w:pos="1666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6</w:t>
            </w:r>
          </w:p>
          <w:p w:rsidR="00295655" w:rsidRPr="00F14495" w:rsidRDefault="00295655" w:rsidP="008C2704">
            <w:pPr>
              <w:tabs>
                <w:tab w:val="left" w:pos="1666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7</w:t>
            </w:r>
          </w:p>
        </w:tc>
        <w:tc>
          <w:tcPr>
            <w:tcW w:w="2754" w:type="dxa"/>
          </w:tcPr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285 – 326</w:t>
            </w:r>
          </w:p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338 – 370</w:t>
            </w:r>
          </w:p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388 – 420</w:t>
            </w:r>
          </w:p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433 – 470</w:t>
            </w:r>
          </w:p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482 – 514</w:t>
            </w:r>
          </w:p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530 – 562</w:t>
            </w:r>
          </w:p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575 - 607</w:t>
            </w:r>
          </w:p>
        </w:tc>
        <w:tc>
          <w:tcPr>
            <w:tcW w:w="2754" w:type="dxa"/>
          </w:tcPr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294 – 335</w:t>
            </w:r>
          </w:p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347 – 379</w:t>
            </w:r>
          </w:p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396 – 429</w:t>
            </w:r>
          </w:p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441 – 479</w:t>
            </w:r>
          </w:p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491 – 523</w:t>
            </w:r>
          </w:p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>539 – 571</w:t>
            </w:r>
          </w:p>
          <w:p w:rsidR="00295655" w:rsidRPr="00F14495" w:rsidRDefault="00295655" w:rsidP="008C270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F14495">
              <w:rPr>
                <w:rFonts w:cs="Arial"/>
                <w:color w:val="000000"/>
                <w:sz w:val="20"/>
                <w:szCs w:val="20"/>
              </w:rPr>
              <w:t xml:space="preserve">584 – 616 </w:t>
            </w:r>
          </w:p>
        </w:tc>
      </w:tr>
    </w:tbl>
    <w:p w:rsidR="00295655" w:rsidRDefault="00295655" w:rsidP="00295655">
      <w:pPr>
        <w:spacing w:after="0" w:line="240" w:lineRule="auto"/>
        <w:rPr>
          <w:rFonts w:cs="Arial"/>
          <w:b/>
          <w:sz w:val="20"/>
          <w:szCs w:val="20"/>
        </w:rPr>
      </w:pPr>
    </w:p>
    <w:p w:rsidR="00295655" w:rsidRDefault="00295655" w:rsidP="00295655">
      <w:pPr>
        <w:tabs>
          <w:tab w:val="left" w:pos="0"/>
        </w:tabs>
        <w:spacing w:after="0" w:line="240" w:lineRule="auto"/>
        <w:ind w:left="720" w:hanging="720"/>
        <w:rPr>
          <w:rFonts w:cs="Arial"/>
          <w:sz w:val="20"/>
          <w:szCs w:val="20"/>
          <w:lang w:val="en-GB"/>
        </w:rPr>
      </w:pPr>
    </w:p>
    <w:p w:rsidR="00295655" w:rsidRDefault="00295655" w:rsidP="00295655">
      <w:pPr>
        <w:tabs>
          <w:tab w:val="left" w:pos="0"/>
        </w:tabs>
        <w:spacing w:after="0" w:line="240" w:lineRule="auto"/>
        <w:ind w:left="720" w:hanging="720"/>
        <w:rPr>
          <w:rFonts w:cs="Arial"/>
          <w:sz w:val="20"/>
          <w:szCs w:val="20"/>
          <w:lang w:val="en-GB"/>
        </w:rPr>
      </w:pPr>
    </w:p>
    <w:p w:rsidR="00295655" w:rsidRDefault="00295655" w:rsidP="00295655">
      <w:pPr>
        <w:tabs>
          <w:tab w:val="left" w:pos="0"/>
        </w:tabs>
        <w:spacing w:after="0" w:line="240" w:lineRule="auto"/>
        <w:ind w:left="720" w:hanging="720"/>
        <w:rPr>
          <w:rFonts w:cs="Arial"/>
          <w:sz w:val="20"/>
          <w:szCs w:val="20"/>
          <w:lang w:val="en-GB"/>
        </w:rPr>
      </w:pPr>
    </w:p>
    <w:p w:rsidR="00295655" w:rsidRDefault="00295655" w:rsidP="00295655">
      <w:pPr>
        <w:tabs>
          <w:tab w:val="left" w:pos="0"/>
        </w:tabs>
        <w:spacing w:after="0" w:line="240" w:lineRule="auto"/>
        <w:ind w:left="720" w:hanging="720"/>
        <w:rPr>
          <w:rFonts w:cs="Arial"/>
          <w:sz w:val="20"/>
          <w:szCs w:val="20"/>
          <w:lang w:val="en-GB"/>
        </w:rPr>
      </w:pPr>
    </w:p>
    <w:p w:rsidR="00295655" w:rsidRDefault="00295655" w:rsidP="00295655">
      <w:pPr>
        <w:tabs>
          <w:tab w:val="left" w:pos="0"/>
        </w:tabs>
        <w:spacing w:after="0" w:line="240" w:lineRule="auto"/>
        <w:ind w:left="720" w:hanging="720"/>
        <w:rPr>
          <w:rFonts w:cs="Arial"/>
          <w:sz w:val="20"/>
          <w:szCs w:val="20"/>
          <w:lang w:val="en-GB"/>
        </w:rPr>
      </w:pPr>
    </w:p>
    <w:p w:rsidR="006147A7" w:rsidRDefault="006147A7"/>
    <w:sectPr w:rsidR="006147A7" w:rsidSect="006147A7">
      <w:foot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88" w:rsidRDefault="002956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741CD" w:rsidRDefault="0029565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characterSpacingControl w:val="doNotCompress"/>
  <w:compat/>
  <w:rsids>
    <w:rsidRoot w:val="00295655"/>
    <w:rsid w:val="00295655"/>
    <w:rsid w:val="006147A7"/>
    <w:rsid w:val="007A7546"/>
    <w:rsid w:val="00C1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55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5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655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Institute of neurology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e.fisher</dc:creator>
  <cp:keywords/>
  <dc:description/>
  <cp:lastModifiedBy>e.fisher</cp:lastModifiedBy>
  <cp:revision>1</cp:revision>
  <dcterms:created xsi:type="dcterms:W3CDTF">2010-06-21T20:02:00Z</dcterms:created>
  <dcterms:modified xsi:type="dcterms:W3CDTF">2010-06-21T20:02:00Z</dcterms:modified>
</cp:coreProperties>
</file>