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835"/>
        <w:gridCol w:w="1416"/>
        <w:gridCol w:w="1365"/>
        <w:gridCol w:w="1297"/>
      </w:tblGrid>
      <w:tr w:rsidR="00913B12" w:rsidRPr="00DB666E">
        <w:tc>
          <w:tcPr>
            <w:tcW w:w="1809" w:type="dxa"/>
            <w:shd w:val="clear" w:color="auto" w:fill="D9D9D9"/>
            <w:vAlign w:val="center"/>
          </w:tcPr>
          <w:p w:rsidR="00913B12" w:rsidRPr="00EE1F14" w:rsidRDefault="00913B12" w:rsidP="006F7A9F">
            <w:pPr>
              <w:rPr>
                <w:b/>
                <w:sz w:val="20"/>
                <w:lang w:val="en-US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913B12" w:rsidRPr="00EE1F14" w:rsidRDefault="00913B12" w:rsidP="006F7A9F">
            <w:pPr>
              <w:rPr>
                <w:b/>
                <w:sz w:val="20"/>
                <w:lang w:val="en-US"/>
              </w:rPr>
            </w:pPr>
            <w:r w:rsidRPr="00EE1F14">
              <w:rPr>
                <w:b/>
                <w:sz w:val="20"/>
                <w:lang w:val="en-US"/>
              </w:rPr>
              <w:t>Correctly predicted % (n)</w:t>
            </w:r>
          </w:p>
        </w:tc>
        <w:tc>
          <w:tcPr>
            <w:tcW w:w="3872" w:type="dxa"/>
            <w:gridSpan w:val="3"/>
            <w:shd w:val="clear" w:color="auto" w:fill="D9D9D9"/>
            <w:vAlign w:val="center"/>
          </w:tcPr>
          <w:p w:rsidR="00913B12" w:rsidRPr="00EE1F14" w:rsidRDefault="00913B12" w:rsidP="006F7A9F">
            <w:pPr>
              <w:jc w:val="center"/>
              <w:rPr>
                <w:b/>
                <w:sz w:val="20"/>
                <w:lang w:val="en-US"/>
              </w:rPr>
            </w:pPr>
            <w:r w:rsidRPr="00EE1F14">
              <w:rPr>
                <w:b/>
                <w:sz w:val="20"/>
                <w:lang w:val="en-US"/>
              </w:rPr>
              <w:t>Incorrectly predicted % (n)</w:t>
            </w:r>
          </w:p>
        </w:tc>
      </w:tr>
      <w:tr w:rsidR="00913B12" w:rsidRPr="00DB666E">
        <w:tc>
          <w:tcPr>
            <w:tcW w:w="1809" w:type="dxa"/>
            <w:vAlign w:val="center"/>
          </w:tcPr>
          <w:p w:rsidR="00913B12" w:rsidRPr="00DB666E" w:rsidRDefault="00913B12" w:rsidP="006F7A9F">
            <w:pPr>
              <w:rPr>
                <w:sz w:val="20"/>
                <w:lang w:val="en-US"/>
              </w:rPr>
            </w:pPr>
            <w:r w:rsidRPr="00DB666E">
              <w:rPr>
                <w:sz w:val="20"/>
                <w:lang w:val="en-US"/>
              </w:rPr>
              <w:t>Diagnostic groups</w:t>
            </w:r>
          </w:p>
        </w:tc>
        <w:tc>
          <w:tcPr>
            <w:tcW w:w="2835" w:type="dxa"/>
            <w:vAlign w:val="center"/>
          </w:tcPr>
          <w:p w:rsidR="00913B12" w:rsidRPr="00DB666E" w:rsidRDefault="00913B12" w:rsidP="006F7A9F">
            <w:pPr>
              <w:rPr>
                <w:sz w:val="20"/>
                <w:lang w:val="en-US"/>
              </w:rPr>
            </w:pPr>
          </w:p>
        </w:tc>
        <w:tc>
          <w:tcPr>
            <w:tcW w:w="1210" w:type="dxa"/>
            <w:vAlign w:val="center"/>
          </w:tcPr>
          <w:p w:rsidR="00913B12" w:rsidRPr="00DB666E" w:rsidRDefault="00913B12" w:rsidP="006F7A9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Heterogeneous</w:t>
            </w:r>
          </w:p>
        </w:tc>
        <w:tc>
          <w:tcPr>
            <w:tcW w:w="1365" w:type="dxa"/>
            <w:vAlign w:val="center"/>
          </w:tcPr>
          <w:p w:rsidR="00913B12" w:rsidRPr="00DB666E" w:rsidRDefault="00913B12" w:rsidP="006F7A9F">
            <w:pPr>
              <w:jc w:val="center"/>
              <w:rPr>
                <w:sz w:val="20"/>
                <w:lang w:val="en-US"/>
              </w:rPr>
            </w:pPr>
            <w:r w:rsidRPr="00DB666E">
              <w:rPr>
                <w:sz w:val="20"/>
                <w:lang w:val="en-US"/>
              </w:rPr>
              <w:t>22q11DS</w:t>
            </w:r>
          </w:p>
        </w:tc>
        <w:tc>
          <w:tcPr>
            <w:tcW w:w="1297" w:type="dxa"/>
            <w:vAlign w:val="center"/>
          </w:tcPr>
          <w:p w:rsidR="00913B12" w:rsidRPr="00DB666E" w:rsidRDefault="00913B12" w:rsidP="006F7A9F">
            <w:pPr>
              <w:jc w:val="center"/>
              <w:rPr>
                <w:sz w:val="20"/>
                <w:lang w:val="en-US"/>
              </w:rPr>
            </w:pPr>
            <w:r w:rsidRPr="00DB666E">
              <w:rPr>
                <w:sz w:val="20"/>
                <w:lang w:val="en-US"/>
              </w:rPr>
              <w:t>KS</w:t>
            </w:r>
          </w:p>
        </w:tc>
      </w:tr>
      <w:tr w:rsidR="00913B12" w:rsidRPr="00DB666E">
        <w:tc>
          <w:tcPr>
            <w:tcW w:w="1809" w:type="dxa"/>
            <w:vAlign w:val="center"/>
          </w:tcPr>
          <w:p w:rsidR="00913B12" w:rsidRPr="00DB666E" w:rsidRDefault="00913B12" w:rsidP="006F7A9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Heterogeneous</w:t>
            </w:r>
            <w:r w:rsidRPr="00DB666E">
              <w:rPr>
                <w:sz w:val="20"/>
                <w:lang w:val="en-US"/>
              </w:rPr>
              <w:t xml:space="preserve"> ASD</w:t>
            </w:r>
          </w:p>
        </w:tc>
        <w:tc>
          <w:tcPr>
            <w:tcW w:w="2835" w:type="dxa"/>
            <w:vAlign w:val="center"/>
          </w:tcPr>
          <w:p w:rsidR="00913B12" w:rsidRPr="00DB666E" w:rsidRDefault="00913B12" w:rsidP="006F7A9F">
            <w:pPr>
              <w:jc w:val="right"/>
              <w:rPr>
                <w:sz w:val="20"/>
                <w:lang w:val="en-US"/>
              </w:rPr>
            </w:pPr>
            <w:r w:rsidRPr="00DB666E">
              <w:rPr>
                <w:sz w:val="20"/>
                <w:lang w:val="en-US"/>
              </w:rPr>
              <w:t xml:space="preserve">76.4 % (285) </w:t>
            </w:r>
          </w:p>
        </w:tc>
        <w:tc>
          <w:tcPr>
            <w:tcW w:w="1210" w:type="dxa"/>
            <w:vAlign w:val="center"/>
          </w:tcPr>
          <w:p w:rsidR="00913B12" w:rsidRPr="00DB666E" w:rsidRDefault="00913B12" w:rsidP="006F7A9F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365" w:type="dxa"/>
            <w:vAlign w:val="center"/>
          </w:tcPr>
          <w:p w:rsidR="00913B12" w:rsidRPr="00DB666E" w:rsidRDefault="00913B12" w:rsidP="006F7A9F">
            <w:pPr>
              <w:jc w:val="center"/>
              <w:rPr>
                <w:sz w:val="20"/>
                <w:lang w:val="en-US"/>
              </w:rPr>
            </w:pPr>
            <w:r w:rsidRPr="00DB666E">
              <w:rPr>
                <w:sz w:val="20"/>
                <w:lang w:val="en-US"/>
              </w:rPr>
              <w:t xml:space="preserve">6.4 % (24) </w:t>
            </w:r>
          </w:p>
        </w:tc>
        <w:tc>
          <w:tcPr>
            <w:tcW w:w="1297" w:type="dxa"/>
            <w:vAlign w:val="center"/>
          </w:tcPr>
          <w:p w:rsidR="00913B12" w:rsidRPr="00DB666E" w:rsidRDefault="00913B12" w:rsidP="006F7A9F">
            <w:pPr>
              <w:jc w:val="right"/>
              <w:rPr>
                <w:sz w:val="20"/>
                <w:lang w:val="en-US"/>
              </w:rPr>
            </w:pPr>
            <w:r w:rsidRPr="00DB666E">
              <w:rPr>
                <w:sz w:val="20"/>
                <w:lang w:val="en-US"/>
              </w:rPr>
              <w:t xml:space="preserve">17.2 % (64) </w:t>
            </w:r>
          </w:p>
        </w:tc>
      </w:tr>
      <w:tr w:rsidR="00913B12" w:rsidRPr="00DB666E">
        <w:tc>
          <w:tcPr>
            <w:tcW w:w="1809" w:type="dxa"/>
            <w:vAlign w:val="center"/>
          </w:tcPr>
          <w:p w:rsidR="00913B12" w:rsidRPr="00DB666E" w:rsidRDefault="00913B12" w:rsidP="006F7A9F">
            <w:pPr>
              <w:rPr>
                <w:sz w:val="20"/>
                <w:lang w:val="en-US"/>
              </w:rPr>
            </w:pPr>
            <w:r w:rsidRPr="00DB666E">
              <w:rPr>
                <w:sz w:val="20"/>
                <w:lang w:val="en-US"/>
              </w:rPr>
              <w:t>22q11DS-ASD</w:t>
            </w:r>
          </w:p>
        </w:tc>
        <w:tc>
          <w:tcPr>
            <w:tcW w:w="2835" w:type="dxa"/>
            <w:vAlign w:val="center"/>
          </w:tcPr>
          <w:p w:rsidR="00913B12" w:rsidRPr="00DB666E" w:rsidRDefault="00913B12" w:rsidP="006F7A9F">
            <w:pPr>
              <w:jc w:val="right"/>
              <w:rPr>
                <w:sz w:val="20"/>
                <w:lang w:val="en-US"/>
              </w:rPr>
            </w:pPr>
            <w:r w:rsidRPr="00DB666E">
              <w:rPr>
                <w:sz w:val="20"/>
                <w:lang w:val="en-US"/>
              </w:rPr>
              <w:t xml:space="preserve">92.3 % (36) </w:t>
            </w:r>
          </w:p>
        </w:tc>
        <w:tc>
          <w:tcPr>
            <w:tcW w:w="1210" w:type="dxa"/>
            <w:vAlign w:val="center"/>
          </w:tcPr>
          <w:p w:rsidR="00913B12" w:rsidRPr="00DB666E" w:rsidRDefault="00913B12" w:rsidP="006F7A9F">
            <w:pPr>
              <w:jc w:val="right"/>
              <w:rPr>
                <w:sz w:val="20"/>
                <w:lang w:val="en-US"/>
              </w:rPr>
            </w:pPr>
            <w:r w:rsidRPr="00DB666E">
              <w:rPr>
                <w:sz w:val="20"/>
                <w:lang w:val="en-US"/>
              </w:rPr>
              <w:t>2.6 % (1</w:t>
            </w:r>
            <w:proofErr w:type="gramStart"/>
            <w:r w:rsidRPr="00DB666E">
              <w:rPr>
                <w:sz w:val="20"/>
                <w:lang w:val="en-US"/>
              </w:rPr>
              <w:t xml:space="preserve">)   </w:t>
            </w:r>
            <w:proofErr w:type="gramEnd"/>
          </w:p>
        </w:tc>
        <w:tc>
          <w:tcPr>
            <w:tcW w:w="1365" w:type="dxa"/>
            <w:vAlign w:val="center"/>
          </w:tcPr>
          <w:p w:rsidR="00913B12" w:rsidRPr="00DB666E" w:rsidRDefault="00913B12" w:rsidP="006F7A9F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97" w:type="dxa"/>
            <w:vAlign w:val="center"/>
          </w:tcPr>
          <w:p w:rsidR="00913B12" w:rsidRPr="00DB666E" w:rsidRDefault="00913B12" w:rsidP="006F7A9F">
            <w:pPr>
              <w:jc w:val="right"/>
              <w:rPr>
                <w:sz w:val="20"/>
                <w:lang w:val="en-US"/>
              </w:rPr>
            </w:pPr>
            <w:r w:rsidRPr="00DB666E">
              <w:rPr>
                <w:sz w:val="20"/>
                <w:lang w:val="en-US"/>
              </w:rPr>
              <w:t>5.1 % (2</w:t>
            </w:r>
            <w:proofErr w:type="gramStart"/>
            <w:r w:rsidRPr="00DB666E">
              <w:rPr>
                <w:sz w:val="20"/>
                <w:lang w:val="en-US"/>
              </w:rPr>
              <w:t xml:space="preserve">)  </w:t>
            </w:r>
            <w:proofErr w:type="gramEnd"/>
          </w:p>
        </w:tc>
      </w:tr>
      <w:tr w:rsidR="00913B12" w:rsidRPr="00DB666E">
        <w:tc>
          <w:tcPr>
            <w:tcW w:w="1809" w:type="dxa"/>
            <w:vAlign w:val="center"/>
          </w:tcPr>
          <w:p w:rsidR="00913B12" w:rsidRPr="00DB666E" w:rsidRDefault="00913B12" w:rsidP="006F7A9F">
            <w:pPr>
              <w:rPr>
                <w:sz w:val="20"/>
                <w:lang w:val="en-US"/>
              </w:rPr>
            </w:pPr>
            <w:r w:rsidRPr="00DB666E">
              <w:rPr>
                <w:sz w:val="20"/>
                <w:lang w:val="en-US"/>
              </w:rPr>
              <w:t>KS-ASD</w:t>
            </w:r>
          </w:p>
        </w:tc>
        <w:tc>
          <w:tcPr>
            <w:tcW w:w="2835" w:type="dxa"/>
            <w:vAlign w:val="center"/>
          </w:tcPr>
          <w:p w:rsidR="00913B12" w:rsidRPr="00DB666E" w:rsidRDefault="00913B12" w:rsidP="006F7A9F">
            <w:pPr>
              <w:jc w:val="right"/>
              <w:rPr>
                <w:sz w:val="20"/>
                <w:lang w:val="en-US"/>
              </w:rPr>
            </w:pPr>
            <w:r w:rsidRPr="00DB666E">
              <w:rPr>
                <w:sz w:val="20"/>
                <w:lang w:val="en-US"/>
              </w:rPr>
              <w:t xml:space="preserve">78.6 % (11) </w:t>
            </w:r>
          </w:p>
        </w:tc>
        <w:tc>
          <w:tcPr>
            <w:tcW w:w="1210" w:type="dxa"/>
            <w:vAlign w:val="center"/>
          </w:tcPr>
          <w:p w:rsidR="00913B12" w:rsidRPr="00DB666E" w:rsidRDefault="00913B12" w:rsidP="006F7A9F">
            <w:pPr>
              <w:jc w:val="right"/>
              <w:rPr>
                <w:sz w:val="20"/>
                <w:lang w:val="en-US"/>
              </w:rPr>
            </w:pPr>
            <w:r w:rsidRPr="00DB666E">
              <w:rPr>
                <w:sz w:val="20"/>
                <w:lang w:val="en-US"/>
              </w:rPr>
              <w:t>21.4 % (3)</w:t>
            </w:r>
          </w:p>
        </w:tc>
        <w:tc>
          <w:tcPr>
            <w:tcW w:w="1365" w:type="dxa"/>
            <w:vAlign w:val="center"/>
          </w:tcPr>
          <w:p w:rsidR="00913B12" w:rsidRPr="00DB666E" w:rsidRDefault="00913B12" w:rsidP="006F7A9F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97" w:type="dxa"/>
            <w:vAlign w:val="center"/>
          </w:tcPr>
          <w:p w:rsidR="00913B12" w:rsidRPr="00DB666E" w:rsidRDefault="00913B12" w:rsidP="006F7A9F">
            <w:pPr>
              <w:jc w:val="right"/>
              <w:rPr>
                <w:sz w:val="20"/>
                <w:lang w:val="en-US"/>
              </w:rPr>
            </w:pPr>
            <w:r w:rsidRPr="00DB666E">
              <w:rPr>
                <w:sz w:val="20"/>
                <w:lang w:val="en-US"/>
              </w:rPr>
              <w:t>0.0 % (0</w:t>
            </w:r>
            <w:proofErr w:type="gramStart"/>
            <w:r w:rsidRPr="00DB666E">
              <w:rPr>
                <w:sz w:val="20"/>
                <w:lang w:val="en-US"/>
              </w:rPr>
              <w:t xml:space="preserve">)  </w:t>
            </w:r>
            <w:proofErr w:type="gramEnd"/>
          </w:p>
        </w:tc>
      </w:tr>
    </w:tbl>
    <w:p w:rsidR="00913B12" w:rsidRDefault="00913B12" w:rsidP="00913B12">
      <w:pPr>
        <w:rPr>
          <w:sz w:val="20"/>
          <w:lang w:val="en-US"/>
        </w:rPr>
      </w:pPr>
      <w:r>
        <w:rPr>
          <w:b/>
          <w:sz w:val="20"/>
          <w:lang w:val="en-US"/>
        </w:rPr>
        <w:t>Table S3</w:t>
      </w:r>
      <w:r w:rsidRPr="00DB666E">
        <w:rPr>
          <w:b/>
          <w:sz w:val="20"/>
          <w:lang w:val="en-US"/>
        </w:rPr>
        <w:t>:</w:t>
      </w:r>
      <w:r w:rsidRPr="00DB666E">
        <w:rPr>
          <w:sz w:val="20"/>
          <w:lang w:val="en-US"/>
        </w:rPr>
        <w:t xml:space="preserve"> Cl</w:t>
      </w:r>
      <w:r>
        <w:rPr>
          <w:sz w:val="20"/>
          <w:lang w:val="en-US"/>
        </w:rPr>
        <w:t>assification matrix of the 3-</w:t>
      </w:r>
      <w:r w:rsidRPr="00DB666E">
        <w:rPr>
          <w:sz w:val="20"/>
          <w:lang w:val="en-US"/>
        </w:rPr>
        <w:t xml:space="preserve">group </w:t>
      </w:r>
      <w:proofErr w:type="spellStart"/>
      <w:r w:rsidRPr="00DB666E">
        <w:rPr>
          <w:sz w:val="20"/>
          <w:lang w:val="en-US"/>
        </w:rPr>
        <w:t>discriminant</w:t>
      </w:r>
      <w:proofErr w:type="spellEnd"/>
      <w:r w:rsidRPr="00DB666E">
        <w:rPr>
          <w:sz w:val="20"/>
          <w:lang w:val="en-US"/>
        </w:rPr>
        <w:t xml:space="preserve"> analysis of </w:t>
      </w:r>
      <w:r>
        <w:rPr>
          <w:sz w:val="20"/>
          <w:lang w:val="en-US"/>
        </w:rPr>
        <w:t>heterogeneous</w:t>
      </w:r>
      <w:r w:rsidRPr="00DB666E">
        <w:rPr>
          <w:sz w:val="20"/>
          <w:lang w:val="en-US"/>
        </w:rPr>
        <w:t xml:space="preserve"> ASD versus  </w:t>
      </w:r>
    </w:p>
    <w:p w:rsidR="00913B12" w:rsidRPr="00DB666E" w:rsidRDefault="00913B12" w:rsidP="00913B12">
      <w:pPr>
        <w:rPr>
          <w:sz w:val="20"/>
          <w:lang w:val="en-US"/>
        </w:rPr>
      </w:pPr>
      <w:proofErr w:type="gramStart"/>
      <w:r w:rsidRPr="00DB666E">
        <w:rPr>
          <w:sz w:val="20"/>
          <w:lang w:val="en-US"/>
        </w:rPr>
        <w:t>KS-ASD versus 22q11DS-ASD.</w:t>
      </w:r>
      <w:proofErr w:type="gramEnd"/>
    </w:p>
    <w:p w:rsidR="00D81032" w:rsidRDefault="00354160"/>
    <w:sectPr w:rsidR="00D81032" w:rsidSect="00461F69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13B12"/>
    <w:rsid w:val="00354160"/>
    <w:rsid w:val="00913B1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13B12"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Hilgo B.</dc:creator>
  <cp:keywords/>
  <cp:lastModifiedBy>Hilgo B.</cp:lastModifiedBy>
  <cp:revision>2</cp:revision>
  <dcterms:created xsi:type="dcterms:W3CDTF">2010-05-02T14:58:00Z</dcterms:created>
  <dcterms:modified xsi:type="dcterms:W3CDTF">2010-05-02T14:59:00Z</dcterms:modified>
</cp:coreProperties>
</file>