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DD" w:rsidRPr="00DC35DF" w:rsidRDefault="009E48AD" w:rsidP="002312DD">
      <w:pPr>
        <w:spacing w:before="120" w:after="120" w:line="480" w:lineRule="auto"/>
        <w:ind w:left="24" w:hanging="24"/>
        <w:outlineLvl w:val="2"/>
        <w:rPr>
          <w:bCs/>
          <w:highlight w:val="green"/>
          <w:lang w:val="en-US" w:eastAsia="pt-BR"/>
        </w:rPr>
      </w:pPr>
      <w:r>
        <w:rPr>
          <w:b/>
          <w:bCs/>
          <w:lang w:val="en-US" w:eastAsia="pt-BR"/>
        </w:rPr>
        <w:t>S</w:t>
      </w:r>
      <w:r w:rsidR="00A11AEC">
        <w:rPr>
          <w:b/>
          <w:bCs/>
          <w:lang w:val="en-US" w:eastAsia="pt-BR"/>
        </w:rPr>
        <w:t>1</w:t>
      </w:r>
      <w:bookmarkStart w:id="0" w:name="_GoBack"/>
      <w:bookmarkEnd w:id="0"/>
      <w:r>
        <w:rPr>
          <w:b/>
          <w:bCs/>
          <w:lang w:val="en-US" w:eastAsia="pt-BR"/>
        </w:rPr>
        <w:t xml:space="preserve"> </w:t>
      </w:r>
      <w:r w:rsidR="002312DD" w:rsidRPr="00DC35DF">
        <w:rPr>
          <w:b/>
          <w:bCs/>
          <w:lang w:val="en-US" w:eastAsia="pt-BR"/>
        </w:rPr>
        <w:t>Table</w:t>
      </w:r>
      <w:r w:rsidR="002312DD" w:rsidRPr="00DC35DF">
        <w:rPr>
          <w:bCs/>
          <w:lang w:val="en-US" w:eastAsia="pt-BR"/>
        </w:rPr>
        <w:t xml:space="preserve"> Unique genes of </w:t>
      </w:r>
      <w:r w:rsidR="002312DD" w:rsidRPr="002312DD">
        <w:rPr>
          <w:bCs/>
          <w:i/>
          <w:lang w:val="en-US" w:eastAsia="pt-BR"/>
        </w:rPr>
        <w:t>Af</w:t>
      </w:r>
      <w:r w:rsidR="002312DD" w:rsidRPr="00DC35DF">
        <w:rPr>
          <w:bCs/>
          <w:lang w:val="en-US" w:eastAsia="pt-BR"/>
        </w:rPr>
        <w:t>Mc250</w:t>
      </w:r>
    </w:p>
    <w:tbl>
      <w:tblPr>
        <w:tblStyle w:val="Tabelacomgrade"/>
        <w:tblW w:w="8276" w:type="dxa"/>
        <w:tblLook w:val="04A0" w:firstRow="1" w:lastRow="0" w:firstColumn="1" w:lastColumn="0" w:noHBand="0" w:noVBand="1"/>
      </w:tblPr>
      <w:tblGrid>
        <w:gridCol w:w="1696"/>
        <w:gridCol w:w="6580"/>
      </w:tblGrid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2312DD" w:rsidRDefault="00D43E3C" w:rsidP="00D43E3C">
            <w:pPr>
              <w:suppressAutoHyphens w:val="0"/>
              <w:spacing w:before="120" w:after="120" w:line="480" w:lineRule="auto"/>
              <w:ind w:firstLine="0"/>
              <w:jc w:val="left"/>
              <w:rPr>
                <w:b/>
                <w:color w:val="000000"/>
                <w:sz w:val="20"/>
                <w:lang w:eastAsia="pt-BR"/>
              </w:rPr>
            </w:pPr>
            <w:r w:rsidRPr="002312DD">
              <w:rPr>
                <w:b/>
                <w:color w:val="000000"/>
                <w:sz w:val="20"/>
                <w:lang w:eastAsia="pt-BR"/>
              </w:rPr>
              <w:t xml:space="preserve">Mc250 </w:t>
            </w:r>
            <w:proofErr w:type="spellStart"/>
            <w:r w:rsidRPr="002312DD">
              <w:rPr>
                <w:b/>
                <w:color w:val="000000"/>
                <w:sz w:val="20"/>
                <w:lang w:eastAsia="pt-BR"/>
              </w:rPr>
              <w:t>Locus</w:t>
            </w:r>
            <w:proofErr w:type="spellEnd"/>
            <w:r w:rsidRPr="002312DD">
              <w:rPr>
                <w:b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2312DD">
              <w:rPr>
                <w:b/>
                <w:color w:val="000000"/>
                <w:sz w:val="20"/>
                <w:lang w:eastAsia="pt-BR"/>
              </w:rPr>
              <w:t>tag</w:t>
            </w:r>
            <w:proofErr w:type="spellEnd"/>
          </w:p>
        </w:tc>
        <w:tc>
          <w:tcPr>
            <w:tcW w:w="6580" w:type="dxa"/>
            <w:noWrap/>
            <w:hideMark/>
          </w:tcPr>
          <w:p w:rsidR="00D43E3C" w:rsidRPr="002312DD" w:rsidRDefault="00D43E3C" w:rsidP="00D43E3C">
            <w:pPr>
              <w:suppressAutoHyphens w:val="0"/>
              <w:spacing w:before="120" w:after="120" w:line="480" w:lineRule="auto"/>
              <w:ind w:firstLine="0"/>
              <w:jc w:val="left"/>
              <w:rPr>
                <w:b/>
                <w:color w:val="000000"/>
                <w:sz w:val="20"/>
                <w:lang w:eastAsia="pt-BR"/>
              </w:rPr>
            </w:pPr>
            <w:proofErr w:type="spellStart"/>
            <w:r w:rsidRPr="002312DD">
              <w:rPr>
                <w:b/>
                <w:color w:val="000000"/>
                <w:sz w:val="20"/>
                <w:lang w:eastAsia="pt-BR"/>
              </w:rPr>
              <w:t>Prodcut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DUD43_00080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potassium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DUD43_00220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autotransporter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outer membrane beta-barrel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DUD43_00375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MFS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DUD43_00450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DUD43_00695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DUF2157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DUD43_00770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DUD43_01090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pseudouridine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synthase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DUD43_01320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glycosyl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DUD43_01655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DUD43_02235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ATPase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DUD43_02245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DUD43_02250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DUD43_02255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DUD43_02260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MFS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DUD43_02320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DUD43_02365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TetR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AcrR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family transcriptional regulator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DUD43_02525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TonB-dependent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siderophore receptor</w:t>
            </w:r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DUD43_02775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autotransporter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outer membrane beta-barrel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DUD43_02780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DUD43_02905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SDR family NAD%28P%29-dependent oxidoreductase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DUD43_02910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AraC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DUD43_02920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ferrous iron transport protein A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helicase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DUF1156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Appr-1-p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processing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DUF4433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DUF3780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DUF499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integrase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DUF4111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DUD43_03095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disulfide bond formation protein B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DUD43_03235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DUD43_03445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DUD43_04200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oxidoreductase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DUD43_04210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PepSY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DUD43_04430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DUD43_04505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DUD43_04560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DUD43_04565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DUD43_04650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DUD43_04930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DUD43_04985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FAD-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dependent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monooxygenase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DUD43_05090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DUD43_05250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DUD43_05415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DUD43_05760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glycosyltransferase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DUD43_05800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DUD43_05870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DUD43_05875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DUF1176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DUD43_06220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flagellar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hook-length control protein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FliK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DUD43_06440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DUD43_06445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DUF2591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DUD43_06450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DUD43_06465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DUD43_06475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DUD43_06490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helix-turn-helix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HNH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endonuclease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TerS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terminase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large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subunit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phage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portal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HK97 family phage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prohead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protease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phage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major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capsid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DUD43_06595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phage gp6-like head-tail connector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DUD43_06610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DUF3168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DUD43_06630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phage tail tape measure protein</w:t>
            </w:r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DUD43_06655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SGNH/GDSL hydrolase family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DUD43_06660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DUD43_06675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DUF2514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DUD43_06680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SOS response-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associated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peptidase</w:t>
            </w:r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DUD43_06720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sensor domain-containing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diguanylate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cyclase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DUD43_06920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DUD43_07080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EamA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DUD43_07085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DUD43_07180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site-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specific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integrase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DUD43_07185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DNA-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binding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DUD43_07190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DUF1566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DUD43_07270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S24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peptidase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DUD43_07290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terminase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small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subunit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DUF4043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DUD43_07395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lysozyme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DUD43_07450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DUD43_07520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DUD43_07540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DUD43_07545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DUD43_07815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ATP-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binding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DUD43_07820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DUD43_07905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DUD43_07960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DUD43_08155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MFS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DUD43_08215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DUD43_08240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DUF2075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DUD43_08245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DUD43_08250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DUF2514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DUD43_08255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DUF3320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DUD43_08390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DUD43_08820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DUD43_08860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HNH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endonuclease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DUD43_08875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DUD43_08890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single-stranded DNA-binding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DUD43_08985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nucleoid-associated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NdpA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DUD43_09085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DUF2514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DUD43_09195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DUD43_09260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DUD43_09340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DUD43_09475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ATP-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binding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DUD43_09480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DUD43_09485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DUD43_09530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DUD43_09730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DUD43_09760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MFS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DUD43_09765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TetR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AcrR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family transcriptional regulator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DUD43_10040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MFS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DUD43_10225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prolyl-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tRNA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synthetase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associated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DUD43_10250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DsbA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DUD43_10260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DUD43_10295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DUD43_10300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DUF523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DUD43_10305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LysR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DUD43_10310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PhzF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family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phenazine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biosynthesis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DUD43_10315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RidA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DUD43_10335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ligand-binding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SH3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DUD43_10765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LysR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DUD43_10850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DUD43_10855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DUD43_11050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zinc-binding alcohol dehydrogenase family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DUD43_11055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DUD43_11165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DUD43_11215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DUD43_11510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Lrp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AsnC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family transcriptional regulator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DUD43_11895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DMT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DUD43_11945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DUD43_11950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DUD43_11955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DUD43_12390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DUD43_12415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LysR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DUD43_12420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MFS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DUD43_12435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antibiotic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biosynthesis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monooxygenase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DUD43_12440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NADPH:quinone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oxidoreductase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DUD43_12445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ArsR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DUD43_12650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aminotransferase class III-fold pyridoxal phosphate-dependent enzyme</w:t>
            </w:r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DUD43_12655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helix-turn-helix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DUD43_12965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DUD43_13570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porin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DUD43_13645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FAD:protein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FMN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DUD43_13660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DUF1275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DUD43_13785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DUD43_13790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ABC transporter ATP-binding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DUD43_13795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ABC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permease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DUD43_13800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TolC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DUD43_13805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HlyD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efflux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periplasmic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adaptor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subunit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DUD43_13890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DUD43_13910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DUD43_14080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DUD43_14105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AraC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DUD43_14265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type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fimbrial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DUD43_14330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DUD43_14540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DUD43_14545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DUD43_14550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DUD43_15155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DUF2834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domain-containing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DUD43_15160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acetyltransferase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DUD43_15165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GFA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DUD43_15170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DUD43_15175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DUD43_15405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DUD43_15515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autotransporter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 xml:space="preserve"> outer membrane beta-barrel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DUD43_15780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DUD43_16195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DUD43_16570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magnesium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DUD43_16575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magnesium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DUD43_16580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magnesium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DUD43_16890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acyltransferase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DUD43_16895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DUD43_16905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glycosyltransferase</w:t>
            </w:r>
            <w:proofErr w:type="spellEnd"/>
          </w:p>
        </w:tc>
      </w:tr>
      <w:tr w:rsidR="00D43E3C" w:rsidRPr="00A11AE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DUD43_16910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val="en-US" w:eastAsia="pt-BR"/>
              </w:rPr>
              <w:t>O-antigen ligase domain-containing protein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DUD43_16915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glycosyltransferase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DUD43_16955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DUD43_16975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dTDP-4-dehydrorhamnose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reductase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DUD43_17260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sulfate ABC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transporter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substrate-binding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DUD43_17265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formate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dehydrogenase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-N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subunit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alpha</w:t>
            </w:r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DUD43_17295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TetR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DUD43_17370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DUD43_17410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glycosyltransferase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DUD43_17415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DUD43_17440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DUD43_17500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DUD43_17795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DUD43_17995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AraC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transcriptional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regulator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DUD43_18225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APH%286%29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putative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aminoglycoside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O-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phosphotransferase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DUD43_18260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GNAT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family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N-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acetyltransferase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DUD43_18990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  <w:tr w:rsidR="00D43E3C" w:rsidRPr="00D43E3C" w:rsidTr="00D43E3C">
        <w:trPr>
          <w:trHeight w:val="288"/>
        </w:trPr>
        <w:tc>
          <w:tcPr>
            <w:tcW w:w="1696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DUD43_19030</w:t>
            </w:r>
          </w:p>
        </w:tc>
        <w:tc>
          <w:tcPr>
            <w:tcW w:w="6580" w:type="dxa"/>
            <w:noWrap/>
            <w:hideMark/>
          </w:tcPr>
          <w:p w:rsidR="00D43E3C" w:rsidRPr="00D43E3C" w:rsidRDefault="00D43E3C" w:rsidP="00D43E3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hypothetical</w:t>
            </w:r>
            <w:proofErr w:type="spellEnd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43E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protein</w:t>
            </w:r>
            <w:proofErr w:type="spellEnd"/>
          </w:p>
        </w:tc>
      </w:tr>
    </w:tbl>
    <w:p w:rsidR="002312DD" w:rsidRDefault="002312DD" w:rsidP="00D43E3C">
      <w:pPr>
        <w:spacing w:before="120" w:after="120" w:line="480" w:lineRule="auto"/>
        <w:ind w:left="24" w:hanging="24"/>
        <w:outlineLvl w:val="2"/>
        <w:rPr>
          <w:b/>
          <w:bCs/>
          <w:highlight w:val="green"/>
          <w:lang w:val="en-US" w:eastAsia="pt-BR"/>
        </w:rPr>
      </w:pPr>
    </w:p>
    <w:sectPr w:rsidR="00231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DD"/>
    <w:rsid w:val="002312DD"/>
    <w:rsid w:val="006C72D2"/>
    <w:rsid w:val="009E48AD"/>
    <w:rsid w:val="00A11AEC"/>
    <w:rsid w:val="00CA0045"/>
    <w:rsid w:val="00CB1C7F"/>
    <w:rsid w:val="00D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6BE4"/>
  <w15:chartTrackingRefBased/>
  <w15:docId w15:val="{AD4B567E-4E79-40FC-B979-839B6D32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D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2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2DD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D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4</cp:revision>
  <dcterms:created xsi:type="dcterms:W3CDTF">2019-02-11T16:48:00Z</dcterms:created>
  <dcterms:modified xsi:type="dcterms:W3CDTF">2020-05-28T11:58:00Z</dcterms:modified>
</cp:coreProperties>
</file>