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C27A27" w14:textId="29B26290" w:rsidR="00DE0A3D" w:rsidRPr="003D589F" w:rsidRDefault="00C23A36" w:rsidP="00C23A36">
      <w:pPr>
        <w:pStyle w:val="NoSpacing"/>
        <w:spacing w:line="480" w:lineRule="auto"/>
        <w:rPr>
          <w:szCs w:val="24"/>
        </w:rPr>
      </w:pPr>
      <w:proofErr w:type="gramStart"/>
      <w:r>
        <w:rPr>
          <w:b/>
          <w:szCs w:val="24"/>
        </w:rPr>
        <w:t>S2 Fig.</w:t>
      </w:r>
      <w:proofErr w:type="gramEnd"/>
      <w:r w:rsidRPr="003D589F">
        <w:rPr>
          <w:szCs w:val="24"/>
        </w:rPr>
        <w:t xml:space="preserve"> </w:t>
      </w:r>
      <w:r w:rsidRPr="009C18C0">
        <w:rPr>
          <w:b/>
          <w:szCs w:val="24"/>
        </w:rPr>
        <w:t>Spatial pattern of waterbuck sightings based on spatially equivalent flight lines in helicopter surveys of the Rift Valley portion of Gorongosa from 2001 to 2016.</w:t>
      </w:r>
      <w:r w:rsidRPr="003D589F">
        <w:rPr>
          <w:szCs w:val="24"/>
        </w:rPr>
        <w:t xml:space="preserve"> </w:t>
      </w:r>
      <w:r>
        <w:rPr>
          <w:szCs w:val="24"/>
        </w:rPr>
        <w:t>For</w:t>
      </w:r>
      <w:r w:rsidRPr="003D589F">
        <w:rPr>
          <w:szCs w:val="24"/>
        </w:rPr>
        <w:t xml:space="preserve"> 2014 and 2016</w:t>
      </w:r>
      <w:r>
        <w:rPr>
          <w:szCs w:val="24"/>
        </w:rPr>
        <w:t>,</w:t>
      </w:r>
      <w:r w:rsidRPr="003D589F">
        <w:rPr>
          <w:szCs w:val="24"/>
        </w:rPr>
        <w:t xml:space="preserve"> </w:t>
      </w:r>
      <w:r>
        <w:rPr>
          <w:szCs w:val="24"/>
        </w:rPr>
        <w:t xml:space="preserve">only </w:t>
      </w:r>
      <w:r w:rsidRPr="003D589F">
        <w:rPr>
          <w:szCs w:val="24"/>
        </w:rPr>
        <w:t>data from the same sample lines as used in earlier counts are included, and all years are clipped to show only the spatial extent of the 2014/2016 ‘total count</w:t>
      </w:r>
      <w:r>
        <w:rPr>
          <w:szCs w:val="24"/>
        </w:rPr>
        <w:t>s</w:t>
      </w:r>
      <w:r w:rsidRPr="003D589F">
        <w:rPr>
          <w:szCs w:val="24"/>
        </w:rPr>
        <w:t xml:space="preserve">.’ A sighting consists of a single discrete observation of one or more animals. Note the expanding trend outwards from the core distribution area that was originally centered north of Lake </w:t>
      </w:r>
      <w:proofErr w:type="spellStart"/>
      <w:r w:rsidRPr="003D589F">
        <w:rPr>
          <w:szCs w:val="24"/>
        </w:rPr>
        <w:t>Urema</w:t>
      </w:r>
      <w:proofErr w:type="spellEnd"/>
      <w:r w:rsidRPr="003D589F">
        <w:rPr>
          <w:szCs w:val="24"/>
        </w:rPr>
        <w:t xml:space="preserve">. </w:t>
      </w:r>
      <w:r>
        <w:rPr>
          <w:b/>
        </w:rPr>
        <w:br/>
      </w:r>
    </w:p>
    <w:p w14:paraId="59CA7E60" w14:textId="02333056" w:rsidR="00402485" w:rsidRPr="003D589F" w:rsidRDefault="00402485" w:rsidP="003D589F">
      <w:pPr>
        <w:pStyle w:val="NoSpacing"/>
        <w:spacing w:line="480" w:lineRule="auto"/>
        <w:rPr>
          <w:szCs w:val="24"/>
        </w:rPr>
      </w:pPr>
      <w:r>
        <w:rPr>
          <w:noProof/>
          <w:szCs w:val="24"/>
          <w:lang w:val="en-ZA" w:eastAsia="en-ZA"/>
        </w:rPr>
        <w:lastRenderedPageBreak/>
        <w:drawing>
          <wp:inline distT="0" distB="0" distL="0" distR="0" wp14:anchorId="00D2066C" wp14:editId="3CC0704F">
            <wp:extent cx="5678905" cy="58906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2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164" cy="588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2485" w:rsidRPr="003D589F" w:rsidSect="006908B5">
      <w:type w:val="continuous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B6653F" w14:textId="77777777" w:rsidR="001A2289" w:rsidRDefault="001A2289">
      <w:r>
        <w:separator/>
      </w:r>
    </w:p>
  </w:endnote>
  <w:endnote w:type="continuationSeparator" w:id="0">
    <w:p w14:paraId="05379DEB" w14:textId="77777777" w:rsidR="001A2289" w:rsidRDefault="001A2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0FE007" w14:textId="77777777" w:rsidR="001A2289" w:rsidRDefault="001A2289">
      <w:r>
        <w:separator/>
      </w:r>
    </w:p>
  </w:footnote>
  <w:footnote w:type="continuationSeparator" w:id="0">
    <w:p w14:paraId="272371CE" w14:textId="77777777" w:rsidR="001A2289" w:rsidRDefault="001A22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F0765C"/>
    <w:multiLevelType w:val="hybridMultilevel"/>
    <w:tmpl w:val="3000B93E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48B"/>
    <w:rsid w:val="00013381"/>
    <w:rsid w:val="00027A78"/>
    <w:rsid w:val="00051B91"/>
    <w:rsid w:val="00071304"/>
    <w:rsid w:val="00083C89"/>
    <w:rsid w:val="0009632B"/>
    <w:rsid w:val="000A7F87"/>
    <w:rsid w:val="000B4AFD"/>
    <w:rsid w:val="000D09B8"/>
    <w:rsid w:val="000F5A53"/>
    <w:rsid w:val="00115A97"/>
    <w:rsid w:val="00117BE5"/>
    <w:rsid w:val="001338DF"/>
    <w:rsid w:val="00133F0B"/>
    <w:rsid w:val="001429A5"/>
    <w:rsid w:val="0014515B"/>
    <w:rsid w:val="00153FAA"/>
    <w:rsid w:val="001611A3"/>
    <w:rsid w:val="0017423F"/>
    <w:rsid w:val="0018025E"/>
    <w:rsid w:val="0018074D"/>
    <w:rsid w:val="001A0179"/>
    <w:rsid w:val="001A2289"/>
    <w:rsid w:val="001D1334"/>
    <w:rsid w:val="001D735D"/>
    <w:rsid w:val="001F1D4D"/>
    <w:rsid w:val="001F4D3A"/>
    <w:rsid w:val="00200D7D"/>
    <w:rsid w:val="00210ECD"/>
    <w:rsid w:val="002151CA"/>
    <w:rsid w:val="00231860"/>
    <w:rsid w:val="00241D9E"/>
    <w:rsid w:val="0025384F"/>
    <w:rsid w:val="002703B0"/>
    <w:rsid w:val="0028465C"/>
    <w:rsid w:val="002877A3"/>
    <w:rsid w:val="002B037C"/>
    <w:rsid w:val="002B614F"/>
    <w:rsid w:val="002E291C"/>
    <w:rsid w:val="00307377"/>
    <w:rsid w:val="00326161"/>
    <w:rsid w:val="00337223"/>
    <w:rsid w:val="00351C83"/>
    <w:rsid w:val="00353457"/>
    <w:rsid w:val="0035563C"/>
    <w:rsid w:val="003643E1"/>
    <w:rsid w:val="00371F7C"/>
    <w:rsid w:val="003939EF"/>
    <w:rsid w:val="003A79A3"/>
    <w:rsid w:val="003D589F"/>
    <w:rsid w:val="003F153C"/>
    <w:rsid w:val="00401AB9"/>
    <w:rsid w:val="00402485"/>
    <w:rsid w:val="00431C96"/>
    <w:rsid w:val="00443654"/>
    <w:rsid w:val="00464B89"/>
    <w:rsid w:val="00467902"/>
    <w:rsid w:val="004717B1"/>
    <w:rsid w:val="0047204A"/>
    <w:rsid w:val="00476B3E"/>
    <w:rsid w:val="00481F38"/>
    <w:rsid w:val="004C7421"/>
    <w:rsid w:val="004D3C9F"/>
    <w:rsid w:val="004D3EA5"/>
    <w:rsid w:val="004E2223"/>
    <w:rsid w:val="00556300"/>
    <w:rsid w:val="00561E65"/>
    <w:rsid w:val="0058648B"/>
    <w:rsid w:val="00592027"/>
    <w:rsid w:val="005A6D73"/>
    <w:rsid w:val="005C3406"/>
    <w:rsid w:val="005D075D"/>
    <w:rsid w:val="005D4FEA"/>
    <w:rsid w:val="005D78AA"/>
    <w:rsid w:val="005F4C4B"/>
    <w:rsid w:val="005F51D9"/>
    <w:rsid w:val="0060117E"/>
    <w:rsid w:val="0061370C"/>
    <w:rsid w:val="0064377A"/>
    <w:rsid w:val="00652B3C"/>
    <w:rsid w:val="006556C5"/>
    <w:rsid w:val="00656296"/>
    <w:rsid w:val="00656CD4"/>
    <w:rsid w:val="0066729A"/>
    <w:rsid w:val="00667F84"/>
    <w:rsid w:val="00671F45"/>
    <w:rsid w:val="0068021C"/>
    <w:rsid w:val="006908B5"/>
    <w:rsid w:val="006A7034"/>
    <w:rsid w:val="006B04E2"/>
    <w:rsid w:val="006B56E8"/>
    <w:rsid w:val="006D5665"/>
    <w:rsid w:val="006F502C"/>
    <w:rsid w:val="007111FE"/>
    <w:rsid w:val="0071196F"/>
    <w:rsid w:val="007216DB"/>
    <w:rsid w:val="007240A1"/>
    <w:rsid w:val="0072448B"/>
    <w:rsid w:val="007406F5"/>
    <w:rsid w:val="007608E1"/>
    <w:rsid w:val="00772128"/>
    <w:rsid w:val="007A3D16"/>
    <w:rsid w:val="007A69D3"/>
    <w:rsid w:val="007C30A8"/>
    <w:rsid w:val="007C6514"/>
    <w:rsid w:val="007D5511"/>
    <w:rsid w:val="007E5A11"/>
    <w:rsid w:val="007F182B"/>
    <w:rsid w:val="007F1E54"/>
    <w:rsid w:val="00801B97"/>
    <w:rsid w:val="00821ECA"/>
    <w:rsid w:val="00877A65"/>
    <w:rsid w:val="008B2969"/>
    <w:rsid w:val="008C5C6D"/>
    <w:rsid w:val="008C60AE"/>
    <w:rsid w:val="00903D93"/>
    <w:rsid w:val="009077A0"/>
    <w:rsid w:val="00915525"/>
    <w:rsid w:val="00924F23"/>
    <w:rsid w:val="00936E55"/>
    <w:rsid w:val="00944A70"/>
    <w:rsid w:val="009458DE"/>
    <w:rsid w:val="00972472"/>
    <w:rsid w:val="009844D3"/>
    <w:rsid w:val="009A124C"/>
    <w:rsid w:val="00A0140F"/>
    <w:rsid w:val="00A06108"/>
    <w:rsid w:val="00A21A1D"/>
    <w:rsid w:val="00A60482"/>
    <w:rsid w:val="00A62F89"/>
    <w:rsid w:val="00A77D96"/>
    <w:rsid w:val="00A942D7"/>
    <w:rsid w:val="00AA292D"/>
    <w:rsid w:val="00AA5FB6"/>
    <w:rsid w:val="00AD054A"/>
    <w:rsid w:val="00AE7681"/>
    <w:rsid w:val="00AF5C68"/>
    <w:rsid w:val="00B46AB0"/>
    <w:rsid w:val="00B52FC8"/>
    <w:rsid w:val="00B85019"/>
    <w:rsid w:val="00BC04A1"/>
    <w:rsid w:val="00BD4E67"/>
    <w:rsid w:val="00C13F88"/>
    <w:rsid w:val="00C14C37"/>
    <w:rsid w:val="00C1605C"/>
    <w:rsid w:val="00C22254"/>
    <w:rsid w:val="00C23A36"/>
    <w:rsid w:val="00C64419"/>
    <w:rsid w:val="00C72BAE"/>
    <w:rsid w:val="00C747D8"/>
    <w:rsid w:val="00C90634"/>
    <w:rsid w:val="00CA60A1"/>
    <w:rsid w:val="00CC25F0"/>
    <w:rsid w:val="00CC37E4"/>
    <w:rsid w:val="00CC3880"/>
    <w:rsid w:val="00CD52BD"/>
    <w:rsid w:val="00CE0C8C"/>
    <w:rsid w:val="00CE1357"/>
    <w:rsid w:val="00CE14BC"/>
    <w:rsid w:val="00CF226D"/>
    <w:rsid w:val="00D00180"/>
    <w:rsid w:val="00D242DD"/>
    <w:rsid w:val="00D537A6"/>
    <w:rsid w:val="00DB2CA9"/>
    <w:rsid w:val="00DC4C66"/>
    <w:rsid w:val="00DE0A3D"/>
    <w:rsid w:val="00DE215B"/>
    <w:rsid w:val="00E03D9B"/>
    <w:rsid w:val="00E05993"/>
    <w:rsid w:val="00E2045A"/>
    <w:rsid w:val="00E33044"/>
    <w:rsid w:val="00E42251"/>
    <w:rsid w:val="00E45A51"/>
    <w:rsid w:val="00E45F4E"/>
    <w:rsid w:val="00E771C7"/>
    <w:rsid w:val="00E80437"/>
    <w:rsid w:val="00ED734B"/>
    <w:rsid w:val="00F16EFD"/>
    <w:rsid w:val="00F257A6"/>
    <w:rsid w:val="00F423EA"/>
    <w:rsid w:val="00F53D9A"/>
    <w:rsid w:val="00F57679"/>
    <w:rsid w:val="00F755E0"/>
    <w:rsid w:val="00FD5B86"/>
    <w:rsid w:val="00FD7F4E"/>
    <w:rsid w:val="00FF0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1CEA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2448B"/>
    <w:rPr>
      <w:rFonts w:eastAsiaTheme="minorHAnsi"/>
      <w:szCs w:val="22"/>
    </w:rPr>
  </w:style>
  <w:style w:type="character" w:styleId="LineNumber">
    <w:name w:val="line number"/>
    <w:basedOn w:val="DefaultParagraphFont"/>
    <w:uiPriority w:val="99"/>
    <w:semiHidden/>
    <w:unhideWhenUsed/>
    <w:rsid w:val="0072448B"/>
  </w:style>
  <w:style w:type="paragraph" w:styleId="BalloonText">
    <w:name w:val="Balloon Text"/>
    <w:basedOn w:val="Normal"/>
    <w:link w:val="BalloonTextChar"/>
    <w:uiPriority w:val="99"/>
    <w:semiHidden/>
    <w:unhideWhenUsed/>
    <w:rsid w:val="007244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48B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F51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F51D9"/>
    <w:pPr>
      <w:spacing w:after="200"/>
    </w:pPr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F51D9"/>
    <w:rPr>
      <w:rFonts w:eastAsiaTheme="minorHAns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D589F"/>
    <w:pPr>
      <w:tabs>
        <w:tab w:val="center" w:pos="4320"/>
        <w:tab w:val="right" w:pos="8640"/>
      </w:tabs>
    </w:pPr>
    <w:rPr>
      <w:rFonts w:eastAsiaTheme="minorHAns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3D589F"/>
    <w:rPr>
      <w:rFonts w:eastAsiaTheme="minorHAnsi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3D589F"/>
  </w:style>
  <w:style w:type="table" w:styleId="TableGrid">
    <w:name w:val="Table Grid"/>
    <w:basedOn w:val="TableNormal"/>
    <w:uiPriority w:val="59"/>
    <w:rsid w:val="003D589F"/>
    <w:rPr>
      <w:rFonts w:asciiTheme="minorHAnsi" w:eastAsiaTheme="minorHAnsi" w:hAnsiTheme="minorHAnsi" w:cstheme="minorBidi"/>
      <w:sz w:val="22"/>
      <w:szCs w:val="22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5F4E"/>
    <w:pPr>
      <w:spacing w:after="0"/>
    </w:pPr>
    <w:rPr>
      <w:rFonts w:eastAsia="MS Mincho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5F4E"/>
    <w:rPr>
      <w:rFonts w:eastAsiaTheme="minorHAns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C23A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2448B"/>
    <w:rPr>
      <w:rFonts w:eastAsiaTheme="minorHAnsi"/>
      <w:szCs w:val="22"/>
    </w:rPr>
  </w:style>
  <w:style w:type="character" w:styleId="LineNumber">
    <w:name w:val="line number"/>
    <w:basedOn w:val="DefaultParagraphFont"/>
    <w:uiPriority w:val="99"/>
    <w:semiHidden/>
    <w:unhideWhenUsed/>
    <w:rsid w:val="0072448B"/>
  </w:style>
  <w:style w:type="paragraph" w:styleId="BalloonText">
    <w:name w:val="Balloon Text"/>
    <w:basedOn w:val="Normal"/>
    <w:link w:val="BalloonTextChar"/>
    <w:uiPriority w:val="99"/>
    <w:semiHidden/>
    <w:unhideWhenUsed/>
    <w:rsid w:val="007244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48B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F51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F51D9"/>
    <w:pPr>
      <w:spacing w:after="200"/>
    </w:pPr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F51D9"/>
    <w:rPr>
      <w:rFonts w:eastAsiaTheme="minorHAns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D589F"/>
    <w:pPr>
      <w:tabs>
        <w:tab w:val="center" w:pos="4320"/>
        <w:tab w:val="right" w:pos="8640"/>
      </w:tabs>
    </w:pPr>
    <w:rPr>
      <w:rFonts w:eastAsiaTheme="minorHAns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3D589F"/>
    <w:rPr>
      <w:rFonts w:eastAsiaTheme="minorHAnsi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3D589F"/>
  </w:style>
  <w:style w:type="table" w:styleId="TableGrid">
    <w:name w:val="Table Grid"/>
    <w:basedOn w:val="TableNormal"/>
    <w:uiPriority w:val="59"/>
    <w:rsid w:val="003D589F"/>
    <w:rPr>
      <w:rFonts w:asciiTheme="minorHAnsi" w:eastAsiaTheme="minorHAnsi" w:hAnsiTheme="minorHAnsi" w:cstheme="minorBidi"/>
      <w:sz w:val="22"/>
      <w:szCs w:val="22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5F4E"/>
    <w:pPr>
      <w:spacing w:after="0"/>
    </w:pPr>
    <w:rPr>
      <w:rFonts w:eastAsia="MS Mincho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5F4E"/>
    <w:rPr>
      <w:rFonts w:eastAsiaTheme="minorHAns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C23A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8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Pringle</dc:creator>
  <cp:lastModifiedBy>Marc</cp:lastModifiedBy>
  <cp:revision>2</cp:revision>
  <dcterms:created xsi:type="dcterms:W3CDTF">2019-02-14T09:37:00Z</dcterms:created>
  <dcterms:modified xsi:type="dcterms:W3CDTF">2019-02-14T09:37:00Z</dcterms:modified>
</cp:coreProperties>
</file>