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B9" w:rsidRPr="002C177C" w:rsidRDefault="002B416C" w:rsidP="00327CB9">
      <w:pPr>
        <w:pStyle w:val="Lgende"/>
        <w:keepNext/>
        <w:rPr>
          <w:rFonts w:ascii="Cambria" w:hAnsi="Cambria"/>
          <w:b w:val="0"/>
          <w:bCs w:val="0"/>
          <w:color w:val="auto"/>
          <w:sz w:val="24"/>
          <w:szCs w:val="24"/>
        </w:rPr>
      </w:pPr>
      <w:r>
        <w:rPr>
          <w:rFonts w:ascii="Cambria" w:hAnsi="Cambria"/>
          <w:b w:val="0"/>
          <w:bCs w:val="0"/>
          <w:color w:val="auto"/>
          <w:sz w:val="24"/>
          <w:szCs w:val="24"/>
        </w:rPr>
        <w:t>S4 Table</w:t>
      </w:r>
      <w:bookmarkStart w:id="0" w:name="_GoBack"/>
      <w:bookmarkEnd w:id="0"/>
      <w:r w:rsidR="00327CB9" w:rsidRPr="002C177C">
        <w:rPr>
          <w:rFonts w:ascii="Cambria" w:hAnsi="Cambria"/>
          <w:b w:val="0"/>
          <w:bCs w:val="0"/>
          <w:color w:val="auto"/>
          <w:sz w:val="24"/>
          <w:szCs w:val="24"/>
        </w:rPr>
        <w:t>: Estimates of the GLMM, illustrated in Fig. 4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75"/>
        <w:gridCol w:w="559"/>
        <w:gridCol w:w="708"/>
        <w:gridCol w:w="567"/>
        <w:gridCol w:w="567"/>
        <w:gridCol w:w="567"/>
        <w:gridCol w:w="851"/>
        <w:gridCol w:w="567"/>
        <w:gridCol w:w="567"/>
        <w:gridCol w:w="709"/>
        <w:gridCol w:w="684"/>
        <w:gridCol w:w="591"/>
        <w:gridCol w:w="481"/>
        <w:gridCol w:w="653"/>
        <w:gridCol w:w="851"/>
        <w:gridCol w:w="709"/>
        <w:gridCol w:w="540"/>
        <w:gridCol w:w="448"/>
        <w:gridCol w:w="688"/>
        <w:gridCol w:w="549"/>
        <w:gridCol w:w="425"/>
        <w:gridCol w:w="393"/>
        <w:gridCol w:w="428"/>
      </w:tblGrid>
      <w:tr w:rsidR="00327CB9" w:rsidRPr="00C32C72" w:rsidTr="002C177C">
        <w:trPr>
          <w:trHeight w:val="32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Rare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Dangerous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Endangered</w:t>
            </w:r>
          </w:p>
        </w:tc>
        <w:tc>
          <w:tcPr>
            <w:tcW w:w="25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Cute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Impressive</w:t>
            </w:r>
          </w:p>
        </w:tc>
        <w:tc>
          <w:tcPr>
            <w:tcW w:w="17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Beautiful</w:t>
            </w:r>
          </w:p>
        </w:tc>
      </w:tr>
      <w:tr w:rsidR="00327CB9" w:rsidRPr="00C32C72" w:rsidTr="002C177C">
        <w:trPr>
          <w:trHeight w:val="5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Est.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Std, Error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z 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Pr(&gt;|z|)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Est.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Std, Error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z 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Pr(&gt;|z|)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Est.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Std, Error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z value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Pr(&gt;|z|) 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Est.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Std, Error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z 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Pr(&gt;|z|)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Est.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Std, Error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z value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Pr(&gt;|z|) 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Estimate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Std, Error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z value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Pr(&gt;|z|)    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 xml:space="preserve">BlueWhale(Intercept)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-0.197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0,406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-3,716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-7,345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2,05E-13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3,515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4,39E-04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-4,104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0,666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-6,159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7,32E-10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2,798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5,14E-03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Brown Bear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-1.530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2,62E-09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4,45E-11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-3,942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8,08E-05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3,049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1,51E-07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-1,747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0,314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-5,568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2,57E-08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-0,485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-2,072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3,83E-02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Cheetah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-1.024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1,53E-07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2,57E-13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-6,628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3,39E-11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7,68E-05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-1,661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0,283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-5,864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4,52E-09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4,53E-01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Chimpanzee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-1,667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-7,293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3,04E-13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-5,465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4,62E-08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4,39E-15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0,295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-7,310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2,67E-13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-8,768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Crocodile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-10,055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11,173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-11,114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0,663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-1,058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0,291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-3,638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2,75E-04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-11,572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Dolphin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-2,335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-12,067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-7,614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2,65E-14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4,530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4,18E-16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-2,876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-10,386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-0,069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-0,364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7,16E-01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Elephant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-1,485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-8,154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3,52E-16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2,36E-06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-3,174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1,50E-03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1,954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4,76E-04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0,277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-1,402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0,161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-5,366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8,06E-08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Giraffe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-10,268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-12,170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6,53E-09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-5,988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2,13E-09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-0,342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0,190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0,071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Gorilla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-0,271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3,86E-09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1,112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2,081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2,47E-04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-0,807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0,285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-2,832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4,62E-03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-6,238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4,42E-10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 xml:space="preserve">Great White Shark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-0,890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7,76E-04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9,486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-2,654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7,95E-03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-10,420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5,354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5,16E-02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0,403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0,985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-1,066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0,261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-4,083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4,45E-05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Hippo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-1,311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-6,077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1,23E-09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6,63E-09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-9,542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3,144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3,20E-08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-1,446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0,294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-4,916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8,83E-07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-8,819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Koala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-0,475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-3,696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2,19E-04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6,377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11,210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0,337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-15,170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-1,742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-8,580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Leopard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-0,661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3,06E-04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6,10E-16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-6,276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3,48E-10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1,955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4,95E-04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-1,641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-5,929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3,04E-09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2,516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0,012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Lion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-1,838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-9,988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-9,698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1,566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5,18E-03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-0,933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-3,384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7,15E-04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-1,341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0,180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Panda Bear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0,307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1,677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5,155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9,237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 xml:space="preserve"> &lt; 2e-16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-3,634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0,282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-12,891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0,190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-5,288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1,23E-07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 xml:space="preserve">Polar Bear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-0,259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5,53E-15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2,988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2,81E-03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2,780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7,42E-07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0,282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-4,680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2,86E-06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0,196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3,42E-01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Rhino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-0,606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2,55E-03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7,181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6,92E-13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-1,726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1,034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0,605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0,293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-3,490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4,83E-04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-9,238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Tiger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-0,393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4,227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1,912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6,26E-04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-4,209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2,57E-05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1,599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0,11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Wolf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-0,756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0,183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3,48E-05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8,07E-11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-3,993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6,51E-05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2,17E-04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-2,093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0,276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-7,581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3,43E-14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-0,275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0,188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-1,462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0,144</w:t>
            </w:r>
          </w:p>
        </w:tc>
      </w:tr>
      <w:tr w:rsidR="00327CB9" w:rsidRPr="00C32C72" w:rsidTr="002C177C">
        <w:trPr>
          <w:trHeight w:val="3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Zebra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-8,640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-1,624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b/>
                <w:color w:val="000000"/>
                <w:sz w:val="11"/>
              </w:rPr>
            </w:pPr>
            <w:r w:rsidRPr="00CC1887">
              <w:rPr>
                <w:rFonts w:ascii="Cambria" w:hAnsi="Cambria"/>
                <w:b/>
                <w:color w:val="000000"/>
                <w:sz w:val="11"/>
              </w:rPr>
              <w:t>0,104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-2,708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-11,386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3,884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0,563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6,895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5,38E-12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-4,080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0,312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-13,056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&lt; 2e-16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-0,408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0,206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-1,984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CB9" w:rsidRPr="00CC1887" w:rsidRDefault="00327CB9" w:rsidP="002C177C">
            <w:pPr>
              <w:widowControl/>
              <w:suppressAutoHyphens w:val="0"/>
              <w:jc w:val="both"/>
              <w:rPr>
                <w:rFonts w:ascii="Cambria" w:hAnsi="Cambria"/>
                <w:color w:val="000000"/>
                <w:sz w:val="11"/>
              </w:rPr>
            </w:pPr>
            <w:r w:rsidRPr="00CC1887">
              <w:rPr>
                <w:rFonts w:ascii="Cambria" w:hAnsi="Cambria"/>
                <w:color w:val="000000"/>
                <w:sz w:val="11"/>
              </w:rPr>
              <w:t>0,047</w:t>
            </w:r>
          </w:p>
        </w:tc>
      </w:tr>
    </w:tbl>
    <w:p w:rsidR="00EE2677" w:rsidRDefault="00EE2677"/>
    <w:sectPr w:rsidR="00EE2677" w:rsidSect="00327CB9">
      <w:pgSz w:w="16840" w:h="11900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B9"/>
    <w:rsid w:val="000413E8"/>
    <w:rsid w:val="002B416C"/>
    <w:rsid w:val="00327CB9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7480"/>
  <w15:chartTrackingRefBased/>
  <w15:docId w15:val="{81ED7327-7E0D-5343-AF2D-683A17E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CB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27CB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Albert</dc:creator>
  <cp:keywords/>
  <dc:description/>
  <cp:lastModifiedBy>Céline Albert</cp:lastModifiedBy>
  <cp:revision>2</cp:revision>
  <dcterms:created xsi:type="dcterms:W3CDTF">2018-06-27T08:14:00Z</dcterms:created>
  <dcterms:modified xsi:type="dcterms:W3CDTF">2018-06-29T07:31:00Z</dcterms:modified>
</cp:coreProperties>
</file>