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80A6" w14:textId="1256166C" w:rsidR="00295B64" w:rsidRPr="0050183F" w:rsidRDefault="00EB382F" w:rsidP="0050183F">
      <w:pPr>
        <w:pStyle w:val="BodyText"/>
        <w:rPr>
          <w:sz w:val="22"/>
          <w:szCs w:val="22"/>
        </w:rPr>
      </w:pPr>
      <w:r w:rsidRPr="00C07257">
        <w:rPr>
          <w:sz w:val="22"/>
          <w:szCs w:val="22"/>
        </w:rPr>
        <w:br/>
      </w:r>
      <w:proofErr w:type="gramStart"/>
      <w:r w:rsidR="004A4AA0" w:rsidRPr="00C07257">
        <w:rPr>
          <w:b/>
          <w:sz w:val="22"/>
          <w:szCs w:val="22"/>
        </w:rPr>
        <w:t>Supplemental</w:t>
      </w:r>
      <w:r w:rsidR="00952D1F" w:rsidRPr="00C07257">
        <w:rPr>
          <w:b/>
          <w:sz w:val="22"/>
          <w:szCs w:val="22"/>
        </w:rPr>
        <w:t xml:space="preserve"> </w:t>
      </w:r>
      <w:r w:rsidR="00652441" w:rsidRPr="00C07257">
        <w:rPr>
          <w:b/>
          <w:sz w:val="22"/>
          <w:szCs w:val="22"/>
        </w:rPr>
        <w:t>Table 4</w:t>
      </w:r>
      <w:r w:rsidRPr="00C07257">
        <w:rPr>
          <w:b/>
          <w:sz w:val="22"/>
          <w:szCs w:val="22"/>
        </w:rPr>
        <w:t>.</w:t>
      </w:r>
      <w:proofErr w:type="gramEnd"/>
      <w:r w:rsidRPr="00C07257">
        <w:rPr>
          <w:b/>
          <w:sz w:val="22"/>
          <w:szCs w:val="22"/>
        </w:rPr>
        <w:t xml:space="preserve"> Correlation coefficients of each analyte with </w:t>
      </w:r>
      <w:r w:rsidR="00952D1F" w:rsidRPr="00C07257">
        <w:rPr>
          <w:b/>
          <w:sz w:val="22"/>
          <w:szCs w:val="22"/>
        </w:rPr>
        <w:t xml:space="preserve">coronary artery </w:t>
      </w:r>
      <w:r w:rsidRPr="00C07257">
        <w:rPr>
          <w:b/>
          <w:sz w:val="22"/>
          <w:szCs w:val="22"/>
        </w:rPr>
        <w:t>disease variables</w:t>
      </w:r>
    </w:p>
    <w:tbl>
      <w:tblPr>
        <w:tblW w:w="9577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8"/>
        <w:gridCol w:w="1891"/>
        <w:gridCol w:w="1891"/>
        <w:gridCol w:w="2069"/>
        <w:gridCol w:w="2178"/>
      </w:tblGrid>
      <w:tr w:rsidR="00952D1F" w:rsidRPr="00C07257" w14:paraId="78DD6D1E" w14:textId="77777777" w:rsidTr="00952D1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5766A" w14:textId="77777777" w:rsidR="00952D1F" w:rsidRPr="00C07257" w:rsidRDefault="00952D1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4B262" w14:textId="1A7A934E" w:rsidR="00952D1F" w:rsidRPr="00C07257" w:rsidRDefault="00952D1F">
            <w:pPr>
              <w:jc w:val="center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Anti-Neu5Gc IgG against Neu5Gc-alpha-PAA (µg/mL)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C860A" w14:textId="6091FD06" w:rsidR="00952D1F" w:rsidRPr="00C07257" w:rsidRDefault="00952D1F">
            <w:pPr>
              <w:jc w:val="center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Anti-Neu5Gc IgG against Neu5Gc2-6Lac-HAS (µg/mL)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A5976" w14:textId="77777777" w:rsidR="00952D1F" w:rsidRPr="00C07257" w:rsidRDefault="00952D1F">
            <w:pPr>
              <w:jc w:val="center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Total anti-Neu5Gc IgG against mouse serum Neu5Gc-terminated glycans (µg/mL)†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6C055" w14:textId="77777777" w:rsidR="00952D1F" w:rsidRPr="00C07257" w:rsidRDefault="00952D1F">
            <w:pPr>
              <w:jc w:val="center"/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Neu5Gc Inhibitable IgG against mouse serum Neu5Gc-terminated glycans (µg/mL)†</w:t>
            </w:r>
          </w:p>
        </w:tc>
      </w:tr>
      <w:tr w:rsidR="00952D1F" w:rsidRPr="00C07257" w14:paraId="562AAB73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01BFF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02A721" w14:textId="6B71DFF0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EE878" w14:textId="585C4652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6B88C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028165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2D1F" w:rsidRPr="00C07257" w14:paraId="0830B170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00431E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6C77E8" w14:textId="0AA8FAC5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B9A16" w14:textId="6BD29A0B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D586DD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A3C7B1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-0.01</w:t>
            </w:r>
          </w:p>
        </w:tc>
      </w:tr>
      <w:tr w:rsidR="00952D1F" w:rsidRPr="00C07257" w14:paraId="00240BBD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13CAE3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Systolic BP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66D0A" w14:textId="0FA8FF5B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5B3EF5" w14:textId="2140C5F1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322E15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EC979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-0.04</w:t>
            </w:r>
          </w:p>
        </w:tc>
      </w:tr>
      <w:tr w:rsidR="00952D1F" w:rsidRPr="00C07257" w14:paraId="4B1C155F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E310E7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4E7D4C" w14:textId="61590AD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0C2D15" w14:textId="24C20535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6D5159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D69B99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-0.05</w:t>
            </w:r>
          </w:p>
        </w:tc>
      </w:tr>
      <w:tr w:rsidR="00952D1F" w:rsidRPr="00C07257" w14:paraId="4EC276A1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6CC0B8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WBC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A6D2A7" w14:textId="3001D092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2A1933" w14:textId="5829AB8B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C49B5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45E4D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2D1F" w:rsidRPr="00C07257" w14:paraId="311B5605" w14:textId="77777777" w:rsidTr="00A716C1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DE358" w14:textId="77777777" w:rsidR="00952D1F" w:rsidRPr="00C07257" w:rsidRDefault="00952D1F">
            <w:pPr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CRP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5A1A3" w14:textId="50AB2B2F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76D2D" w14:textId="07EC44BC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C2230C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C76285" w14:textId="77777777" w:rsidR="00952D1F" w:rsidRPr="00C07257" w:rsidRDefault="00952D1F">
            <w:pPr>
              <w:jc w:val="center"/>
              <w:rPr>
                <w:color w:val="000000"/>
                <w:sz w:val="22"/>
                <w:szCs w:val="22"/>
              </w:rPr>
            </w:pPr>
            <w:r w:rsidRPr="00C07257">
              <w:rPr>
                <w:color w:val="000000"/>
                <w:sz w:val="22"/>
                <w:szCs w:val="22"/>
              </w:rPr>
              <w:t>-0.02</w:t>
            </w:r>
          </w:p>
        </w:tc>
      </w:tr>
    </w:tbl>
    <w:p w14:paraId="00BFBF28" w14:textId="77777777" w:rsidR="00295B64" w:rsidRPr="00C07257" w:rsidRDefault="00295B64">
      <w:pPr>
        <w:rPr>
          <w:sz w:val="22"/>
          <w:szCs w:val="22"/>
        </w:rPr>
      </w:pPr>
    </w:p>
    <w:p w14:paraId="571523FE" w14:textId="77777777" w:rsidR="00295B64" w:rsidRPr="00C07257" w:rsidRDefault="00295B64">
      <w:pPr>
        <w:rPr>
          <w:sz w:val="22"/>
          <w:szCs w:val="22"/>
        </w:rPr>
      </w:pPr>
    </w:p>
    <w:p w14:paraId="6112A588" w14:textId="77777777" w:rsidR="00295B64" w:rsidRPr="00C07257" w:rsidRDefault="00295B64">
      <w:pPr>
        <w:rPr>
          <w:sz w:val="22"/>
          <w:szCs w:val="22"/>
        </w:rPr>
      </w:pPr>
    </w:p>
    <w:p w14:paraId="23654B0B" w14:textId="77777777" w:rsidR="00295B64" w:rsidRPr="00C07257" w:rsidRDefault="00295B64">
      <w:pPr>
        <w:pStyle w:val="BodyText"/>
        <w:rPr>
          <w:sz w:val="22"/>
          <w:szCs w:val="22"/>
        </w:rPr>
      </w:pPr>
    </w:p>
    <w:sectPr w:rsidR="00295B64" w:rsidRPr="00C0725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4"/>
    <w:rsid w:val="000D26E9"/>
    <w:rsid w:val="000E5EB3"/>
    <w:rsid w:val="001015E9"/>
    <w:rsid w:val="00290CDB"/>
    <w:rsid w:val="00295B64"/>
    <w:rsid w:val="004A4AA0"/>
    <w:rsid w:val="0050183F"/>
    <w:rsid w:val="00652441"/>
    <w:rsid w:val="006D0527"/>
    <w:rsid w:val="006F1FA9"/>
    <w:rsid w:val="00787F97"/>
    <w:rsid w:val="008040EE"/>
    <w:rsid w:val="00950561"/>
    <w:rsid w:val="00952D1F"/>
    <w:rsid w:val="00A131B7"/>
    <w:rsid w:val="00A716C1"/>
    <w:rsid w:val="00BB3DE5"/>
    <w:rsid w:val="00BE3D05"/>
    <w:rsid w:val="00C07257"/>
    <w:rsid w:val="00C53BBB"/>
    <w:rsid w:val="00E228CF"/>
    <w:rsid w:val="00E23F07"/>
    <w:rsid w:val="00EB382F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ED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15483-411D-4058-B3C2-E70CF446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rcresident</dc:creator>
  <cp:lastModifiedBy>Samraj, Annie</cp:lastModifiedBy>
  <cp:revision>3</cp:revision>
  <dcterms:created xsi:type="dcterms:W3CDTF">2018-06-01T00:23:00Z</dcterms:created>
  <dcterms:modified xsi:type="dcterms:W3CDTF">2018-06-01T00:24:00Z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