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95" w:rsidRDefault="00673895" w:rsidP="00673895">
      <w:r>
        <w:t>Summary</w:t>
      </w:r>
    </w:p>
    <w:p w:rsidR="00673895" w:rsidRDefault="00673895" w:rsidP="00673895">
      <w:r>
        <w:t>EudraCT Number: 2008-004015-35</w:t>
      </w:r>
    </w:p>
    <w:p w:rsidR="00673895" w:rsidRDefault="00673895" w:rsidP="00673895">
      <w:r>
        <w:t>Sponsor's Protocol Code Number: CMM/EM/2008</w:t>
      </w:r>
    </w:p>
    <w:p w:rsidR="00673895" w:rsidRDefault="00673895" w:rsidP="00673895">
      <w:r>
        <w:t xml:space="preserve">National Competent Authority: Spain - AEMPS </w:t>
      </w:r>
    </w:p>
    <w:p w:rsidR="00673895" w:rsidRDefault="00673895" w:rsidP="00673895">
      <w:r>
        <w:t>Clinical Trial Type: EEA CTA</w:t>
      </w:r>
    </w:p>
    <w:p w:rsidR="00673895" w:rsidRDefault="00673895" w:rsidP="00673895">
      <w:r>
        <w:t>Trial Status: Ongoing</w:t>
      </w:r>
    </w:p>
    <w:p w:rsidR="00673895" w:rsidRDefault="00673895" w:rsidP="00673895">
      <w:r>
        <w:t>Date on which this record was first entered in the EudraCT database: 2008-07-30</w:t>
      </w:r>
    </w:p>
    <w:p w:rsidR="00673895" w:rsidRDefault="00673895" w:rsidP="00673895">
      <w:r>
        <w:t>Link: https://www.clinicaltrialsregister.eu/ctr-search/trial/2008-004015-35/ES/</w:t>
      </w:r>
    </w:p>
    <w:p w:rsidR="00673895" w:rsidRDefault="00673895" w:rsidP="00673895"/>
    <w:p w:rsidR="00673895" w:rsidRDefault="00673895" w:rsidP="00673895">
      <w:r>
        <w:t>A. Protocol Information</w:t>
      </w:r>
    </w:p>
    <w:p w:rsidR="00673895" w:rsidRDefault="00673895" w:rsidP="00673895">
      <w:r>
        <w:t>A.1 Member State Concerned: Spain - AEMPS</w:t>
      </w:r>
    </w:p>
    <w:p w:rsidR="00673895" w:rsidRDefault="00673895" w:rsidP="00673895">
      <w:r>
        <w:t>A.2 EudraCT number: 2008-004015-35</w:t>
      </w:r>
    </w:p>
    <w:p w:rsidR="00673895" w:rsidRDefault="00673895" w:rsidP="00673895">
      <w:r>
        <w:t>A.3 Full title of the trial: ENSAYO CLÍNICO MULTICÉNTRICO FASE I/II ALEATORIZADO Y CONTROLADO CON PLACEBO, PARA EVALUACIÓN DE SEGURIDAD Y FACTIBILIDAD DE LA TERAPIA CON DOS DOSIS DISTINTAS DE CÉLULAS TRONCALES MESENQUIMALES AUTÓLOGAS DE TEJIDO ADIPOSO (CETMAD) EN PACIENTES CON ESCLEROSIS MÚLTIPLE SECUNDARIAMENTE PROGRESIVA, QUE NO RESPONDEN ADECUADAMENTE A LOS TRATAMIENTOS REGISTRADOS.</w:t>
      </w:r>
    </w:p>
    <w:p w:rsidR="00673895" w:rsidRDefault="00673895" w:rsidP="00673895">
      <w:r>
        <w:t>A.4.1 Sponsor's protocol code number: CMM/EM/2008</w:t>
      </w:r>
    </w:p>
    <w:p w:rsidR="00673895" w:rsidRDefault="00673895" w:rsidP="00673895">
      <w:r>
        <w:t>A.7 Trial is part of a Paediatric Investigation Plan: Information not present in EudraCT</w:t>
      </w:r>
    </w:p>
    <w:p w:rsidR="00673895" w:rsidRDefault="00673895" w:rsidP="00673895">
      <w:r>
        <w:t xml:space="preserve">A.8 EMA Decision number of Paediatric Investigation Plan: </w:t>
      </w:r>
    </w:p>
    <w:p w:rsidR="00673895" w:rsidRDefault="00673895" w:rsidP="00673895"/>
    <w:p w:rsidR="00673895" w:rsidRDefault="00673895" w:rsidP="00673895">
      <w:r>
        <w:t>B. Sponsor Information</w:t>
      </w:r>
    </w:p>
    <w:p w:rsidR="00673895" w:rsidRDefault="00673895" w:rsidP="00673895">
      <w:r>
        <w:t>Sponsor 1</w:t>
      </w:r>
    </w:p>
    <w:p w:rsidR="00673895" w:rsidRDefault="00673895" w:rsidP="00673895">
      <w:r>
        <w:t>B.1.1 Name of Sponsor: Fundación Progreso y Salud</w:t>
      </w:r>
    </w:p>
    <w:p w:rsidR="00673895" w:rsidRDefault="00673895" w:rsidP="00673895">
      <w:r>
        <w:t>B.1.3.4</w:t>
      </w:r>
      <w:r>
        <w:tab/>
        <w:t>Country: Spain</w:t>
      </w:r>
    </w:p>
    <w:p w:rsidR="00673895" w:rsidRDefault="00673895" w:rsidP="00673895">
      <w:r>
        <w:t>B.3.1 and B.3.2</w:t>
      </w:r>
      <w:r>
        <w:tab/>
        <w:t>Status of the sponsor: Non-Commercial</w:t>
      </w:r>
    </w:p>
    <w:p w:rsidR="00673895" w:rsidRDefault="00673895" w:rsidP="00673895">
      <w:r>
        <w:t>B.4 Source(s) of Monetary or Material Support for the clinical trial:</w:t>
      </w:r>
    </w:p>
    <w:p w:rsidR="00673895" w:rsidRDefault="00673895" w:rsidP="00673895">
      <w:r>
        <w:t>B.4.1 Name of organisation providing support:</w:t>
      </w:r>
    </w:p>
    <w:p w:rsidR="00673895" w:rsidRDefault="00673895" w:rsidP="00673895">
      <w:r>
        <w:t>B.4.2 Country:</w:t>
      </w:r>
    </w:p>
    <w:p w:rsidR="00673895" w:rsidRDefault="00673895" w:rsidP="00673895">
      <w:r>
        <w:t>B.5 Contact point designated by the sponsor for further information on the trial</w:t>
      </w:r>
    </w:p>
    <w:p w:rsidR="00673895" w:rsidRDefault="00673895" w:rsidP="00673895">
      <w:r>
        <w:t xml:space="preserve">B.5.1 Name of organisation: </w:t>
      </w:r>
    </w:p>
    <w:p w:rsidR="00673895" w:rsidRDefault="00673895" w:rsidP="00673895">
      <w:r>
        <w:t xml:space="preserve">B.5.2 Functional name of contact point: </w:t>
      </w:r>
    </w:p>
    <w:p w:rsidR="00673895" w:rsidRDefault="00673895" w:rsidP="00673895"/>
    <w:p w:rsidR="00673895" w:rsidRDefault="00673895" w:rsidP="00673895">
      <w:r>
        <w:t>D. IMP Identification</w:t>
      </w:r>
    </w:p>
    <w:p w:rsidR="00673895" w:rsidRDefault="00673895" w:rsidP="00673895">
      <w:r>
        <w:t>D.IMP: 1</w:t>
      </w:r>
    </w:p>
    <w:p w:rsidR="00673895" w:rsidRDefault="00673895" w:rsidP="00673895">
      <w:r>
        <w:t>D.1.2 and D.1.3 IMP Role: Test</w:t>
      </w:r>
    </w:p>
    <w:p w:rsidR="00673895" w:rsidRDefault="00673895" w:rsidP="00673895">
      <w:r>
        <w:t>D.2 Status of the IMP to be used in the clinical trial</w:t>
      </w:r>
    </w:p>
    <w:p w:rsidR="00673895" w:rsidRDefault="00673895" w:rsidP="00673895">
      <w:r>
        <w:t>D.2.1 IMP to be used in the trial has a marketing authorisation: No</w:t>
      </w:r>
    </w:p>
    <w:p w:rsidR="00673895" w:rsidRDefault="00673895" w:rsidP="00673895">
      <w:r>
        <w:t>D.2.5 The IMP has been designated in this indication as an orphan drug in the Community: No</w:t>
      </w:r>
    </w:p>
    <w:p w:rsidR="00673895" w:rsidRDefault="00673895" w:rsidP="00673895">
      <w:r>
        <w:t xml:space="preserve">D.2.5.1 Orphan drug designation number: </w:t>
      </w:r>
    </w:p>
    <w:p w:rsidR="00673895" w:rsidRDefault="00673895" w:rsidP="00673895">
      <w:r>
        <w:t>D.3 Description of the IMP</w:t>
      </w:r>
    </w:p>
    <w:p w:rsidR="00673895" w:rsidRDefault="00673895" w:rsidP="00673895">
      <w:r>
        <w:t xml:space="preserve">D.3.1 Product name: Células troncales mesenquimales autólogas de tejido adiposo  </w:t>
      </w:r>
    </w:p>
    <w:p w:rsidR="00673895" w:rsidRDefault="00673895" w:rsidP="00673895">
      <w:r>
        <w:t>D.3.2 Product code: CETMAD</w:t>
      </w:r>
    </w:p>
    <w:p w:rsidR="00673895" w:rsidRDefault="00673895" w:rsidP="00673895">
      <w:r>
        <w:t>D.3.4 Pharmaceutical form: Suspension for injection</w:t>
      </w:r>
    </w:p>
    <w:p w:rsidR="00673895" w:rsidRDefault="00673895" w:rsidP="00673895">
      <w:r>
        <w:t>D.3.4.1 Specific paediatric formulation: Information not present in EudraCT</w:t>
      </w:r>
    </w:p>
    <w:p w:rsidR="00673895" w:rsidRDefault="00673895" w:rsidP="00673895">
      <w:r>
        <w:t>D.3.7 Routes of administration for this IMP:</w:t>
      </w:r>
    </w:p>
    <w:p w:rsidR="00673895" w:rsidRDefault="00673895" w:rsidP="00673895">
      <w:r>
        <w:t>Intravenous use</w:t>
      </w:r>
    </w:p>
    <w:p w:rsidR="00673895" w:rsidRDefault="00673895" w:rsidP="00673895">
      <w:r>
        <w:t>D.3.8 to D.3.10 IMP Identification Details (Active Substances)</w:t>
      </w:r>
    </w:p>
    <w:p w:rsidR="00673895" w:rsidRDefault="00673895" w:rsidP="00673895">
      <w:r>
        <w:t>D.3.8 INN - Proposed INN: N/A</w:t>
      </w:r>
    </w:p>
    <w:p w:rsidR="00673895" w:rsidRDefault="00673895" w:rsidP="00673895">
      <w:r>
        <w:t>D.3.9.1 CAS number: N/A</w:t>
      </w:r>
    </w:p>
    <w:p w:rsidR="00673895" w:rsidRDefault="00673895" w:rsidP="00673895">
      <w:r>
        <w:t>D.3.9.2 Current sponsor code: Placebo de CETMAD</w:t>
      </w:r>
    </w:p>
    <w:p w:rsidR="00673895" w:rsidRDefault="00673895" w:rsidP="00673895">
      <w:r>
        <w:t>D.3.9.3 Other descriptive name: Células troncales mesenquimales autólogas de tejido adiposo</w:t>
      </w:r>
    </w:p>
    <w:p w:rsidR="00673895" w:rsidRDefault="00673895" w:rsidP="00673895">
      <w:r>
        <w:t>D.3.10 Strength</w:t>
      </w:r>
    </w:p>
    <w:p w:rsidR="00673895" w:rsidRDefault="00673895" w:rsidP="00673895">
      <w:r>
        <w:t>D.3.10.1 Concentration unit: IU/kg international unit(s)/kilogram</w:t>
      </w:r>
    </w:p>
    <w:p w:rsidR="00673895" w:rsidRDefault="00673895" w:rsidP="00673895">
      <w:r>
        <w:t>D.3.10.2 Concentration type: range</w:t>
      </w:r>
    </w:p>
    <w:p w:rsidR="00673895" w:rsidRDefault="00673895" w:rsidP="00673895">
      <w:r>
        <w:t>D.3.10.3 Concentration number: 1000000 CeTMAd/kg to 4000000 CeTMAd/kg</w:t>
      </w:r>
    </w:p>
    <w:p w:rsidR="00673895" w:rsidRDefault="00673895" w:rsidP="00673895">
      <w:r>
        <w:t>D.3.11 The IMP contains an</w:t>
      </w:r>
    </w:p>
    <w:p w:rsidR="00673895" w:rsidRDefault="00673895" w:rsidP="00673895">
      <w:r>
        <w:t>D.3.11.1 Active substance of chemical origin: No</w:t>
      </w:r>
    </w:p>
    <w:p w:rsidR="00673895" w:rsidRDefault="00673895" w:rsidP="00673895">
      <w:r>
        <w:t>D.3.11.2 Active substance of biological/ biotechnological origin (other than Advanced Therapy IMP (ATIMP): Yes</w:t>
      </w:r>
    </w:p>
    <w:p w:rsidR="00673895" w:rsidRDefault="00673895" w:rsidP="00673895">
      <w:r>
        <w:t>D.3.11.3 Advanced Therapy IMP (ATIMP): Information not present in EudraCT</w:t>
      </w:r>
    </w:p>
    <w:p w:rsidR="00673895" w:rsidRDefault="00673895" w:rsidP="00673895">
      <w:r>
        <w:t>D.3.11.3.1 Somatic cell therapy medicinal product: Yes</w:t>
      </w:r>
    </w:p>
    <w:p w:rsidR="00673895" w:rsidRDefault="00673895" w:rsidP="00673895">
      <w:r>
        <w:t>D.3.11.3.2 Gene therapy medical product: No</w:t>
      </w:r>
    </w:p>
    <w:p w:rsidR="00673895" w:rsidRDefault="00673895" w:rsidP="00673895">
      <w:r>
        <w:lastRenderedPageBreak/>
        <w:t>D.3.11.3.3 Tissue Engineered Product: Information not present in EudraCT</w:t>
      </w:r>
    </w:p>
    <w:p w:rsidR="00673895" w:rsidRDefault="00673895" w:rsidP="00673895">
      <w:r>
        <w:t>D.3.11.3.4 Combination ATIMP (i.e. one involving a medical device): Information not present in EudraCT</w:t>
      </w:r>
    </w:p>
    <w:p w:rsidR="00673895" w:rsidRDefault="00673895" w:rsidP="00673895">
      <w:r>
        <w:t>D.3.11.3.5 Committee on Advanced therapies (CAT) has issued a classification for this product: Information not present in EudraCT</w:t>
      </w:r>
    </w:p>
    <w:p w:rsidR="00673895" w:rsidRDefault="00673895" w:rsidP="00673895">
      <w:r>
        <w:t>D.3.11.4 Combination product that includes a device, but does not involve an Advanced Therapy: Information not present in EudraCT</w:t>
      </w:r>
    </w:p>
    <w:p w:rsidR="00673895" w:rsidRDefault="00673895" w:rsidP="00673895">
      <w:r>
        <w:t>D.3.11.5 Radiopharmaceutical medicinal product: No</w:t>
      </w:r>
    </w:p>
    <w:p w:rsidR="00673895" w:rsidRDefault="00673895" w:rsidP="00673895">
      <w:r>
        <w:t>D.3.11.6 Immunological medicinal product (such as vaccine, allergen, immune serum): No</w:t>
      </w:r>
    </w:p>
    <w:p w:rsidR="00673895" w:rsidRDefault="00673895" w:rsidP="00673895">
      <w:r>
        <w:t>D.3.11.7 Plasma derived medicinal product: No</w:t>
      </w:r>
    </w:p>
    <w:p w:rsidR="00673895" w:rsidRDefault="00673895" w:rsidP="00673895">
      <w:r>
        <w:t>D.3.11.8 Extractive medicinal product: No</w:t>
      </w:r>
    </w:p>
    <w:p w:rsidR="00673895" w:rsidRDefault="00673895" w:rsidP="00673895">
      <w:r>
        <w:t>D.3.11.9 Recombinant medicinal product: Information not present in EudraCT</w:t>
      </w:r>
    </w:p>
    <w:p w:rsidR="00673895" w:rsidRDefault="00673895" w:rsidP="00673895">
      <w:r>
        <w:t>D.3.11.10 Medicinal product containing genetically modified organisms: No</w:t>
      </w:r>
    </w:p>
    <w:p w:rsidR="00673895" w:rsidRDefault="00673895" w:rsidP="00673895">
      <w:r>
        <w:t>D.3.11.11 Herbal medicinal product: No</w:t>
      </w:r>
    </w:p>
    <w:p w:rsidR="00673895" w:rsidRDefault="00673895" w:rsidP="00673895">
      <w:r>
        <w:t>D.3.11.12 Homeopathic medicinal product: No</w:t>
      </w:r>
    </w:p>
    <w:p w:rsidR="00673895" w:rsidRDefault="00673895" w:rsidP="00673895">
      <w:r>
        <w:t>D.3.11.13 Another type of medicinal product: No</w:t>
      </w:r>
    </w:p>
    <w:p w:rsidR="00673895" w:rsidRDefault="00673895" w:rsidP="00673895"/>
    <w:p w:rsidR="00673895" w:rsidRDefault="00673895" w:rsidP="00673895">
      <w:r>
        <w:t>D.8 Information on Placebo</w:t>
      </w:r>
    </w:p>
    <w:p w:rsidR="00673895" w:rsidRDefault="00673895" w:rsidP="00673895">
      <w:r>
        <w:t>D.8 Placebo: 1</w:t>
      </w:r>
    </w:p>
    <w:p w:rsidR="00673895" w:rsidRDefault="00673895" w:rsidP="00673895">
      <w:r>
        <w:t>D.8.1 Is a Placebo used in this Trial? Yes</w:t>
      </w:r>
    </w:p>
    <w:p w:rsidR="00673895" w:rsidRDefault="00673895" w:rsidP="00673895">
      <w:r>
        <w:t>D.8.3 Pharmaceutical form of the placebo: Suspension for injection</w:t>
      </w:r>
    </w:p>
    <w:p w:rsidR="00673895" w:rsidRDefault="00673895" w:rsidP="00673895">
      <w:r>
        <w:t>D.8.4 Route of administration of the placebo: Intravenous use</w:t>
      </w:r>
    </w:p>
    <w:p w:rsidR="00673895" w:rsidRDefault="00673895" w:rsidP="00673895"/>
    <w:p w:rsidR="00673895" w:rsidRDefault="00673895" w:rsidP="00673895">
      <w:r>
        <w:t>E. General Information on the Trial</w:t>
      </w:r>
    </w:p>
    <w:p w:rsidR="00673895" w:rsidRDefault="00673895" w:rsidP="00673895">
      <w:r>
        <w:t>E.1 Medical condition or disease under investigation</w:t>
      </w:r>
    </w:p>
    <w:p w:rsidR="00673895" w:rsidRDefault="00673895" w:rsidP="00673895">
      <w:r>
        <w:t>E.1.1 Medical condition(s) being investigated: Pacientes con esclerosis múltiple secundariamente progresiva, que no responden adecuadamente a los tratamientos registrados.</w:t>
      </w:r>
    </w:p>
    <w:p w:rsidR="00673895" w:rsidRDefault="00673895" w:rsidP="00673895">
      <w:r>
        <w:t>MedDRA Classification</w:t>
      </w:r>
    </w:p>
    <w:p w:rsidR="00673895" w:rsidRDefault="00673895" w:rsidP="00673895">
      <w:r>
        <w:t>E.1.3 Condition being studied is a rare disease: No</w:t>
      </w:r>
    </w:p>
    <w:p w:rsidR="00673895" w:rsidRDefault="00673895" w:rsidP="00673895">
      <w:r>
        <w:t>E.2 Objective of the trial</w:t>
      </w:r>
    </w:p>
    <w:p w:rsidR="00673895" w:rsidRDefault="00673895" w:rsidP="00673895">
      <w:r>
        <w:t xml:space="preserve">E.2.1 Main objective of the trial: Evaluar la seguridad y factibilidad de dos dosis de células troncales mesenquimales autólogas administradas por vía intravenosa en pacientes con EM de </w:t>
      </w:r>
      <w:r>
        <w:lastRenderedPageBreak/>
        <w:t>curso clínico secundariamente progresivo. Se analizarán las complicaciones derivadas de la terapia regenerativa y/o procedimientos del estudio.</w:t>
      </w:r>
    </w:p>
    <w:p w:rsidR="00673895" w:rsidRDefault="00673895" w:rsidP="00673895">
      <w:r>
        <w:t>E.2.2 Secondary objectives of the trial: Evaluar la seguridad medida por escala de efectos adversos y análisis hematológicos y bioquímicos generales.</w:t>
      </w:r>
    </w:p>
    <w:p w:rsidR="00673895" w:rsidRDefault="00673895" w:rsidP="00673895">
      <w:r>
        <w:t xml:space="preserve"> </w:t>
      </w:r>
    </w:p>
    <w:p w:rsidR="00673895" w:rsidRDefault="00673895" w:rsidP="00673895">
      <w:r>
        <w:t xml:space="preserve">Evaluar la factibilidad medida por variables clínicas y paraclínicas. </w:t>
      </w:r>
    </w:p>
    <w:p w:rsidR="00673895" w:rsidRDefault="00673895" w:rsidP="00673895"/>
    <w:p w:rsidR="00673895" w:rsidRDefault="00673895" w:rsidP="00673895">
      <w:r>
        <w:t>Evaluar el efecto inmunomodulador.</w:t>
      </w:r>
    </w:p>
    <w:p w:rsidR="00673895" w:rsidRDefault="00673895" w:rsidP="00673895"/>
    <w:p w:rsidR="00673895" w:rsidRDefault="00673895" w:rsidP="00673895">
      <w:r>
        <w:t xml:space="preserve">Evaluar el perfil de expresión génica en células PBMCs y células de LCR y la evaluación de perfiles metabólicos con el objetivo de identificar nuevos biomarcadores con interés diagnóstico, pronóstico o de seguimiento.   </w:t>
      </w:r>
    </w:p>
    <w:p w:rsidR="00673895" w:rsidRDefault="00673895" w:rsidP="00673895"/>
    <w:p w:rsidR="00673895" w:rsidRDefault="00673895" w:rsidP="00673895"/>
    <w:p w:rsidR="00673895" w:rsidRDefault="00673895" w:rsidP="00673895">
      <w:r>
        <w:t>E.2.3 Trial contains a sub-study: No</w:t>
      </w:r>
    </w:p>
    <w:p w:rsidR="00673895" w:rsidRDefault="00673895" w:rsidP="00673895">
      <w:r>
        <w:t>E.3 Principal inclusion criteria: 1. Pacientes de ambos sexos de edad ≥ 18 años.</w:t>
      </w:r>
    </w:p>
    <w:p w:rsidR="00673895" w:rsidRDefault="00673895" w:rsidP="00673895">
      <w:r>
        <w:t>2. Pacientes diagnosticados de Esclerosis Múltiple (EM) clínicamente definida (criterios de Poser y McDonald)</w:t>
      </w:r>
    </w:p>
    <w:p w:rsidR="00673895" w:rsidRDefault="00673895" w:rsidP="00673895">
      <w:r>
        <w:t xml:space="preserve">3. Pacientes con EM secundariamente progresiva, con EDSS ≥ 5,5 y ≤ 9 </w:t>
      </w:r>
    </w:p>
    <w:p w:rsidR="00673895" w:rsidRDefault="00673895" w:rsidP="00673895">
      <w:r>
        <w:t>4. Pacientes con fracaso terapéutico definido por:</w:t>
      </w:r>
    </w:p>
    <w:p w:rsidR="00673895" w:rsidRDefault="00673895" w:rsidP="00673895">
      <w:r>
        <w:t xml:space="preserve">    4.1 No respondedor a las terapias empleadas (inmunomoduladores-inmunosupresores) y</w:t>
      </w:r>
    </w:p>
    <w:p w:rsidR="00673895" w:rsidRDefault="00673895" w:rsidP="00673895">
      <w:r>
        <w:t xml:space="preserve">    4.2. que presenten actividad en forma de 1 brote en el último año o progresión de 0,5 puntos en la escala EDSS</w:t>
      </w:r>
    </w:p>
    <w:p w:rsidR="00673895" w:rsidRDefault="00673895" w:rsidP="00673895">
      <w:r>
        <w:t>5. Pacientes que no hayan presentado brotes en el mes previo a la inclusión, ni recibido tratamiento esteroideo en el mes previo a la inclusión.</w:t>
      </w:r>
    </w:p>
    <w:p w:rsidR="00673895" w:rsidRDefault="00673895" w:rsidP="00673895">
      <w:r>
        <w:t>6. Pacientes  que otorguen su consentimiento por escrito para la participación en el estudio.</w:t>
      </w:r>
    </w:p>
    <w:p w:rsidR="00673895" w:rsidRDefault="00673895" w:rsidP="00673895"/>
    <w:p w:rsidR="00673895" w:rsidRDefault="00673895" w:rsidP="00673895">
      <w:r>
        <w:t>E.4 Principal exclusion criteria: 1. Existencia de procesos intercurrentes que puedan previsiblemente alterar las medidas de las variables previstas: Patología hepática, renal, cardíaca, etc y patología psiquiátrica u ocular (glaucoma-se realizará medición de presión intraocular previa a la realización de la TCO, cataratas).</w:t>
      </w:r>
    </w:p>
    <w:p w:rsidR="00673895" w:rsidRDefault="00673895" w:rsidP="00673895">
      <w:r>
        <w:t>2. Portador de marcapasos o implantes metálicos (p.ej. prótesis)  que impida realización de RM.</w:t>
      </w:r>
    </w:p>
    <w:p w:rsidR="00673895" w:rsidRDefault="00673895" w:rsidP="00673895">
      <w:r>
        <w:t>3. Negativa a firmar el consentimiento informado por escrito.</w:t>
      </w:r>
    </w:p>
    <w:p w:rsidR="00673895" w:rsidRDefault="00673895" w:rsidP="00673895">
      <w:r>
        <w:t>4. Imposibilidad prevista para obtener una biopsia de al menos 30 g de tejido adiposo limpio.</w:t>
      </w:r>
    </w:p>
    <w:p w:rsidR="00673895" w:rsidRDefault="00673895" w:rsidP="00673895">
      <w:r>
        <w:lastRenderedPageBreak/>
        <w:t>5. Infección por VIH, Hepatitis B o Hepatitis C.</w:t>
      </w:r>
    </w:p>
    <w:p w:rsidR="00673895" w:rsidRDefault="00673895" w:rsidP="00673895">
      <w:r>
        <w:t>6. Haber padecido o sufrir actualmente una neoplasia maligna.</w:t>
      </w:r>
    </w:p>
    <w:p w:rsidR="00673895" w:rsidRDefault="00673895" w:rsidP="00673895">
      <w:r>
        <w:t>7. Haber estado en tratamiento con cualquier fármaco en investigación o haberse sometido a cualquier procedimiento experimental en los 3 meses previos al inicio del estudio.</w:t>
      </w:r>
    </w:p>
    <w:p w:rsidR="00673895" w:rsidRDefault="00673895" w:rsidP="00673895">
      <w:r>
        <w:t>8. Índice de masa corporal &gt; 40 Kg/m2.</w:t>
      </w:r>
    </w:p>
    <w:p w:rsidR="00673895" w:rsidRDefault="00673895" w:rsidP="00673895">
      <w:r>
        <w:t>9. Paciente que hayan sido tratados con medicación concomitante prohibida durante el mes anterior a la inclusión en el estudio.</w:t>
      </w:r>
    </w:p>
    <w:p w:rsidR="00673895" w:rsidRDefault="00673895" w:rsidP="00673895">
      <w:r>
        <w:t>10. Embarazo o lactancia</w:t>
      </w:r>
    </w:p>
    <w:p w:rsidR="00673895" w:rsidRDefault="00673895" w:rsidP="00673895">
      <w:r>
        <w:t>11. Paciente que haya participado en los últimos 3 meses en otro ensayo clínico.</w:t>
      </w:r>
    </w:p>
    <w:p w:rsidR="00673895" w:rsidRDefault="00673895" w:rsidP="00673895"/>
    <w:p w:rsidR="00673895" w:rsidRDefault="00673895" w:rsidP="00673895">
      <w:r>
        <w:t>E.5 End points</w:t>
      </w:r>
    </w:p>
    <w:p w:rsidR="00673895" w:rsidRDefault="00673895" w:rsidP="00673895">
      <w:r>
        <w:t>E.5.1 Primary end point(s): Se evaluará la seguridad por escala de efectos adversos y análisis hematológicos y bioquímicos generales en las primeras 24h de la administración de las CeTMAd, 1 semana, 1 mes, 2 meses, 3 meses, 6 meses, 9 meses y 12 meses.</w:t>
      </w:r>
    </w:p>
    <w:p w:rsidR="00673895" w:rsidRDefault="00673895" w:rsidP="00673895">
      <w:r>
        <w:t xml:space="preserve"> </w:t>
      </w:r>
    </w:p>
    <w:p w:rsidR="00673895" w:rsidRDefault="00673895" w:rsidP="00673895">
      <w:r>
        <w:t xml:space="preserve">Se evaluará la factibilidad  por variables clínicas (brotes, progresión medida con las escalas EDSS y MSFC) y paraclínicas (resonancia magnética, potenciales evocados, tomografía óptica de coherencia, pruebas neuropsicológicas y escalas de calidad de </w:t>
      </w:r>
    </w:p>
    <w:p w:rsidR="00673895" w:rsidRDefault="00673895" w:rsidP="00673895">
      <w:r>
        <w:t>vida)</w:t>
      </w:r>
    </w:p>
    <w:p w:rsidR="00673895" w:rsidRDefault="00673895" w:rsidP="00673895"/>
    <w:p w:rsidR="00673895" w:rsidRDefault="00673895" w:rsidP="00673895">
      <w:r>
        <w:t>Se evaluará el efecto inmunomodulador. Para ello se procede a realizar mediciones de subpoblaciones celulares y citocinas de perfil pro y antiinflamatorio en suero y líquido cefalorraquídeo. Asimismo, se procede al análisis funcional de la respuesta inmune en PBMCs, células B, células dendríticas y la actividad funcional de células CD4+CD25+CD62Lhigh y CD4+CD25-CD62Llow.</w:t>
      </w:r>
    </w:p>
    <w:p w:rsidR="00673895" w:rsidRDefault="00673895" w:rsidP="00673895"/>
    <w:p w:rsidR="00673895" w:rsidRDefault="00673895" w:rsidP="00673895">
      <w:r>
        <w:t xml:space="preserve">Se evaluará el perfil de expresión génica en células PBMCs y células de LCR mediante “arrays”, así como el estudio en paneles de “antigen arrays” y la evaluación de perfiles metabolómicos mediante NMR en suero y LCR con el objetivo de identificar nuevos biomarcadores con interés diagnóstico, pronóstico o de seguimiento.   </w:t>
      </w:r>
    </w:p>
    <w:p w:rsidR="00673895" w:rsidRDefault="00673895" w:rsidP="00673895"/>
    <w:p w:rsidR="00673895" w:rsidRDefault="00673895" w:rsidP="00673895">
      <w:r>
        <w:t>Se estudiará la factibilidad en pacientes de EM que no hayan respondido a otros tratamientos. Estará controlado con placebo.</w:t>
      </w:r>
    </w:p>
    <w:p w:rsidR="00673895" w:rsidRDefault="00673895" w:rsidP="00673895"/>
    <w:p w:rsidR="00673895" w:rsidRDefault="00673895" w:rsidP="00673895">
      <w:r>
        <w:t xml:space="preserve">Aunque el período de seguimiento para la obtención de resultados de seguridad y factibilidad es de 12 meses, dado que estos pacientes se ven de forma rutinaria en consulta de los centros participantes, en el estudio se recopilarán datos a los 24 meses para obtener información </w:t>
      </w:r>
      <w:r>
        <w:lastRenderedPageBreak/>
        <w:t>adicional de seguridad y factibilidad a medio plazo con un protocolo determinado y previa autorización de las autoridades sanitarias pertinentes.</w:t>
      </w:r>
    </w:p>
    <w:p w:rsidR="00673895" w:rsidRDefault="00673895" w:rsidP="00673895"/>
    <w:p w:rsidR="00673895" w:rsidRDefault="00673895" w:rsidP="00673895">
      <w:r>
        <w:t>E.6 and E.7 Scope of the trial</w:t>
      </w:r>
    </w:p>
    <w:p w:rsidR="00673895" w:rsidRDefault="00673895" w:rsidP="00673895">
      <w:r>
        <w:t>E.6 Scope of the Trial</w:t>
      </w:r>
    </w:p>
    <w:p w:rsidR="00673895" w:rsidRDefault="00673895" w:rsidP="00673895">
      <w:r>
        <w:t>E.6.1 Diagnosis: No</w:t>
      </w:r>
    </w:p>
    <w:p w:rsidR="00673895" w:rsidRDefault="00673895" w:rsidP="00673895">
      <w:r>
        <w:t>E.6.2 Prophylaxis: No</w:t>
      </w:r>
    </w:p>
    <w:p w:rsidR="00673895" w:rsidRDefault="00673895" w:rsidP="00673895">
      <w:r>
        <w:t>E.6.3 Therapy: Yes</w:t>
      </w:r>
    </w:p>
    <w:p w:rsidR="00673895" w:rsidRDefault="00673895" w:rsidP="00673895">
      <w:r>
        <w:t>E.6.4 Safety: Yes</w:t>
      </w:r>
    </w:p>
    <w:p w:rsidR="00673895" w:rsidRDefault="00673895" w:rsidP="00673895">
      <w:r>
        <w:t>E.6.5 Efficacy: Yes</w:t>
      </w:r>
    </w:p>
    <w:p w:rsidR="00673895" w:rsidRDefault="00673895" w:rsidP="00673895">
      <w:r>
        <w:t>E.6.6 Pharmacokinetic: No</w:t>
      </w:r>
    </w:p>
    <w:p w:rsidR="00673895" w:rsidRDefault="00673895" w:rsidP="00673895">
      <w:r>
        <w:t>E.6.7 Pharmacodynamic: No</w:t>
      </w:r>
    </w:p>
    <w:p w:rsidR="00673895" w:rsidRDefault="00673895" w:rsidP="00673895">
      <w:r>
        <w:t>E.6.8 Bioequivalence: No</w:t>
      </w:r>
    </w:p>
    <w:p w:rsidR="00673895" w:rsidRDefault="00673895" w:rsidP="00673895">
      <w:r>
        <w:t>E.6.9 Dose response: Yes</w:t>
      </w:r>
    </w:p>
    <w:p w:rsidR="00673895" w:rsidRDefault="00673895" w:rsidP="00673895">
      <w:r>
        <w:t>E.6.10 Pharmacogenetic: No</w:t>
      </w:r>
    </w:p>
    <w:p w:rsidR="00673895" w:rsidRDefault="00673895" w:rsidP="00673895">
      <w:r>
        <w:t>E.6.11 Pharmacogenomic: No</w:t>
      </w:r>
    </w:p>
    <w:p w:rsidR="00673895" w:rsidRDefault="00673895" w:rsidP="00673895">
      <w:r>
        <w:t>E.6.12 Pharmacoeconomic: No</w:t>
      </w:r>
    </w:p>
    <w:p w:rsidR="00673895" w:rsidRDefault="00673895" w:rsidP="00673895">
      <w:r>
        <w:t>E.6.13 Others: Yes</w:t>
      </w:r>
    </w:p>
    <w:p w:rsidR="00673895" w:rsidRDefault="00673895" w:rsidP="00673895">
      <w:r>
        <w:t>E.6.13.1 Other scope of the trial description: Factibilidad</w:t>
      </w:r>
    </w:p>
    <w:p w:rsidR="00673895" w:rsidRDefault="00673895" w:rsidP="00673895">
      <w:r>
        <w:t xml:space="preserve">E.7 Trial type and phase </w:t>
      </w:r>
    </w:p>
    <w:p w:rsidR="00673895" w:rsidRDefault="00673895" w:rsidP="00673895">
      <w:r>
        <w:t>E.7.1 Human pharmacology (Phase I): Yes</w:t>
      </w:r>
    </w:p>
    <w:p w:rsidR="00673895" w:rsidRDefault="00673895" w:rsidP="00673895">
      <w:r>
        <w:t>E.7.1.1 First administration to humans: No</w:t>
      </w:r>
    </w:p>
    <w:p w:rsidR="00673895" w:rsidRDefault="00673895" w:rsidP="00673895">
      <w:r>
        <w:t>E.7.1.2 Bioequivalence study: No</w:t>
      </w:r>
    </w:p>
    <w:p w:rsidR="00673895" w:rsidRDefault="00673895" w:rsidP="00673895">
      <w:r>
        <w:t>E.7.1.3 Other: Yes</w:t>
      </w:r>
    </w:p>
    <w:p w:rsidR="00673895" w:rsidRDefault="00673895" w:rsidP="00673895">
      <w:r>
        <w:t>E.7.1.3.1 Other trial type description: Aplicación de CETMAD en paciente con EMSP</w:t>
      </w:r>
    </w:p>
    <w:p w:rsidR="00673895" w:rsidRDefault="00673895" w:rsidP="00673895">
      <w:r>
        <w:t>E.7.2 Therapeutic exploratory (Phase II): Yes</w:t>
      </w:r>
    </w:p>
    <w:p w:rsidR="00673895" w:rsidRDefault="00673895" w:rsidP="00673895">
      <w:r>
        <w:t>E.7.3 Therapeutic confirmatory (Phase III): Information not present in EudraCT</w:t>
      </w:r>
    </w:p>
    <w:p w:rsidR="00673895" w:rsidRDefault="00673895" w:rsidP="00673895">
      <w:r>
        <w:t>E.7.4 Therapeutic use (Phase IV): Information not present in EudraCT</w:t>
      </w:r>
    </w:p>
    <w:p w:rsidR="00673895" w:rsidRDefault="00673895" w:rsidP="00673895">
      <w:r>
        <w:t>E.8 Design of the trial</w:t>
      </w:r>
    </w:p>
    <w:p w:rsidR="00673895" w:rsidRDefault="00673895" w:rsidP="00673895">
      <w:r>
        <w:t>E.8.1 Controlled: Yes</w:t>
      </w:r>
    </w:p>
    <w:p w:rsidR="00673895" w:rsidRDefault="00673895" w:rsidP="00673895">
      <w:r>
        <w:t>E.8.1.1 Randomised: Yes</w:t>
      </w:r>
    </w:p>
    <w:p w:rsidR="00673895" w:rsidRDefault="00673895" w:rsidP="00673895">
      <w:r>
        <w:lastRenderedPageBreak/>
        <w:t>E.8.1.2 Open: No</w:t>
      </w:r>
    </w:p>
    <w:p w:rsidR="00673895" w:rsidRDefault="00673895" w:rsidP="00673895">
      <w:r>
        <w:t>E.8.1.3 Single blind: No</w:t>
      </w:r>
    </w:p>
    <w:p w:rsidR="00673895" w:rsidRDefault="00673895" w:rsidP="00673895">
      <w:r>
        <w:t>E.8.1.4 Double blind: No</w:t>
      </w:r>
    </w:p>
    <w:p w:rsidR="00673895" w:rsidRDefault="00673895" w:rsidP="00673895">
      <w:r>
        <w:t>E.8.1.5 Parallel group: Yes</w:t>
      </w:r>
    </w:p>
    <w:p w:rsidR="00673895" w:rsidRDefault="00673895" w:rsidP="00673895">
      <w:r>
        <w:t>E.8.1.6 Cross over: No</w:t>
      </w:r>
    </w:p>
    <w:p w:rsidR="00673895" w:rsidRDefault="00673895" w:rsidP="00673895">
      <w:r>
        <w:t>E.8.1.7 Other: Yes</w:t>
      </w:r>
    </w:p>
    <w:p w:rsidR="00673895" w:rsidRDefault="00673895" w:rsidP="00673895">
      <w:r>
        <w:t>E.8.1.7.1 Other trial design description: Triple ciego</w:t>
      </w:r>
    </w:p>
    <w:p w:rsidR="00673895" w:rsidRDefault="00673895" w:rsidP="00673895">
      <w:r>
        <w:t>E.8.2 Comparator of controlled trial</w:t>
      </w:r>
    </w:p>
    <w:p w:rsidR="00673895" w:rsidRDefault="00673895" w:rsidP="00673895">
      <w:r>
        <w:t>E.8.2.1 Other medicinal product(s): No</w:t>
      </w:r>
    </w:p>
    <w:p w:rsidR="00673895" w:rsidRDefault="00673895" w:rsidP="00673895">
      <w:r>
        <w:t>E.8.2.2 Placebo: Yes</w:t>
      </w:r>
    </w:p>
    <w:p w:rsidR="00673895" w:rsidRDefault="00673895" w:rsidP="00673895">
      <w:r>
        <w:t>E.8.2.3 Other: No</w:t>
      </w:r>
    </w:p>
    <w:p w:rsidR="00673895" w:rsidRDefault="00673895" w:rsidP="00673895">
      <w:r>
        <w:t>E.8.3 The trial involves single site in the Member State concerned: No</w:t>
      </w:r>
    </w:p>
    <w:p w:rsidR="00673895" w:rsidRDefault="00673895" w:rsidP="00673895">
      <w:r>
        <w:t>E.8.4 The trial involves multiple sites in the Member State concerned: Yes</w:t>
      </w:r>
    </w:p>
    <w:p w:rsidR="00673895" w:rsidRDefault="00673895" w:rsidP="00673895">
      <w:r>
        <w:t>E.8.4.1 Number of sites anticipated in Member State concerned: 2</w:t>
      </w:r>
    </w:p>
    <w:p w:rsidR="00673895" w:rsidRDefault="00673895" w:rsidP="00673895">
      <w:r>
        <w:t>E.8.5 The trial involves multiple Member States: No</w:t>
      </w:r>
    </w:p>
    <w:p w:rsidR="00673895" w:rsidRDefault="00673895" w:rsidP="00673895">
      <w:r>
        <w:t>E.8.6 Trial involving sites outside the EEA</w:t>
      </w:r>
    </w:p>
    <w:p w:rsidR="00673895" w:rsidRDefault="00673895" w:rsidP="00673895">
      <w:r>
        <w:t>E.8.6.1 Trial being conducted both within and outside the EEA: No</w:t>
      </w:r>
    </w:p>
    <w:p w:rsidR="00673895" w:rsidRDefault="00673895" w:rsidP="00673895">
      <w:r>
        <w:t>E.8.6.2 Trial being conducted completely outside of the EEA: Information not present in EudraCT</w:t>
      </w:r>
    </w:p>
    <w:p w:rsidR="00673895" w:rsidRDefault="00673895" w:rsidP="00673895">
      <w:r>
        <w:t>E.8.7 Trial has a data monitoring committee: No</w:t>
      </w:r>
    </w:p>
    <w:p w:rsidR="00673895" w:rsidRDefault="00673895" w:rsidP="00673895">
      <w:r>
        <w:t>E.8.8 Definition of the end of the trial and justification where it is not the last visit of the last subject undergoing the trial: Desde la infusión de las CETMAD al paciente hasta el fin del seguimiento serán 12 meses.</w:t>
      </w:r>
    </w:p>
    <w:p w:rsidR="00673895" w:rsidRDefault="00673895" w:rsidP="00673895">
      <w:r>
        <w:t>E.8.9 Initial estimate of the duration of the trial</w:t>
      </w:r>
    </w:p>
    <w:p w:rsidR="00673895" w:rsidRDefault="00673895" w:rsidP="00673895">
      <w:r>
        <w:t xml:space="preserve">E.8.9.1 In the Member State concerned years: </w:t>
      </w:r>
    </w:p>
    <w:p w:rsidR="00673895" w:rsidRDefault="00673895" w:rsidP="00673895">
      <w:r>
        <w:t>E.8.9.1 In the Member State concerned months: 48</w:t>
      </w:r>
    </w:p>
    <w:p w:rsidR="00673895" w:rsidRDefault="00673895" w:rsidP="00673895">
      <w:r>
        <w:t xml:space="preserve">E.8.9.1 In the Member State concerned days: </w:t>
      </w:r>
    </w:p>
    <w:p w:rsidR="00673895" w:rsidRDefault="00673895" w:rsidP="00673895"/>
    <w:p w:rsidR="00673895" w:rsidRDefault="00673895" w:rsidP="00673895">
      <w:r>
        <w:t>F. Population of Trial Subjects</w:t>
      </w:r>
    </w:p>
    <w:p w:rsidR="00673895" w:rsidRDefault="00673895" w:rsidP="00673895">
      <w:r>
        <w:t>F.1 Age Range</w:t>
      </w:r>
    </w:p>
    <w:p w:rsidR="00673895" w:rsidRDefault="00673895" w:rsidP="00673895">
      <w:r>
        <w:t>F.1.1 Trial has subjects under 18: No</w:t>
      </w:r>
    </w:p>
    <w:p w:rsidR="00673895" w:rsidRDefault="00673895" w:rsidP="00673895">
      <w:r>
        <w:t>F.1.1.1 In Utero: No</w:t>
      </w:r>
    </w:p>
    <w:p w:rsidR="00673895" w:rsidRDefault="00673895" w:rsidP="00673895">
      <w:r>
        <w:lastRenderedPageBreak/>
        <w:t>F.1.1.2 Preterm newborn infants (up to gestational age &lt; 37 weeks): No</w:t>
      </w:r>
    </w:p>
    <w:p w:rsidR="00673895" w:rsidRDefault="00673895" w:rsidP="00673895">
      <w:r>
        <w:t>F.1.1.3 Newborns (0-27 days): No</w:t>
      </w:r>
    </w:p>
    <w:p w:rsidR="00673895" w:rsidRDefault="00673895" w:rsidP="00673895">
      <w:r>
        <w:t>F.1.1.4 Infants and toddlers (28 days-23 months): No</w:t>
      </w:r>
    </w:p>
    <w:p w:rsidR="00673895" w:rsidRDefault="00673895" w:rsidP="00673895">
      <w:r>
        <w:t>F.1.1.5 Children (2-11years): No</w:t>
      </w:r>
    </w:p>
    <w:p w:rsidR="00673895" w:rsidRDefault="00673895" w:rsidP="00673895">
      <w:r>
        <w:t>F.1.1.6 Adolescents (12-17 years): No</w:t>
      </w:r>
    </w:p>
    <w:p w:rsidR="00673895" w:rsidRDefault="00673895" w:rsidP="00673895">
      <w:r>
        <w:t>F.1.2 Adults (18-64 years): Yes</w:t>
      </w:r>
    </w:p>
    <w:p w:rsidR="00673895" w:rsidRDefault="00673895" w:rsidP="00673895">
      <w:r>
        <w:t>F.1.3 Elderly (&gt;=65 years): Yes</w:t>
      </w:r>
    </w:p>
    <w:p w:rsidR="00673895" w:rsidRDefault="00673895" w:rsidP="00673895">
      <w:r>
        <w:t>F.2 Gender</w:t>
      </w:r>
    </w:p>
    <w:p w:rsidR="00673895" w:rsidRDefault="00673895" w:rsidP="00673895">
      <w:r>
        <w:t>F.2.1 Female: Yes</w:t>
      </w:r>
    </w:p>
    <w:p w:rsidR="00673895" w:rsidRDefault="00673895" w:rsidP="00673895">
      <w:r>
        <w:t>F.2.2 Male: Yes</w:t>
      </w:r>
    </w:p>
    <w:p w:rsidR="00673895" w:rsidRDefault="00673895" w:rsidP="00673895">
      <w:r>
        <w:t>F.3 Group of trial subjects</w:t>
      </w:r>
    </w:p>
    <w:p w:rsidR="00673895" w:rsidRDefault="00673895" w:rsidP="00673895">
      <w:r>
        <w:t>F.3.1 Healthy volunteers: No</w:t>
      </w:r>
    </w:p>
    <w:p w:rsidR="00673895" w:rsidRDefault="00673895" w:rsidP="00673895">
      <w:r>
        <w:t>F.3.2 Patients: Yes</w:t>
      </w:r>
    </w:p>
    <w:p w:rsidR="00673895" w:rsidRDefault="00673895" w:rsidP="00673895">
      <w:r>
        <w:t>F.3.3 Specific vulnerable populations: Yes</w:t>
      </w:r>
    </w:p>
    <w:p w:rsidR="00673895" w:rsidRDefault="00673895" w:rsidP="00673895">
      <w:r>
        <w:t>F.3.3.1 Women of childbearing potential not using contraception : No</w:t>
      </w:r>
    </w:p>
    <w:p w:rsidR="00673895" w:rsidRDefault="00673895" w:rsidP="00673895">
      <w:r>
        <w:t>F.3.3.2 Women of child-bearing potential using contraception: Yes</w:t>
      </w:r>
    </w:p>
    <w:p w:rsidR="00673895" w:rsidRDefault="00673895" w:rsidP="00673895">
      <w:r>
        <w:t>F.3.3.3 Pregnant women: No</w:t>
      </w:r>
    </w:p>
    <w:p w:rsidR="00673895" w:rsidRDefault="00673895" w:rsidP="00673895">
      <w:r>
        <w:t>F.3.3.4 Nursing women: No</w:t>
      </w:r>
    </w:p>
    <w:p w:rsidR="00673895" w:rsidRDefault="00673895" w:rsidP="00673895">
      <w:r>
        <w:t>F.3.3.5 Emergency situation: No</w:t>
      </w:r>
    </w:p>
    <w:p w:rsidR="00673895" w:rsidRDefault="00673895" w:rsidP="00673895">
      <w:r>
        <w:t>F.3.3.6 Subjects incapable of giving consent personally: No</w:t>
      </w:r>
    </w:p>
    <w:p w:rsidR="00673895" w:rsidRDefault="00673895" w:rsidP="00673895">
      <w:r>
        <w:t>F.3.3.7 Others: No</w:t>
      </w:r>
    </w:p>
    <w:p w:rsidR="00673895" w:rsidRDefault="00673895" w:rsidP="00673895">
      <w:r>
        <w:t>F.4 Planned number of subjects to be included</w:t>
      </w:r>
    </w:p>
    <w:p w:rsidR="00673895" w:rsidRDefault="00673895" w:rsidP="00673895">
      <w:r>
        <w:t>F.4.1 In the member state: 30</w:t>
      </w:r>
    </w:p>
    <w:p w:rsidR="00673895" w:rsidRDefault="00673895" w:rsidP="00673895">
      <w:r>
        <w:t>F.4.2 For a multinational trial</w:t>
      </w:r>
    </w:p>
    <w:p w:rsidR="00673895" w:rsidRDefault="00673895" w:rsidP="00673895"/>
    <w:p w:rsidR="00673895" w:rsidRDefault="00673895" w:rsidP="00673895">
      <w:r>
        <w:t>G. Investigator Networks to be involved in the Trial</w:t>
      </w:r>
    </w:p>
    <w:p w:rsidR="00673895" w:rsidRDefault="00673895" w:rsidP="00673895"/>
    <w:p w:rsidR="00673895" w:rsidRDefault="00673895" w:rsidP="00673895"/>
    <w:p w:rsidR="00673895" w:rsidRDefault="00673895" w:rsidP="00673895">
      <w:r>
        <w:t>N. Review by the Competent Authority or Ethics Committee in the country concerned</w:t>
      </w:r>
    </w:p>
    <w:p w:rsidR="00673895" w:rsidRDefault="00673895" w:rsidP="00673895">
      <w:r>
        <w:t>N. Competent Authority Decision: Authorised</w:t>
      </w:r>
    </w:p>
    <w:p w:rsidR="00673895" w:rsidRDefault="00673895" w:rsidP="00673895">
      <w:r>
        <w:t>N. Date of Competent Authority Decision: 2009-08-25</w:t>
      </w:r>
    </w:p>
    <w:p w:rsidR="00673895" w:rsidRDefault="00673895" w:rsidP="00673895">
      <w:r>
        <w:lastRenderedPageBreak/>
        <w:t>N. Ethics Committee Opinion of the trial application: Favourable</w:t>
      </w:r>
    </w:p>
    <w:p w:rsidR="00673895" w:rsidRDefault="00673895" w:rsidP="00673895">
      <w:r>
        <w:t>N. Ethics Committee Opinion: Reason(s) for unfavourable opinion:</w:t>
      </w:r>
    </w:p>
    <w:p w:rsidR="00673895" w:rsidRDefault="00673895" w:rsidP="00673895">
      <w:r>
        <w:t>N. Date of Ethics Committee Opinion: 2008-07-29</w:t>
      </w:r>
    </w:p>
    <w:p w:rsidR="00673895" w:rsidRDefault="00673895" w:rsidP="00673895"/>
    <w:p w:rsidR="00673895" w:rsidRDefault="00673895" w:rsidP="00673895">
      <w:r>
        <w:t>P. End of Trial</w:t>
      </w:r>
    </w:p>
    <w:p w:rsidR="00673895" w:rsidRDefault="00673895" w:rsidP="00673895">
      <w:r>
        <w:t>P. End of Trial Status: Ongoing</w:t>
      </w:r>
    </w:p>
    <w:p w:rsidR="00D37D08" w:rsidRDefault="00D37D08">
      <w:bookmarkStart w:id="0" w:name="_GoBack"/>
      <w:bookmarkEnd w:id="0"/>
    </w:p>
    <w:sectPr w:rsidR="00D37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95"/>
    <w:rsid w:val="00047CE6"/>
    <w:rsid w:val="00673895"/>
    <w:rsid w:val="00772839"/>
    <w:rsid w:val="00D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B5A9-8611-47F6-8E88-A954A82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1931</Words>
  <Characters>10622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Fernandez</dc:creator>
  <cp:keywords/>
  <dc:description/>
  <cp:lastModifiedBy>Victoria Fernandez</cp:lastModifiedBy>
  <cp:revision>1</cp:revision>
  <dcterms:created xsi:type="dcterms:W3CDTF">2017-06-06T22:25:00Z</dcterms:created>
  <dcterms:modified xsi:type="dcterms:W3CDTF">2017-06-06T22:26:00Z</dcterms:modified>
</cp:coreProperties>
</file>