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4" w:rsidRPr="00B333D7" w:rsidRDefault="0007292D" w:rsidP="0084788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S3 Table</w:t>
      </w:r>
      <w:r w:rsidR="00F22744" w:rsidRPr="00B333D7">
        <w:rPr>
          <w:rFonts w:ascii="Arial" w:hAnsi="Arial" w:cs="Arial"/>
        </w:rPr>
        <w:t>:</w:t>
      </w:r>
      <w:r w:rsidR="006C1FBA" w:rsidRPr="00B333D7">
        <w:rPr>
          <w:rFonts w:ascii="Arial" w:hAnsi="Arial" w:cs="Arial"/>
        </w:rPr>
        <w:t xml:space="preserve"> Break up of other etiologies mentioned in Table 1</w:t>
      </w:r>
    </w:p>
    <w:p w:rsidR="006C1FBA" w:rsidRDefault="006C1FBA"/>
    <w:tbl>
      <w:tblPr>
        <w:tblStyle w:val="TableGrid"/>
        <w:tblW w:w="8391" w:type="dxa"/>
        <w:tblLook w:val="04A0" w:firstRow="1" w:lastRow="0" w:firstColumn="1" w:lastColumn="0" w:noHBand="0" w:noVBand="1"/>
      </w:tblPr>
      <w:tblGrid>
        <w:gridCol w:w="728"/>
        <w:gridCol w:w="2130"/>
        <w:gridCol w:w="742"/>
        <w:gridCol w:w="617"/>
        <w:gridCol w:w="751"/>
        <w:gridCol w:w="672"/>
        <w:gridCol w:w="861"/>
        <w:gridCol w:w="1092"/>
        <w:gridCol w:w="798"/>
      </w:tblGrid>
      <w:tr w:rsidR="00DD0ACC" w:rsidRPr="00B333D7" w:rsidTr="008B7383">
        <w:tc>
          <w:tcPr>
            <w:tcW w:w="574" w:type="dxa"/>
            <w:vMerge w:val="restart"/>
            <w:tcBorders>
              <w:right w:val="single" w:sz="4" w:space="0" w:color="auto"/>
            </w:tcBorders>
            <w:vAlign w:val="center"/>
          </w:tcPr>
          <w:p w:rsidR="00DD0ACC" w:rsidRPr="00B333D7" w:rsidRDefault="00065D7F" w:rsidP="008B7383">
            <w:pPr>
              <w:pStyle w:val="PlainText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Serial No.</w:t>
            </w:r>
          </w:p>
        </w:tc>
        <w:tc>
          <w:tcPr>
            <w:tcW w:w="2164" w:type="dxa"/>
            <w:vMerge w:val="restart"/>
            <w:tcBorders>
              <w:right w:val="single" w:sz="4" w:space="0" w:color="auto"/>
            </w:tcBorders>
            <w:vAlign w:val="center"/>
          </w:tcPr>
          <w:p w:rsidR="00DD0ACC" w:rsidRPr="00B333D7" w:rsidRDefault="00DD0ACC" w:rsidP="008B7383">
            <w:pPr>
              <w:pStyle w:val="PlainText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Etiology</w:t>
            </w:r>
          </w:p>
        </w:tc>
        <w:tc>
          <w:tcPr>
            <w:tcW w:w="4806" w:type="dxa"/>
            <w:gridSpan w:val="6"/>
            <w:tcBorders>
              <w:left w:val="single" w:sz="4" w:space="0" w:color="auto"/>
            </w:tcBorders>
            <w:vAlign w:val="center"/>
          </w:tcPr>
          <w:p w:rsidR="00DD0ACC" w:rsidRPr="00B333D7" w:rsidRDefault="00DD0ACC" w:rsidP="008B7383">
            <w:pPr>
              <w:pStyle w:val="PlainText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DD0ACC" w:rsidRPr="00B333D7" w:rsidRDefault="00DD0ACC" w:rsidP="008B7383">
            <w:pPr>
              <w:pStyle w:val="PlainText"/>
              <w:jc w:val="cent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DD0ACC" w:rsidRPr="00B333D7" w:rsidTr="008B7383">
        <w:tc>
          <w:tcPr>
            <w:tcW w:w="574" w:type="dxa"/>
            <w:vMerge/>
            <w:tcBorders>
              <w:righ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North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East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South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West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Central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North-East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D0ACC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Unexplained Cholestatic Liver disease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D0ACC" w:rsidRPr="00B333D7" w:rsidRDefault="008C16F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7C13D8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Secondary biliary cirrhosis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13D8" w:rsidRPr="00B333D7" w:rsidRDefault="007C13D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8 </w:t>
            </w:r>
          </w:p>
        </w:tc>
      </w:tr>
      <w:tr w:rsidR="00DD0ACC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DD0ACC" w:rsidRPr="00B333D7" w:rsidRDefault="00DD0AC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Hepatic vein out flow obstruction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D0ACC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167</w:t>
            </w:r>
          </w:p>
        </w:tc>
      </w:tr>
      <w:tr w:rsidR="00C9264F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Wilson's disease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264F" w:rsidRPr="00B333D7" w:rsidRDefault="00C9264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81 </w:t>
            </w:r>
          </w:p>
        </w:tc>
      </w:tr>
      <w:tr w:rsidR="009D0C51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9D0C51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9D0C51" w:rsidRPr="00B333D7" w:rsidRDefault="0015016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Unexplained liver functional abnormality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F9151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266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D0C51" w:rsidRPr="00B333D7" w:rsidRDefault="00F9151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662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F9151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207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D0C51" w:rsidRPr="00B333D7" w:rsidRDefault="00F5633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F9151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84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D0C51" w:rsidRPr="00B333D7" w:rsidRDefault="00F9151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F5633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1439</w:t>
            </w:r>
          </w:p>
        </w:tc>
      </w:tr>
      <w:tr w:rsidR="009D0C51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9D0C51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9D0C51" w:rsidRPr="00B333D7" w:rsidRDefault="00926D6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Iron overload state due to chronic haemolytic disorders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42429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9D0C51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9D0C51" w:rsidRPr="00B333D7" w:rsidRDefault="009D0C5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Drug induced liver injury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D0C51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19</w:t>
            </w:r>
          </w:p>
        </w:tc>
      </w:tr>
      <w:tr w:rsidR="008B7383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Acute on chronic liver failure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B7383" w:rsidRPr="00B333D7" w:rsidRDefault="008B738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3 </w:t>
            </w:r>
          </w:p>
        </w:tc>
      </w:tr>
      <w:tr w:rsidR="00F743F3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F743F3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F743F3" w:rsidRPr="00B333D7" w:rsidRDefault="001075D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Congestive hepatopathy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F743F3" w:rsidRPr="00B333D7" w:rsidRDefault="005F5ADE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23</w:t>
            </w:r>
          </w:p>
        </w:tc>
      </w:tr>
      <w:tr w:rsidR="00F743F3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F743F3" w:rsidRPr="00B333D7" w:rsidRDefault="00F743F3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Liver </w:t>
            </w:r>
            <w:proofErr w:type="spellStart"/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hemangioma</w:t>
            </w:r>
            <w:proofErr w:type="spellEnd"/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F743F3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40</w:t>
            </w:r>
          </w:p>
        </w:tc>
      </w:tr>
      <w:tr w:rsidR="002B7412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2B7412" w:rsidRPr="00B333D7" w:rsidRDefault="002B7412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B7412" w:rsidRPr="00B333D7" w:rsidRDefault="003A40B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Cystic diseases of liver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2B7412" w:rsidRPr="00B333D7" w:rsidRDefault="0031396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2B7412" w:rsidRPr="00B333D7" w:rsidRDefault="0022403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2B7412" w:rsidRPr="00B333D7" w:rsidRDefault="0022403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2B7412" w:rsidRPr="00B333D7" w:rsidRDefault="0031396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B7412" w:rsidRPr="00B333D7" w:rsidRDefault="0022403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2B7412" w:rsidRPr="00B333D7" w:rsidRDefault="0022403F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B7412" w:rsidRPr="00B333D7" w:rsidRDefault="00313961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47</w:t>
            </w:r>
          </w:p>
        </w:tc>
      </w:tr>
      <w:tr w:rsidR="00880AD6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880AD6" w:rsidRPr="00B333D7" w:rsidRDefault="00880AD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80AD6" w:rsidRPr="00B333D7" w:rsidRDefault="00E0594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Hepatic adenoma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80AD6" w:rsidRPr="00B333D7" w:rsidRDefault="00840ED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80AD6" w:rsidRPr="00B333D7" w:rsidRDefault="0091302B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80AD6" w:rsidRPr="00B333D7" w:rsidRDefault="0091302B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0AD6" w:rsidRPr="00B333D7" w:rsidRDefault="0091302B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80AD6" w:rsidRPr="00B333D7" w:rsidRDefault="0091302B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880AD6" w:rsidRPr="00B333D7" w:rsidRDefault="0091302B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80AD6" w:rsidRPr="00B333D7" w:rsidRDefault="00840ED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</w:tr>
      <w:tr w:rsidR="003A40B8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3A40B8" w:rsidRPr="00B333D7" w:rsidRDefault="003A40B8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A40B8" w:rsidRPr="00B333D7" w:rsidRDefault="0031396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Metastatic </w:t>
            </w:r>
            <w:proofErr w:type="spellStart"/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tumors</w:t>
            </w:r>
            <w:proofErr w:type="spellEnd"/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3A40B8" w:rsidRPr="00B333D7" w:rsidRDefault="00633E0D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91302B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91302B" w:rsidRPr="00B333D7" w:rsidRDefault="0091302B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Intrahepatic Cholangiocarcinoma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1302B" w:rsidRPr="00B333D7" w:rsidRDefault="00D57CF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E43F8A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E43F8A" w:rsidRPr="00B333D7" w:rsidRDefault="00E43F8A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Extrahepatic Portal venous obstruction (EHPVO)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E43F8A" w:rsidRPr="00B333D7" w:rsidRDefault="00E43F8A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85 </w:t>
            </w:r>
          </w:p>
        </w:tc>
      </w:tr>
      <w:tr w:rsidR="00DB21A6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DB21A6" w:rsidRPr="00B333D7" w:rsidRDefault="00DB21A6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Hemochromatosis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B21A6" w:rsidRPr="00B333D7" w:rsidRDefault="00DB21A6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8 </w:t>
            </w:r>
          </w:p>
        </w:tc>
      </w:tr>
      <w:tr w:rsidR="00D4592C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D4592C" w:rsidRPr="00B333D7" w:rsidRDefault="00D4592C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Lymphoma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D4592C" w:rsidRPr="00B333D7" w:rsidRDefault="00D4592C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7 </w:t>
            </w:r>
          </w:p>
        </w:tc>
      </w:tr>
      <w:tr w:rsidR="00840EDA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840EDA" w:rsidRPr="00B333D7" w:rsidRDefault="00840EDA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40EDA" w:rsidRPr="00B333D7" w:rsidRDefault="00F5633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Unexplained </w:t>
            </w:r>
            <w:proofErr w:type="spellStart"/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hepato</w:t>
            </w:r>
            <w:proofErr w:type="spellEnd"/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-splenomegaly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840EDA" w:rsidRPr="00B333D7" w:rsidRDefault="00341B21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40EDA" w:rsidRPr="00B333D7" w:rsidRDefault="00CF1284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54</w:t>
            </w:r>
          </w:p>
        </w:tc>
      </w:tr>
      <w:tr w:rsidR="00707E89" w:rsidRPr="00B333D7" w:rsidTr="008B7383">
        <w:tc>
          <w:tcPr>
            <w:tcW w:w="574" w:type="dxa"/>
            <w:tcBorders>
              <w:right w:val="single" w:sz="4" w:space="0" w:color="auto"/>
            </w:tcBorders>
          </w:tcPr>
          <w:p w:rsidR="00707E89" w:rsidRPr="00B333D7" w:rsidRDefault="00707E89" w:rsidP="008B738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456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785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286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326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119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07E89" w:rsidRPr="00B333D7" w:rsidRDefault="00707E89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49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07E89" w:rsidRPr="00B333D7" w:rsidRDefault="00A74380" w:rsidP="00E009C3">
            <w:pPr>
              <w:pStyle w:val="PlainText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2</w:t>
            </w:r>
            <w:r w:rsidR="00707E89" w:rsidRPr="00B333D7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 xml:space="preserve">021 </w:t>
            </w:r>
          </w:p>
        </w:tc>
      </w:tr>
    </w:tbl>
    <w:p w:rsidR="006C1FBA" w:rsidRDefault="006C1FBA"/>
    <w:p w:rsidR="006C1FBA" w:rsidRDefault="006C1FBA"/>
    <w:sectPr w:rsidR="006C1FBA" w:rsidSect="00301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2"/>
    <w:rsid w:val="000363EB"/>
    <w:rsid w:val="00065D7F"/>
    <w:rsid w:val="0007292D"/>
    <w:rsid w:val="000E754C"/>
    <w:rsid w:val="001075DC"/>
    <w:rsid w:val="00124E00"/>
    <w:rsid w:val="0014782E"/>
    <w:rsid w:val="00150161"/>
    <w:rsid w:val="00197CE1"/>
    <w:rsid w:val="00211554"/>
    <w:rsid w:val="0022403F"/>
    <w:rsid w:val="002B7412"/>
    <w:rsid w:val="00301F3D"/>
    <w:rsid w:val="00313961"/>
    <w:rsid w:val="00341B21"/>
    <w:rsid w:val="003A40B8"/>
    <w:rsid w:val="00424293"/>
    <w:rsid w:val="00445560"/>
    <w:rsid w:val="00446CEC"/>
    <w:rsid w:val="00495491"/>
    <w:rsid w:val="004B39EF"/>
    <w:rsid w:val="00505BD6"/>
    <w:rsid w:val="005727E5"/>
    <w:rsid w:val="005D516D"/>
    <w:rsid w:val="005F5ADE"/>
    <w:rsid w:val="006045A9"/>
    <w:rsid w:val="00633E0D"/>
    <w:rsid w:val="006C1FBA"/>
    <w:rsid w:val="00707E89"/>
    <w:rsid w:val="007C13D8"/>
    <w:rsid w:val="00827458"/>
    <w:rsid w:val="00840EDA"/>
    <w:rsid w:val="00847880"/>
    <w:rsid w:val="00880AD6"/>
    <w:rsid w:val="008B54A8"/>
    <w:rsid w:val="008B7383"/>
    <w:rsid w:val="008C16F1"/>
    <w:rsid w:val="008F653F"/>
    <w:rsid w:val="0091302B"/>
    <w:rsid w:val="00925602"/>
    <w:rsid w:val="00926D6F"/>
    <w:rsid w:val="00991DEE"/>
    <w:rsid w:val="009A2EDA"/>
    <w:rsid w:val="009D0C51"/>
    <w:rsid w:val="00A1724B"/>
    <w:rsid w:val="00A74380"/>
    <w:rsid w:val="00B333D7"/>
    <w:rsid w:val="00B449E2"/>
    <w:rsid w:val="00B94DC7"/>
    <w:rsid w:val="00C9264F"/>
    <w:rsid w:val="00CF1284"/>
    <w:rsid w:val="00D046FC"/>
    <w:rsid w:val="00D4592C"/>
    <w:rsid w:val="00D57CF0"/>
    <w:rsid w:val="00DB21A6"/>
    <w:rsid w:val="00DD0ACC"/>
    <w:rsid w:val="00DF1FD6"/>
    <w:rsid w:val="00E0594A"/>
    <w:rsid w:val="00E43F8A"/>
    <w:rsid w:val="00F22744"/>
    <w:rsid w:val="00F503BD"/>
    <w:rsid w:val="00F56331"/>
    <w:rsid w:val="00F625F7"/>
    <w:rsid w:val="00F743F3"/>
    <w:rsid w:val="00F9151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A"/>
    <w:pPr>
      <w:jc w:val="left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A"/>
    <w:pPr>
      <w:jc w:val="left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Kusik</dc:creator>
  <cp:keywords/>
  <dc:description/>
  <cp:lastModifiedBy>Kusik</cp:lastModifiedBy>
  <cp:revision>141</cp:revision>
  <dcterms:created xsi:type="dcterms:W3CDTF">2017-08-10T04:57:00Z</dcterms:created>
  <dcterms:modified xsi:type="dcterms:W3CDTF">2017-09-25T06:02:00Z</dcterms:modified>
</cp:coreProperties>
</file>