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4EFA" w14:textId="77777777" w:rsidR="00787570" w:rsidRDefault="00787570" w:rsidP="00D154E5">
      <w:pPr>
        <w:rPr>
          <w:rFonts w:ascii="Arial" w:hAnsi="Arial" w:cs="Times New Roman"/>
          <w:b/>
          <w:sz w:val="20"/>
        </w:rPr>
      </w:pPr>
      <w:bookmarkStart w:id="0" w:name="_GoBack"/>
      <w:bookmarkEnd w:id="0"/>
      <w:r>
        <w:rPr>
          <w:rFonts w:ascii="Arial" w:hAnsi="Arial" w:cs="Times New Roman"/>
          <w:b/>
          <w:sz w:val="20"/>
        </w:rPr>
        <w:t>RESEARCH PROPOSAL</w:t>
      </w:r>
    </w:p>
    <w:p w14:paraId="1F4BB3C6" w14:textId="77777777" w:rsidR="009E20BA" w:rsidRPr="00985D2B" w:rsidRDefault="00892118" w:rsidP="00787570">
      <w:pPr>
        <w:shd w:val="clear" w:color="auto" w:fill="B8CCE4" w:themeFill="accent1" w:themeFillTint="66"/>
        <w:rPr>
          <w:rFonts w:ascii="Arial" w:hAnsi="Arial" w:cs="Times New Roman"/>
          <w:b/>
          <w:sz w:val="20"/>
        </w:rPr>
      </w:pPr>
      <w:r>
        <w:rPr>
          <w:rFonts w:ascii="Arial" w:hAnsi="Arial" w:cs="Times New Roman"/>
          <w:b/>
          <w:sz w:val="20"/>
        </w:rPr>
        <w:t>1. THE NEED FOR A TRIAL</w:t>
      </w:r>
    </w:p>
    <w:p w14:paraId="363C7C6F" w14:textId="77777777" w:rsidR="00787570" w:rsidRDefault="00892118" w:rsidP="00787570">
      <w:pPr>
        <w:jc w:val="both"/>
        <w:rPr>
          <w:rFonts w:ascii="Arial" w:hAnsi="Arial" w:cs="Times New Roman"/>
          <w:b/>
          <w:sz w:val="20"/>
        </w:rPr>
      </w:pPr>
      <w:r>
        <w:rPr>
          <w:rFonts w:ascii="Arial" w:hAnsi="Arial" w:cs="Times New Roman"/>
          <w:b/>
          <w:sz w:val="20"/>
        </w:rPr>
        <w:t>1</w:t>
      </w:r>
      <w:r w:rsidR="00136594" w:rsidRPr="00985D2B">
        <w:rPr>
          <w:rFonts w:ascii="Arial" w:hAnsi="Arial" w:cs="Times New Roman"/>
          <w:b/>
          <w:sz w:val="20"/>
        </w:rPr>
        <w:t>.1 What is the problem to be addressed?</w:t>
      </w:r>
      <w:r w:rsidR="00430C72" w:rsidRPr="00985D2B">
        <w:rPr>
          <w:rFonts w:ascii="Arial" w:hAnsi="Arial" w:cs="Times New Roman"/>
          <w:b/>
          <w:sz w:val="20"/>
        </w:rPr>
        <w:t xml:space="preserve">  </w:t>
      </w:r>
    </w:p>
    <w:p w14:paraId="497E8F6E" w14:textId="7687263A" w:rsidR="000219FC" w:rsidRDefault="00B82749" w:rsidP="00787570">
      <w:pPr>
        <w:jc w:val="both"/>
        <w:rPr>
          <w:rFonts w:ascii="Arial" w:hAnsi="Arial" w:cs="Times New Roman"/>
          <w:sz w:val="20"/>
        </w:rPr>
      </w:pPr>
      <w:r>
        <w:rPr>
          <w:rFonts w:ascii="Arial" w:hAnsi="Arial" w:cs="Times New Roman"/>
          <w:sz w:val="20"/>
        </w:rPr>
        <w:t xml:space="preserve">Diarrhoeal disease is </w:t>
      </w:r>
      <w:r w:rsidR="000219FC">
        <w:rPr>
          <w:rFonts w:ascii="Arial" w:hAnsi="Arial" w:cs="Times New Roman"/>
          <w:sz w:val="20"/>
        </w:rPr>
        <w:t>the second-leading cause of death for children un</w:t>
      </w:r>
      <w:r w:rsidR="00ED6F27">
        <w:rPr>
          <w:rFonts w:ascii="Arial" w:hAnsi="Arial" w:cs="Times New Roman"/>
          <w:sz w:val="20"/>
        </w:rPr>
        <w:t>der the age of five</w:t>
      </w:r>
      <w:r w:rsidR="0016030A">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&lt;EndNote&gt;&lt;Cite&gt;&lt;Author&gt;Jensen&lt;/Author&gt;&lt;Year&gt;2010&lt;/Year&gt;&lt;RecNum&gt;3676&lt;/RecNum&gt;&lt;DisplayText&gt;(1)&lt;/DisplayText&gt;&lt;record&gt;&lt;rec-number&gt;3676&lt;/rec-number&gt;&lt;foreign-keys&gt;&lt;key app="EN" db-id="deds20xe32sxdme0ff3v5adc0vv2sxz0af2t"&gt;3676&lt;/key&gt;&lt;/foreign-keys&gt;&lt;ref-type name="Edited Book"&gt;28&lt;/ref-type&gt;&lt;contributors&gt;&lt;authors&gt;&lt;author&gt;Lois Jensen&lt;/author&gt;&lt;/authors&gt;&lt;/contributors&gt;&lt;titles&gt;&lt;title&gt;The Millennium Development Goals Report 2010&lt;/title&gt;&lt;/titles&gt;&lt;dates&gt;&lt;year&gt;2010&lt;/year&gt;&lt;/dates&gt;&lt;publisher&gt;United Nations Department of Economic and Social Affairs&lt;/publisher&gt;&lt;urls&gt;&lt;/urls&gt;&lt;/record&gt;&lt;/Cite&gt;&lt;/EndNote&gt;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 w:tooltip="Jensen, 2010 #3676" w:history="1">
        <w:r w:rsidR="00D65DEA">
          <w:rPr>
            <w:rFonts w:ascii="Arial" w:hAnsi="Arial" w:cs="Times New Roman"/>
            <w:noProof/>
            <w:sz w:val="20"/>
          </w:rPr>
          <w:t>1</w:t>
        </w:r>
      </w:hyperlink>
      <w:r w:rsidR="00D65DEA">
        <w:rPr>
          <w:rFonts w:ascii="Arial" w:hAnsi="Arial" w:cs="Times New Roman"/>
          <w:noProof/>
          <w:sz w:val="20"/>
        </w:rPr>
        <w:t>)</w:t>
      </w:r>
      <w:r w:rsidR="00D65DEA">
        <w:rPr>
          <w:rFonts w:ascii="Arial" w:hAnsi="Arial" w:cs="Times New Roman"/>
          <w:sz w:val="20"/>
        </w:rPr>
        <w:fldChar w:fldCharType="end"/>
      </w:r>
      <w:r w:rsidR="000219FC">
        <w:rPr>
          <w:rFonts w:ascii="Arial" w:hAnsi="Arial" w:cs="Times New Roman"/>
          <w:sz w:val="20"/>
        </w:rPr>
        <w:t xml:space="preserve">.  The majority of these deaths are in lower-income countries; mortality associated with gastroenteritis is rare in North America </w:t>
      </w:r>
      <w:r w:rsidR="00D65DEA">
        <w:rPr>
          <w:rFonts w:ascii="Arial" w:hAnsi="Arial" w:cs="Times New Roman"/>
          <w:sz w:val="20"/>
        </w:rPr>
        <w:fldChar w:fldCharType="begin"/>
      </w:r>
      <w:r w:rsidR="00D65DEA">
        <w:rPr>
          <w:rFonts w:ascii="Arial" w:hAnsi="Arial" w:cs="Times New Roman"/>
          <w:sz w:val="20"/>
        </w:rPr>
        <w:instrText xml:space="preserve"> ADDIN EN.CITE &lt;EndNote&gt;&lt;Cite&gt;&lt;Year&gt;2008&lt;/Year&gt;&lt;RecNum&gt;3677&lt;/RecNum&gt;&lt;DisplayText&gt;(2)&lt;/DisplayText&gt;&lt;record&gt;&lt;rec-number&gt;3677&lt;/rec-number&gt;&lt;foreign-keys&gt;&lt;key app="EN" db-id="deds20xe32sxdme0ff3v5adc0vv2sxz0af2t"&gt;3677&lt;/key&gt;&lt;/foreign-keys&gt;&lt;ref-type name="Book"&gt;6&lt;/ref-type&gt;&lt;contributors&gt;&lt;authors&gt;&lt;author&gt;Long SS, Pickering LK, Prober CG.&lt;/author&gt;&lt;/authors&gt;&lt;tertiary-authors&gt;&lt;author&gt;Long SS, Pickering LK, Prober CG.&lt;/author&gt;&lt;/tertiary-authors&gt;&lt;/contributors&gt;&lt;titles&gt;&lt;title&gt;Principles and Practice of Pediatric Infectious Diseases.&lt;/title&gt;&lt;/titles&gt;&lt;edition&gt;3rd.&lt;/edition&gt;&lt;dates&gt;&lt;year&gt;2008&lt;/year&gt;&lt;/dates&gt;&lt;pub-location&gt;Philadelphia&lt;/pub-location&gt;&lt;publisher&gt;Elsevier&lt;/publisher&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2" w:tooltip="Long SS, 2008 #3677" w:history="1">
        <w:r w:rsidR="00D65DEA">
          <w:rPr>
            <w:rFonts w:ascii="Arial" w:hAnsi="Arial" w:cs="Times New Roman"/>
            <w:noProof/>
            <w:sz w:val="20"/>
          </w:rPr>
          <w:t>2</w:t>
        </w:r>
      </w:hyperlink>
      <w:r w:rsidR="00D65DEA">
        <w:rPr>
          <w:rFonts w:ascii="Arial" w:hAnsi="Arial" w:cs="Times New Roman"/>
          <w:noProof/>
          <w:sz w:val="20"/>
        </w:rPr>
        <w:t>)</w:t>
      </w:r>
      <w:r w:rsidR="00D65DEA">
        <w:rPr>
          <w:rFonts w:ascii="Arial" w:hAnsi="Arial" w:cs="Times New Roman"/>
          <w:sz w:val="20"/>
        </w:rPr>
        <w:fldChar w:fldCharType="end"/>
      </w:r>
      <w:r w:rsidR="000219FC">
        <w:rPr>
          <w:rFonts w:ascii="Arial" w:hAnsi="Arial" w:cs="Times New Roman"/>
          <w:sz w:val="20"/>
        </w:rPr>
        <w:t xml:space="preserve">.  </w:t>
      </w:r>
      <w:r w:rsidR="00E95BF2">
        <w:rPr>
          <w:rFonts w:ascii="Arial" w:hAnsi="Arial" w:cs="Times New Roman"/>
          <w:sz w:val="20"/>
        </w:rPr>
        <w:t xml:space="preserve">A recent major study including over five thousand children presenting to health centres in sub-Saharan Africa with moderate-to-severe diarrhoea </w:t>
      </w:r>
      <w:r w:rsidR="00AD5D32">
        <w:rPr>
          <w:rFonts w:ascii="Arial" w:hAnsi="Arial" w:cs="Times New Roman"/>
          <w:sz w:val="20"/>
        </w:rPr>
        <w:t>documented</w:t>
      </w:r>
      <w:r w:rsidR="0016030A">
        <w:rPr>
          <w:rFonts w:ascii="Arial" w:hAnsi="Arial" w:cs="Times New Roman"/>
          <w:sz w:val="20"/>
        </w:rPr>
        <w:t xml:space="preserve"> an overall mortality of 3.2% </w:t>
      </w:r>
      <w:r w:rsidR="00D65DEA">
        <w:rPr>
          <w:rFonts w:ascii="Arial" w:hAnsi="Arial" w:cs="Times New Roman"/>
          <w:sz w:val="20"/>
        </w:rPr>
        <w:fldChar w:fldCharType="begin">
          <w:fldData xml:space="preserve">PEVuZE5vdGU+PENpdGU+PEF1dGhvcj5Lb3Rsb2ZmPC9BdXRob3I+PFllYXI+MjAxMzwvWWVhcj48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L2Z1bGwtdGl0bGU+PGFiYnItMT5MYW5jZXQ8L2FiYnItMT48L2FsdC1wZXJpb2RpY2FsPjxlZGl0
aW9uPjIwMTMvMDUvMTg8L2VkaXRpb24+PGRhdGVzPjx5ZWFyPjIwMTM8L3llYXI+PHB1Yi1kYXRl
cz48ZGF0ZT5NYXkgMTM8L2RhdGU+PC9wdWItZGF0ZXM+PC9kYXRlcz48aXNibj4xNDc0LTU0N1gg
KEVsZWN0cm9uaWMpJiN4RDswMTQwLTY3MzYgKExpbmtpbmcpPC9pc2JuPjxhY2Nlc3Npb24tbnVt
PjIzNjgwMzUyPC9hY2Nlc3Npb24tbnVtPjx1cmxzPjxyZWxhdGVkLXVybHM+PHVybD5odHRwOi8v
d3d3Lm5jYmkubmxtLm5paC5nb3YvcHVibWVkLzIzNjgwMzUyPC91cmw+PC9yZWxhdGVkLXVybHM+
PC91cmxzPjxlbGVjdHJvbmljLXJlc291cmNlLW51bT4xMC4xMDE2L1MwMTQwLTY3MzYoMTMpNjA4
NDQtMjwvZWxlY3Ryb25pYy1yZXNvdXJjZS1udW0+PGxhbmd1YWdlPkVuZzwvbGFuZ3VhZ2U+PC9y
ZWNvcmQ+PC9DaXRlPjwvRW5kTm90ZT5=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PEVuZE5vdGU+PENpdGU+PEF1dGhvcj5Lb3Rsb2ZmPC9BdXRob3I+PFllYXI+MjAxMzwvWWVhcj48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L2Z1bGwtdGl0bGU+PGFiYnItMT5MYW5jZXQ8L2FiYnItMT48L2FsdC1wZXJpb2RpY2FsPjxlZGl0
aW9uPjIwMTMvMDUvMTg8L2VkaXRpb24+PGRhdGVzPjx5ZWFyPjIwMTM8L3llYXI+PHB1Yi1kYXRl
cz48ZGF0ZT5NYXkgMTM8L2RhdGU+PC9wdWItZGF0ZXM+PC9kYXRlcz48aXNibj4xNDc0LTU0N1gg
KEVsZWN0cm9uaWMpJiN4RDswMTQwLTY3MzYgKExpbmtpbmcpPC9pc2JuPjxhY2Nlc3Npb24tbnVt
PjIzNjgwMzUyPC9hY2Nlc3Npb24tbnVtPjx1cmxzPjxyZWxhdGVkLXVybHM+PHVybD5odHRwOi8v
d3d3Lm5jYmkubmxtLm5paC5nb3YvcHVibWVkLzIzNjgwMzUyPC91cmw+PC9yZWxhdGVkLXVybHM+
PC91cmxzPjxlbGVjdHJvbmljLXJlc291cmNlLW51bT4xMC4xMDE2L1MwMTQwLTY3MzYoMTMpNjA4
NDQtMjwvZWxlY3Ryb25pYy1yZXNvdXJjZS1udW0+PGxhbmd1YWdlPkVuZzwvbGFuZ3VhZ2U+PC9y
ZWNvcmQ+PC9DaXRlPjwvRW5kTm90ZT5=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3" w:tooltip="Kotloff, 2013 #3879" w:history="1">
        <w:r w:rsidR="00D65DEA">
          <w:rPr>
            <w:rFonts w:ascii="Arial" w:hAnsi="Arial" w:cs="Times New Roman"/>
            <w:noProof/>
            <w:sz w:val="20"/>
          </w:rPr>
          <w:t>3</w:t>
        </w:r>
      </w:hyperlink>
      <w:r w:rsidR="00D65DEA">
        <w:rPr>
          <w:rFonts w:ascii="Arial" w:hAnsi="Arial" w:cs="Times New Roman"/>
          <w:noProof/>
          <w:sz w:val="20"/>
        </w:rPr>
        <w:t>)</w:t>
      </w:r>
      <w:r w:rsidR="00D65DEA">
        <w:rPr>
          <w:rFonts w:ascii="Arial" w:hAnsi="Arial" w:cs="Times New Roman"/>
          <w:sz w:val="20"/>
        </w:rPr>
        <w:fldChar w:fldCharType="end"/>
      </w:r>
      <w:r w:rsidR="00E95BF2">
        <w:rPr>
          <w:rFonts w:ascii="Arial" w:hAnsi="Arial" w:cs="Times New Roman"/>
          <w:sz w:val="20"/>
        </w:rPr>
        <w:t xml:space="preserve">. </w:t>
      </w:r>
      <w:r w:rsidR="0016370D">
        <w:rPr>
          <w:rFonts w:ascii="Arial" w:hAnsi="Arial" w:cs="Times New Roman"/>
          <w:sz w:val="20"/>
        </w:rPr>
        <w:t xml:space="preserve">Unfortunately, the impact of diarrhoea is not limited to mortality; gastroenteritis causes a staggering amount of morbidity </w:t>
      </w:r>
      <w:r w:rsidR="00B334F6">
        <w:rPr>
          <w:rFonts w:ascii="Arial" w:hAnsi="Arial" w:cs="Times New Roman"/>
          <w:sz w:val="20"/>
        </w:rPr>
        <w:t>as well.  A multi-country analysis pooling data from nine large longitudinal studies in lower-income countries showed that both the cumulative diarrhoeal incidence (number of diarrhoeal episodes/y</w:t>
      </w:r>
      <w:r w:rsidR="001F0F32">
        <w:rPr>
          <w:rFonts w:ascii="Arial" w:hAnsi="Arial" w:cs="Times New Roman"/>
          <w:sz w:val="20"/>
        </w:rPr>
        <w:t>ear</w:t>
      </w:r>
      <w:r w:rsidR="00B334F6">
        <w:rPr>
          <w:rFonts w:ascii="Arial" w:hAnsi="Arial" w:cs="Times New Roman"/>
          <w:sz w:val="20"/>
        </w:rPr>
        <w:t xml:space="preserve">) and the longitudinal diarrhoea prevalence (proportion of days with diarrhoea) were both associated with </w:t>
      </w:r>
      <w:r w:rsidR="001F0F32">
        <w:rPr>
          <w:rFonts w:ascii="Arial" w:hAnsi="Arial" w:cs="Times New Roman"/>
          <w:sz w:val="20"/>
        </w:rPr>
        <w:t>stunting</w:t>
      </w:r>
      <w:r w:rsidR="00942756">
        <w:rPr>
          <w:rFonts w:ascii="Arial" w:hAnsi="Arial" w:cs="Times New Roman"/>
          <w:sz w:val="20"/>
        </w:rPr>
        <w:t xml:space="preserve"> (height-for-age more than two standard deviations below the mean)</w:t>
      </w:r>
      <w:r w:rsidR="0016030A">
        <w:rPr>
          <w:rFonts w:ascii="Arial" w:hAnsi="Arial" w:cs="Times New Roman"/>
          <w:sz w:val="20"/>
        </w:rPr>
        <w:t xml:space="preserve"> </w:t>
      </w:r>
      <w:r w:rsidR="00E95AED">
        <w:rPr>
          <w:rFonts w:ascii="Arial" w:hAnsi="Arial" w:cs="Times New Roman"/>
          <w:sz w:val="20"/>
        </w:rPr>
        <w:fldChar w:fldCharType="begin">
          <w:fldData xml:space="preserve">PEVuZE5vdGU+PENpdGU+PEF1dGhvcj5DaGVja2xleTwvQXV0aG9yPjxZZWFyPjIwMDg8L1llYXI+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PC9hbHQtcGVyaW9kaWNhbD48cGFnZXM+ODE2LTMwPC9wYWdlcz48dm9sdW1lPjM3PC92b2x1bWU+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PEVuZE5vdGU+PENpdGU+PEF1dGhvcj5DaGVja2xleTwvQXV0aG9yPjxZZWFyPjIwMDg8L1llYXI+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PC9hbHQtcGVyaW9kaWNhbD48cGFnZXM+ODE2LTMwPC9wYWdlcz48dm9sdW1lPjM3PC92b2x1bWU+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E95AED">
        <w:rPr>
          <w:rFonts w:ascii="Arial" w:hAnsi="Arial" w:cs="Times New Roman"/>
          <w:sz w:val="20"/>
        </w:rPr>
      </w:r>
      <w:r w:rsidR="00E95AED">
        <w:rPr>
          <w:rFonts w:ascii="Arial" w:hAnsi="Arial" w:cs="Times New Roman"/>
          <w:sz w:val="20"/>
        </w:rPr>
        <w:fldChar w:fldCharType="separate"/>
      </w:r>
      <w:r w:rsidR="00D65DEA">
        <w:rPr>
          <w:rFonts w:ascii="Arial" w:hAnsi="Arial" w:cs="Times New Roman"/>
          <w:noProof/>
          <w:sz w:val="20"/>
        </w:rPr>
        <w:t>(</w:t>
      </w:r>
      <w:hyperlink w:anchor="_ENREF_4" w:tooltip="Checkley, 2008 #3675" w:history="1">
        <w:r w:rsidR="00D65DEA">
          <w:rPr>
            <w:rFonts w:ascii="Arial" w:hAnsi="Arial" w:cs="Times New Roman"/>
            <w:noProof/>
            <w:sz w:val="20"/>
          </w:rPr>
          <w:t>4</w:t>
        </w:r>
      </w:hyperlink>
      <w:r w:rsidR="00D65DEA">
        <w:rPr>
          <w:rFonts w:ascii="Arial" w:hAnsi="Arial" w:cs="Times New Roman"/>
          <w:noProof/>
          <w:sz w:val="20"/>
        </w:rPr>
        <w:t>)</w:t>
      </w:r>
      <w:r w:rsidR="00E95AED">
        <w:rPr>
          <w:rFonts w:ascii="Arial" w:hAnsi="Arial" w:cs="Times New Roman"/>
          <w:sz w:val="20"/>
        </w:rPr>
        <w:fldChar w:fldCharType="end"/>
      </w:r>
      <w:r w:rsidR="001F0F32">
        <w:rPr>
          <w:rFonts w:ascii="Arial" w:hAnsi="Arial" w:cs="Times New Roman"/>
          <w:sz w:val="20"/>
        </w:rPr>
        <w:t xml:space="preserve">.  </w:t>
      </w:r>
      <w:r w:rsidR="00942756">
        <w:rPr>
          <w:rFonts w:ascii="Arial" w:hAnsi="Arial" w:cs="Times New Roman"/>
          <w:sz w:val="20"/>
        </w:rPr>
        <w:t>With every five episodes of diarrhoea,</w:t>
      </w:r>
      <w:r w:rsidR="00B334F6">
        <w:rPr>
          <w:rFonts w:ascii="Arial" w:hAnsi="Arial" w:cs="Times New Roman"/>
          <w:sz w:val="20"/>
        </w:rPr>
        <w:t xml:space="preserve"> a 13% increase in the odds of stunting at 2 years</w:t>
      </w:r>
      <w:r w:rsidR="001F0F32">
        <w:rPr>
          <w:rFonts w:ascii="Arial" w:hAnsi="Arial" w:cs="Times New Roman"/>
          <w:sz w:val="20"/>
        </w:rPr>
        <w:t xml:space="preserve"> </w:t>
      </w:r>
      <w:r w:rsidR="00942756">
        <w:rPr>
          <w:rFonts w:ascii="Arial" w:hAnsi="Arial" w:cs="Times New Roman"/>
          <w:sz w:val="20"/>
        </w:rPr>
        <w:t>was observed</w:t>
      </w:r>
      <w:r w:rsidR="001F0F32">
        <w:rPr>
          <w:rFonts w:ascii="Arial" w:hAnsi="Arial" w:cs="Times New Roman"/>
          <w:sz w:val="20"/>
        </w:rPr>
        <w:t xml:space="preserve">; </w:t>
      </w:r>
      <w:r w:rsidR="00B334F6">
        <w:rPr>
          <w:rFonts w:ascii="Arial" w:hAnsi="Arial" w:cs="Times New Roman"/>
          <w:sz w:val="20"/>
        </w:rPr>
        <w:t xml:space="preserve">the proportion of stunting </w:t>
      </w:r>
      <w:r w:rsidR="00E95BF2">
        <w:rPr>
          <w:rFonts w:ascii="Arial" w:hAnsi="Arial" w:cs="Times New Roman"/>
          <w:sz w:val="20"/>
        </w:rPr>
        <w:t xml:space="preserve">at age 2 </w:t>
      </w:r>
      <w:r w:rsidR="00B334F6">
        <w:rPr>
          <w:rFonts w:ascii="Arial" w:hAnsi="Arial" w:cs="Times New Roman"/>
          <w:sz w:val="20"/>
        </w:rPr>
        <w:t xml:space="preserve">attributable to 5+ diarrhoeal episodes was </w:t>
      </w:r>
      <w:r w:rsidR="0016030A">
        <w:rPr>
          <w:rFonts w:ascii="Arial" w:hAnsi="Arial" w:cs="Times New Roman"/>
          <w:sz w:val="20"/>
        </w:rPr>
        <w:t xml:space="preserve">estimated at 25% </w:t>
      </w:r>
      <w:r w:rsidR="00D65DEA">
        <w:rPr>
          <w:rFonts w:ascii="Arial" w:hAnsi="Arial" w:cs="Times New Roman"/>
          <w:sz w:val="20"/>
        </w:rPr>
        <w:fldChar w:fldCharType="begin">
          <w:fldData xml:space="preserve">PEVuZE5vdGU+PENpdGU+PEF1dGhvcj5DaGVja2xleTwvQXV0aG9yPjxZZWFyPjIwMDg8L1llYXI+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PC9hbHQtcGVyaW9kaWNhbD48cGFnZXM+ODE2LTMwPC9wYWdlcz48dm9sdW1lPjM3PC92b2x1bWU+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PEVuZE5vdGU+PENpdGU+PEF1dGhvcj5DaGVja2xleTwvQXV0aG9yPjxZZWFyPjIwMDg8L1llYXI+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PC9hbHQtcGVyaW9kaWNhbD48cGFnZXM+ODE2LTMwPC9wYWdlcz48dm9sdW1lPjM3PC92b2x1bWU+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4" w:tooltip="Checkley, 2008 #3675" w:history="1">
        <w:r w:rsidR="00D65DEA">
          <w:rPr>
            <w:rFonts w:ascii="Arial" w:hAnsi="Arial" w:cs="Times New Roman"/>
            <w:noProof/>
            <w:sz w:val="20"/>
          </w:rPr>
          <w:t>4</w:t>
        </w:r>
      </w:hyperlink>
      <w:r w:rsidR="00D65DEA">
        <w:rPr>
          <w:rFonts w:ascii="Arial" w:hAnsi="Arial" w:cs="Times New Roman"/>
          <w:noProof/>
          <w:sz w:val="20"/>
        </w:rPr>
        <w:t>)</w:t>
      </w:r>
      <w:r w:rsidR="00D65DEA">
        <w:rPr>
          <w:rFonts w:ascii="Arial" w:hAnsi="Arial" w:cs="Times New Roman"/>
          <w:sz w:val="20"/>
        </w:rPr>
        <w:fldChar w:fldCharType="end"/>
      </w:r>
      <w:r w:rsidR="00B334F6">
        <w:rPr>
          <w:rFonts w:ascii="Arial" w:hAnsi="Arial" w:cs="Times New Roman"/>
          <w:sz w:val="20"/>
        </w:rPr>
        <w:t>.  Stunting, of course, is a critical me</w:t>
      </w:r>
      <w:r w:rsidR="001F0F32">
        <w:rPr>
          <w:rFonts w:ascii="Arial" w:hAnsi="Arial" w:cs="Times New Roman"/>
          <w:sz w:val="20"/>
        </w:rPr>
        <w:t>asure of well-being, as</w:t>
      </w:r>
      <w:r w:rsidR="00B334F6">
        <w:rPr>
          <w:rFonts w:ascii="Arial" w:hAnsi="Arial" w:cs="Times New Roman"/>
          <w:sz w:val="20"/>
        </w:rPr>
        <w:t xml:space="preserve"> height-for-age at 2 years has been shown to be the best predicto</w:t>
      </w:r>
      <w:r w:rsidR="0016030A">
        <w:rPr>
          <w:rFonts w:ascii="Arial" w:hAnsi="Arial" w:cs="Times New Roman"/>
          <w:sz w:val="20"/>
        </w:rPr>
        <w:t xml:space="preserve">r of human capital </w:t>
      </w:r>
      <w:r w:rsidR="00D65DEA">
        <w:rPr>
          <w:rFonts w:ascii="Arial" w:hAnsi="Arial" w:cs="Times New Roman"/>
          <w:sz w:val="20"/>
        </w:rPr>
        <w:fldChar w:fldCharType="begin">
          <w:fldData xml:space="preserve">PEVuZE5vdGU+PENpdGU+PEF1dGhvcj5WaWN0b3JhPC9BdXRob3I+PFllYXI+MjAwODwvWWVhcj48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PjwvYWx0LXBlcmlvZGljYWw+PHBhZ2VzPjM0MC01NzwvcGFnZXM+PHZvbHVtZT4zNzE8L3ZvbHVt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PEVuZE5vdGU+PENpdGU+PEF1dGhvcj5WaWN0b3JhPC9BdXRob3I+PFllYXI+MjAwODwvWWVhcj48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PjwvYWx0LXBlcmlvZGljYWw+PHBhZ2VzPjM0MC01NzwvcGFnZXM+PHZvbHVtZT4zNzE8L3ZvbHVt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5" w:tooltip="Victora, 2008 #3674" w:history="1">
        <w:r w:rsidR="00D65DEA">
          <w:rPr>
            <w:rFonts w:ascii="Arial" w:hAnsi="Arial" w:cs="Times New Roman"/>
            <w:noProof/>
            <w:sz w:val="20"/>
          </w:rPr>
          <w:t>5</w:t>
        </w:r>
      </w:hyperlink>
      <w:r w:rsidR="00D65DEA">
        <w:rPr>
          <w:rFonts w:ascii="Arial" w:hAnsi="Arial" w:cs="Times New Roman"/>
          <w:noProof/>
          <w:sz w:val="20"/>
        </w:rPr>
        <w:t>)</w:t>
      </w:r>
      <w:r w:rsidR="00D65DEA">
        <w:rPr>
          <w:rFonts w:ascii="Arial" w:hAnsi="Arial" w:cs="Times New Roman"/>
          <w:sz w:val="20"/>
        </w:rPr>
        <w:fldChar w:fldCharType="end"/>
      </w:r>
      <w:r w:rsidR="00B334F6">
        <w:rPr>
          <w:rFonts w:ascii="Arial" w:hAnsi="Arial" w:cs="Times New Roman"/>
          <w:sz w:val="20"/>
        </w:rPr>
        <w:t>.</w:t>
      </w:r>
      <w:r w:rsidR="00333D33">
        <w:rPr>
          <w:rFonts w:ascii="Arial" w:hAnsi="Arial" w:cs="Times New Roman"/>
          <w:sz w:val="20"/>
        </w:rPr>
        <w:t xml:space="preserve">  Enteric infections in infants and toddlers have also been associated with cognitive deficits, less attained schooling, less economic productivity, metabolic derangements, and, least surprisingly, lowe</w:t>
      </w:r>
      <w:r w:rsidR="00F25680">
        <w:rPr>
          <w:rFonts w:ascii="Arial" w:hAnsi="Arial" w:cs="Times New Roman"/>
          <w:sz w:val="20"/>
        </w:rPr>
        <w:t xml:space="preserve">r adult height </w:t>
      </w:r>
      <w:r w:rsidR="00D65DEA">
        <w:rPr>
          <w:rFonts w:ascii="Arial" w:hAnsi="Arial" w:cs="Times New Roman"/>
          <w:sz w:val="20"/>
        </w:rPr>
        <w:fldChar w:fldCharType="begin">
          <w:fldData xml:space="preserve">PEVuZE5vdGU+PENpdGU+PEF1dGhvcj5WaWN0b3JhPC9BdXRob3I+PFllYXI+MjAwODwvWWVhcj48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LTE+PC9hbHQtcGVyaW9kaWNhbD48cGFnZXM+MzQwLTU3PC9wYWdlcz48dm9sdW1lPjM3MTwvdm9s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PEVuZE5vdGU+PENpdGU+PEF1dGhvcj5WaWN0b3JhPC9BdXRob3I+PFllYXI+MjAwODwvWWVhcj48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LTE+PC9hbHQtcGVyaW9kaWNhbD48cGFnZXM+MzQwLTU3PC9wYWdlcz48dm9sdW1lPjM3MTwvdm9s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5" w:tooltip="Victora, 2008 #3674" w:history="1">
        <w:r w:rsidR="00D65DEA">
          <w:rPr>
            <w:rFonts w:ascii="Arial" w:hAnsi="Arial" w:cs="Times New Roman"/>
            <w:noProof/>
            <w:sz w:val="20"/>
          </w:rPr>
          <w:t>5-7</w:t>
        </w:r>
      </w:hyperlink>
      <w:r w:rsidR="00D65DEA">
        <w:rPr>
          <w:rFonts w:ascii="Arial" w:hAnsi="Arial" w:cs="Times New Roman"/>
          <w:noProof/>
          <w:sz w:val="20"/>
        </w:rPr>
        <w:t>)</w:t>
      </w:r>
      <w:r w:rsidR="00D65DEA">
        <w:rPr>
          <w:rFonts w:ascii="Arial" w:hAnsi="Arial" w:cs="Times New Roman"/>
          <w:sz w:val="20"/>
        </w:rPr>
        <w:fldChar w:fldCharType="end"/>
      </w:r>
      <w:r w:rsidR="00333D33">
        <w:rPr>
          <w:rFonts w:ascii="Arial" w:hAnsi="Arial" w:cs="Times New Roman"/>
          <w:sz w:val="20"/>
        </w:rPr>
        <w:t>.</w:t>
      </w:r>
      <w:r w:rsidR="00B334F6">
        <w:rPr>
          <w:rFonts w:ascii="Arial" w:hAnsi="Arial" w:cs="Times New Roman"/>
          <w:sz w:val="20"/>
        </w:rPr>
        <w:t xml:space="preserve"> </w:t>
      </w:r>
      <w:r w:rsidR="0016370D">
        <w:rPr>
          <w:rFonts w:ascii="Arial" w:hAnsi="Arial" w:cs="Times New Roman"/>
          <w:sz w:val="20"/>
        </w:rPr>
        <w:t xml:space="preserve"> </w:t>
      </w:r>
    </w:p>
    <w:p w14:paraId="17515863" w14:textId="77777777" w:rsidR="000219FC" w:rsidRDefault="000219FC" w:rsidP="00787570">
      <w:pPr>
        <w:jc w:val="both"/>
        <w:rPr>
          <w:rFonts w:ascii="Arial" w:hAnsi="Arial" w:cs="Times New Roman"/>
          <w:sz w:val="20"/>
        </w:rPr>
      </w:pPr>
    </w:p>
    <w:p w14:paraId="26B8973F" w14:textId="67990873" w:rsidR="006F65BF" w:rsidRPr="001F0F32" w:rsidRDefault="00EB7E1E" w:rsidP="00787570">
      <w:pPr>
        <w:jc w:val="both"/>
        <w:rPr>
          <w:rFonts w:ascii="Arial" w:hAnsi="Arial" w:cs="Times New Roman"/>
          <w:sz w:val="20"/>
        </w:rPr>
      </w:pPr>
      <w:r>
        <w:rPr>
          <w:rFonts w:ascii="Arial" w:hAnsi="Arial" w:cs="Times New Roman"/>
          <w:sz w:val="20"/>
        </w:rPr>
        <w:t>Most</w:t>
      </w:r>
      <w:r w:rsidR="000219FC">
        <w:rPr>
          <w:rFonts w:ascii="Arial" w:hAnsi="Arial" w:cs="Times New Roman"/>
          <w:sz w:val="20"/>
        </w:rPr>
        <w:t xml:space="preserve"> episodes of diarrhoea in children are caused by enteric viral pathogens, which cannot be treated with antimicrobials</w:t>
      </w:r>
      <w:r w:rsidR="004358C8">
        <w:rPr>
          <w:rFonts w:ascii="Arial" w:hAnsi="Arial" w:cs="Times New Roman"/>
          <w:sz w:val="20"/>
        </w:rPr>
        <w:t>; the essentials</w:t>
      </w:r>
      <w:r w:rsidR="00EE10E8">
        <w:rPr>
          <w:rFonts w:ascii="Arial" w:hAnsi="Arial" w:cs="Times New Roman"/>
          <w:sz w:val="20"/>
        </w:rPr>
        <w:t xml:space="preserve"> of management for patients with viral gastroente</w:t>
      </w:r>
      <w:r w:rsidR="001F0F32">
        <w:rPr>
          <w:rFonts w:ascii="Arial" w:hAnsi="Arial" w:cs="Times New Roman"/>
          <w:sz w:val="20"/>
        </w:rPr>
        <w:t xml:space="preserve">ritis </w:t>
      </w:r>
      <w:r w:rsidR="004358C8">
        <w:rPr>
          <w:rFonts w:ascii="Arial" w:hAnsi="Arial" w:cs="Times New Roman"/>
          <w:sz w:val="20"/>
        </w:rPr>
        <w:t>are</w:t>
      </w:r>
      <w:r w:rsidR="001F0F32">
        <w:rPr>
          <w:rFonts w:ascii="Arial" w:hAnsi="Arial" w:cs="Times New Roman"/>
          <w:sz w:val="20"/>
        </w:rPr>
        <w:t xml:space="preserve"> rehydration, zinc treatment, and </w:t>
      </w:r>
      <w:r w:rsidR="00EE10E8">
        <w:rPr>
          <w:rFonts w:ascii="Arial" w:hAnsi="Arial" w:cs="Times New Roman"/>
          <w:sz w:val="20"/>
        </w:rPr>
        <w:t>correction of electrolyte imbalances</w:t>
      </w:r>
      <w:r w:rsidR="00D65DEA">
        <w:rPr>
          <w:rFonts w:ascii="Arial" w:hAnsi="Arial" w:cs="Times New Roman"/>
          <w:sz w:val="20"/>
        </w:rPr>
        <w:fldChar w:fldCharType="begin"/>
      </w:r>
      <w:r w:rsidR="00D65DEA">
        <w:rPr>
          <w:rFonts w:ascii="Arial" w:hAnsi="Arial" w:cs="Times New Roman"/>
          <w:sz w:val="20"/>
        </w:rPr>
        <w:instrText xml:space="preserve"> ADDIN EN.CITE &lt;EndNote&gt;&lt;Cite&gt;&lt;Year&gt;2012&lt;/Year&gt;&lt;RecNum&gt;3711&lt;/RecNum&gt;&lt;DisplayText&gt;(8)&lt;/DisplayText&gt;&lt;record&gt;&lt;rec-number&gt;3711&lt;/rec-number&gt;&lt;foreign-keys&gt;&lt;key app="EN" db-id="deds20xe32sxdme0ff3v5adc0vv2sxz0af2t"&gt;3711&lt;/key&gt;&lt;/foreign-keys&gt;&lt;ref-type name="Book"&gt;6&lt;/ref-type&gt;&lt;contributors&gt;&lt;/contributors&gt;&lt;titles&gt;&lt;title&gt;Recommendations for management of common childhood conditions.  Evidence for technical update of pocket book recommendations.&lt;/title&gt;&lt;/titles&gt;&lt;dates&gt;&lt;year&gt;2012&lt;/year&gt;&lt;/dates&gt;&lt;pub-location&gt;Switzerland&lt;/pub-location&gt;&lt;publisher&gt;World Health Organization&lt;/publisher&gt;&lt;isbn&gt;9789241502825&lt;/isbn&gt;&lt;urls&gt;&lt;/urls&gt;&lt;/record&gt;&lt;/Cite&gt;&lt;/EndNote&gt;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8" w:tooltip=", 2012 #3711" w:history="1">
        <w:r w:rsidR="00D65DEA">
          <w:rPr>
            <w:rFonts w:ascii="Arial" w:hAnsi="Arial" w:cs="Times New Roman"/>
            <w:noProof/>
            <w:sz w:val="20"/>
          </w:rPr>
          <w:t>8</w:t>
        </w:r>
      </w:hyperlink>
      <w:r w:rsidR="00D65DEA">
        <w:rPr>
          <w:rFonts w:ascii="Arial" w:hAnsi="Arial" w:cs="Times New Roman"/>
          <w:noProof/>
          <w:sz w:val="20"/>
        </w:rPr>
        <w:t>)</w:t>
      </w:r>
      <w:r w:rsidR="00D65DEA">
        <w:rPr>
          <w:rFonts w:ascii="Arial" w:hAnsi="Arial" w:cs="Times New Roman"/>
          <w:sz w:val="20"/>
        </w:rPr>
        <w:fldChar w:fldCharType="end"/>
      </w:r>
      <w:r w:rsidR="00942756">
        <w:rPr>
          <w:rFonts w:ascii="Arial" w:hAnsi="Arial" w:cs="Times New Roman"/>
          <w:sz w:val="20"/>
        </w:rPr>
        <w:t xml:space="preserve">.  </w:t>
      </w:r>
      <w:r w:rsidR="00333D33">
        <w:rPr>
          <w:rFonts w:ascii="Arial" w:hAnsi="Arial" w:cs="Times New Roman"/>
          <w:sz w:val="20"/>
        </w:rPr>
        <w:t>In an effort to prevent some of these</w:t>
      </w:r>
      <w:r>
        <w:rPr>
          <w:rFonts w:ascii="Arial" w:hAnsi="Arial" w:cs="Times New Roman"/>
          <w:sz w:val="20"/>
        </w:rPr>
        <w:t xml:space="preserve"> episodes</w:t>
      </w:r>
      <w:r w:rsidR="000219FC">
        <w:rPr>
          <w:rFonts w:ascii="Arial" w:hAnsi="Arial" w:cs="Times New Roman"/>
          <w:sz w:val="20"/>
        </w:rPr>
        <w:t>, rotavirus vaccine has been integrated into the universal vaccination programs of many lower-income countries within the past five years.</w:t>
      </w:r>
      <w:r w:rsidR="00333D33">
        <w:rPr>
          <w:rFonts w:ascii="Arial" w:hAnsi="Arial" w:cs="Times New Roman"/>
          <w:sz w:val="20"/>
        </w:rPr>
        <w:t xml:space="preserve"> </w:t>
      </w:r>
      <w:r>
        <w:rPr>
          <w:rFonts w:ascii="Arial" w:hAnsi="Arial" w:cs="Times New Roman"/>
          <w:sz w:val="20"/>
        </w:rPr>
        <w:t xml:space="preserve"> </w:t>
      </w:r>
      <w:r w:rsidR="006F65BF">
        <w:rPr>
          <w:rFonts w:ascii="Arial" w:hAnsi="Arial" w:cs="Times New Roman"/>
          <w:sz w:val="20"/>
        </w:rPr>
        <w:t xml:space="preserve">However, acute gastroenteritis can also be caused by bacterial and protozoan pathogens, </w:t>
      </w:r>
      <w:r w:rsidR="00AD5D32">
        <w:rPr>
          <w:rFonts w:ascii="Arial" w:hAnsi="Arial" w:cs="Times New Roman"/>
          <w:sz w:val="20"/>
        </w:rPr>
        <w:t>and these infections</w:t>
      </w:r>
      <w:r w:rsidR="006F65BF">
        <w:rPr>
          <w:rFonts w:ascii="Arial" w:hAnsi="Arial" w:cs="Times New Roman"/>
          <w:sz w:val="20"/>
        </w:rPr>
        <w:t xml:space="preserve"> </w:t>
      </w:r>
      <w:r w:rsidR="006F65BF" w:rsidRPr="008A2C54">
        <w:rPr>
          <w:rFonts w:ascii="Arial" w:hAnsi="Arial" w:cs="Times New Roman"/>
          <w:i/>
          <w:sz w:val="20"/>
        </w:rPr>
        <w:t>can</w:t>
      </w:r>
      <w:r w:rsidR="006F65BF">
        <w:rPr>
          <w:rFonts w:ascii="Arial" w:hAnsi="Arial" w:cs="Times New Roman"/>
          <w:sz w:val="20"/>
        </w:rPr>
        <w:t xml:space="preserve"> be attenuated with prompt antimicrobial therapy.  Though many of these infections will eventually spontaneously resolve</w:t>
      </w:r>
      <w:r w:rsidR="004358C8">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&lt;EndNote&gt;&lt;Cite&gt;&lt;Author&gt;Mandell GL&lt;/Author&gt;&lt;Year&gt;2010&lt;/Year&gt;&lt;RecNum&gt;3705&lt;/RecNum&gt;&lt;DisplayText&gt;(9)&lt;/DisplayText&gt;&lt;record&gt;&lt;rec-number&gt;3705&lt;/rec-number&gt;&lt;foreign-keys&gt;&lt;key app="EN" db-id="deds20xe32sxdme0ff3v5adc0vv2sxz0af2t"&gt;3705&lt;/key&gt;&lt;/foreign-keys&gt;&lt;ref-type name="Book"&gt;6&lt;/ref-type&gt;&lt;contributors&gt;&lt;authors&gt;&lt;author&gt;Mandell GL, Bennett JE, Dolin R.&lt;/author&gt;&lt;/authors&gt;&lt;/contributors&gt;&lt;titles&gt;&lt;title&gt;Principles and Practice of Infectious Diseases&lt;/title&gt;&lt;/titles&gt;&lt;edition&gt;7th&lt;/edition&gt;&lt;dates&gt;&lt;year&gt;2010&lt;/year&gt;&lt;/dates&gt;&lt;pub-location&gt;Philadelphia&lt;/pub-location&gt;&lt;publisher&gt;Churchill Livingstone Elsevier&lt;/publisher&gt;&lt;urls&gt;&lt;/urls&gt;&lt;/record&gt;&lt;/Cite&gt;&lt;/EndNote&gt;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9" w:tooltip="Mandell GL, 2010 #3705" w:history="1">
        <w:r w:rsidR="00D65DEA">
          <w:rPr>
            <w:rFonts w:ascii="Arial" w:hAnsi="Arial" w:cs="Times New Roman"/>
            <w:noProof/>
            <w:sz w:val="20"/>
          </w:rPr>
          <w:t>9</w:t>
        </w:r>
      </w:hyperlink>
      <w:r w:rsidR="00D65DEA">
        <w:rPr>
          <w:rFonts w:ascii="Arial" w:hAnsi="Arial" w:cs="Times New Roman"/>
          <w:noProof/>
          <w:sz w:val="20"/>
        </w:rPr>
        <w:t>)</w:t>
      </w:r>
      <w:r w:rsidR="00D65DEA">
        <w:rPr>
          <w:rFonts w:ascii="Arial" w:hAnsi="Arial" w:cs="Times New Roman"/>
          <w:sz w:val="20"/>
        </w:rPr>
        <w:fldChar w:fldCharType="end"/>
      </w:r>
      <w:r w:rsidR="006F65BF">
        <w:rPr>
          <w:rFonts w:ascii="Arial" w:hAnsi="Arial" w:cs="Times New Roman"/>
          <w:sz w:val="20"/>
        </w:rPr>
        <w:t xml:space="preserve">, it is the standard of care in Canada – where access to good medical care is </w:t>
      </w:r>
      <w:r w:rsidR="00C062AE">
        <w:rPr>
          <w:rFonts w:ascii="Arial" w:hAnsi="Arial" w:cs="Times New Roman"/>
          <w:sz w:val="20"/>
        </w:rPr>
        <w:t xml:space="preserve">free, where HIV </w:t>
      </w:r>
      <w:r w:rsidR="008A2C54">
        <w:rPr>
          <w:rFonts w:ascii="Arial" w:hAnsi="Arial" w:cs="Times New Roman"/>
          <w:sz w:val="20"/>
        </w:rPr>
        <w:t>and TB are</w:t>
      </w:r>
      <w:r w:rsidR="00C062AE">
        <w:rPr>
          <w:rFonts w:ascii="Arial" w:hAnsi="Arial" w:cs="Times New Roman"/>
          <w:sz w:val="20"/>
        </w:rPr>
        <w:t xml:space="preserve"> very rare in children, and </w:t>
      </w:r>
      <w:r w:rsidR="006F65BF">
        <w:rPr>
          <w:rFonts w:ascii="Arial" w:hAnsi="Arial" w:cs="Times New Roman"/>
          <w:sz w:val="20"/>
        </w:rPr>
        <w:t xml:space="preserve">where severe malnutrition is essentially an anachronism – to treat enteric infections caused by </w:t>
      </w:r>
      <w:r w:rsidR="006F65BF">
        <w:rPr>
          <w:rFonts w:ascii="Arial" w:hAnsi="Arial" w:cs="Times New Roman"/>
          <w:i/>
          <w:sz w:val="20"/>
        </w:rPr>
        <w:t xml:space="preserve">Shigella, Campylobacter, </w:t>
      </w:r>
      <w:r w:rsidR="006F65BF">
        <w:rPr>
          <w:rFonts w:ascii="Arial" w:hAnsi="Arial" w:cs="Times New Roman"/>
          <w:sz w:val="20"/>
        </w:rPr>
        <w:t xml:space="preserve">and enterotoxigenic </w:t>
      </w:r>
      <w:r w:rsidR="006F65BF">
        <w:rPr>
          <w:rFonts w:ascii="Arial" w:hAnsi="Arial" w:cs="Times New Roman"/>
          <w:i/>
          <w:sz w:val="20"/>
        </w:rPr>
        <w:t>E. coli</w:t>
      </w:r>
      <w:r w:rsidR="006F65BF">
        <w:rPr>
          <w:rFonts w:ascii="Arial" w:hAnsi="Arial" w:cs="Times New Roman"/>
          <w:sz w:val="20"/>
        </w:rPr>
        <w:t xml:space="preserve"> </w:t>
      </w:r>
      <w:r w:rsidR="008A2C54">
        <w:rPr>
          <w:rFonts w:ascii="Arial" w:hAnsi="Arial" w:cs="Times New Roman"/>
          <w:sz w:val="20"/>
        </w:rPr>
        <w:t xml:space="preserve">(ETEC) </w:t>
      </w:r>
      <w:r w:rsidR="006F65BF">
        <w:rPr>
          <w:rFonts w:ascii="Arial" w:hAnsi="Arial" w:cs="Times New Roman"/>
          <w:sz w:val="20"/>
        </w:rPr>
        <w:t xml:space="preserve">with antimicrobials. In sub-Saharan countries, where </w:t>
      </w:r>
      <w:r w:rsidR="008A2C54">
        <w:rPr>
          <w:rFonts w:ascii="Arial" w:hAnsi="Arial" w:cs="Times New Roman"/>
          <w:sz w:val="20"/>
        </w:rPr>
        <w:t xml:space="preserve">mortality from diarrhoea is orders of magnitude higher, </w:t>
      </w:r>
      <w:r w:rsidR="006F65BF">
        <w:rPr>
          <w:rFonts w:ascii="Arial" w:hAnsi="Arial" w:cs="Times New Roman"/>
          <w:sz w:val="20"/>
        </w:rPr>
        <w:t xml:space="preserve">it is only rational to recommend the same.  </w:t>
      </w:r>
      <w:r w:rsidR="00A661F5">
        <w:rPr>
          <w:rFonts w:ascii="Arial" w:hAnsi="Arial" w:cs="Times New Roman"/>
          <w:sz w:val="20"/>
        </w:rPr>
        <w:t>There are no placebo-controlled randomized trials showing a mortality benefit from antim</w:t>
      </w:r>
      <w:r w:rsidR="00C062AE">
        <w:rPr>
          <w:rFonts w:ascii="Arial" w:hAnsi="Arial" w:cs="Times New Roman"/>
          <w:sz w:val="20"/>
        </w:rPr>
        <w:t xml:space="preserve">icrobial therapy for bacterial enteritis in lower-income countries, </w:t>
      </w:r>
      <w:r w:rsidR="005A326D">
        <w:rPr>
          <w:rFonts w:ascii="Arial" w:hAnsi="Arial" w:cs="Times New Roman"/>
          <w:sz w:val="20"/>
        </w:rPr>
        <w:t>possibly</w:t>
      </w:r>
      <w:r w:rsidR="00A661F5">
        <w:rPr>
          <w:rFonts w:ascii="Arial" w:hAnsi="Arial" w:cs="Times New Roman"/>
          <w:sz w:val="20"/>
        </w:rPr>
        <w:t xml:space="preserve"> due to the lack of clinic</w:t>
      </w:r>
      <w:r w:rsidR="00C062AE">
        <w:rPr>
          <w:rFonts w:ascii="Arial" w:hAnsi="Arial" w:cs="Times New Roman"/>
          <w:sz w:val="20"/>
        </w:rPr>
        <w:t xml:space="preserve">al equipoise around this point, </w:t>
      </w:r>
      <w:r w:rsidR="00A661F5">
        <w:rPr>
          <w:rFonts w:ascii="Arial" w:hAnsi="Arial" w:cs="Times New Roman"/>
          <w:sz w:val="20"/>
        </w:rPr>
        <w:t xml:space="preserve">but a recent systematic review hypothesized that antimicrobial therapy leads to a 99% reduction in mortality from bacterial enteritis associated with bloody stools </w:t>
      </w:r>
      <w:r w:rsidR="00D65DEA">
        <w:rPr>
          <w:rFonts w:ascii="Arial" w:hAnsi="Arial" w:cs="Times New Roman"/>
          <w:sz w:val="20"/>
        </w:rPr>
        <w:fldChar w:fldCharType="begin">
          <w:fldData xml:space="preserve">PEVuZE5vdGU+PENpdGU+PEF1dGhvcj5UcmFhPC9BdXRob3I+PFllYXI+MjAxMDwvWWVhcj48UmVj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PEVuZE5vdGU+PENpdGU+PEF1dGhvcj5UcmFhPC9BdXRob3I+PFllYXI+MjAxMDwvWWVhcj48UmVj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10" w:tooltip="Traa, 2010 #3683" w:history="1">
        <w:r w:rsidR="00D65DEA">
          <w:rPr>
            <w:rFonts w:ascii="Arial" w:hAnsi="Arial" w:cs="Times New Roman"/>
            <w:noProof/>
            <w:sz w:val="20"/>
          </w:rPr>
          <w:t>10</w:t>
        </w:r>
      </w:hyperlink>
      <w:r w:rsidR="00D65DEA">
        <w:rPr>
          <w:rFonts w:ascii="Arial" w:hAnsi="Arial" w:cs="Times New Roman"/>
          <w:noProof/>
          <w:sz w:val="20"/>
        </w:rPr>
        <w:t>)</w:t>
      </w:r>
      <w:r w:rsidR="00D65DEA">
        <w:rPr>
          <w:rFonts w:ascii="Arial" w:hAnsi="Arial" w:cs="Times New Roman"/>
          <w:sz w:val="20"/>
        </w:rPr>
        <w:fldChar w:fldCharType="end"/>
      </w:r>
      <w:r w:rsidR="00A661F5">
        <w:rPr>
          <w:rFonts w:ascii="Arial" w:hAnsi="Arial" w:cs="Times New Roman"/>
          <w:sz w:val="20"/>
        </w:rPr>
        <w:t>.</w:t>
      </w:r>
      <w:r w:rsidR="00C03BFC">
        <w:rPr>
          <w:rFonts w:ascii="Arial" w:hAnsi="Arial" w:cs="Times New Roman"/>
          <w:sz w:val="20"/>
        </w:rPr>
        <w:t xml:space="preserve">  </w:t>
      </w:r>
      <w:r w:rsidR="008A2C54">
        <w:rPr>
          <w:rFonts w:ascii="Arial" w:hAnsi="Arial" w:cs="Times New Roman"/>
          <w:sz w:val="20"/>
        </w:rPr>
        <w:t xml:space="preserve">Much </w:t>
      </w:r>
      <w:r w:rsidR="005A326D">
        <w:rPr>
          <w:rFonts w:ascii="Arial" w:hAnsi="Arial" w:cs="Times New Roman"/>
          <w:sz w:val="20"/>
        </w:rPr>
        <w:t xml:space="preserve">time and </w:t>
      </w:r>
      <w:r w:rsidR="008A2C54">
        <w:rPr>
          <w:rFonts w:ascii="Arial" w:hAnsi="Arial" w:cs="Times New Roman"/>
          <w:sz w:val="20"/>
        </w:rPr>
        <w:t>effort has been made into developing a vaccine against ETEC</w:t>
      </w:r>
      <w:r w:rsidR="005A326D">
        <w:rPr>
          <w:rFonts w:ascii="Arial" w:hAnsi="Arial" w:cs="Times New Roman"/>
          <w:sz w:val="20"/>
        </w:rPr>
        <w:t xml:space="preserve"> to prevent the mortality in young children presumed to be attributable to this pathogen</w:t>
      </w:r>
      <w:r w:rsidR="006E4DEA">
        <w:rPr>
          <w:rFonts w:ascii="Arial" w:hAnsi="Arial" w:cs="Times New Roman"/>
          <w:sz w:val="20"/>
        </w:rPr>
        <w:t xml:space="preserve"> </w:t>
      </w:r>
      <w:r w:rsidR="00D65DEA">
        <w:rPr>
          <w:rFonts w:ascii="Arial" w:hAnsi="Arial" w:cs="Times New Roman"/>
          <w:sz w:val="20"/>
        </w:rPr>
        <w:fldChar w:fldCharType="begin">
          <w:fldData xml:space="preserve">PEVuZE5vdGU+PENpdGU+PEF1dGhvcj5aaGFuZzwvQXV0aG9yPjxZZWFyPjIwMTI8L1llYXI+PFJl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PEVuZE5vdGU+PENpdGU+PEF1dGhvcj5aaGFuZzwvQXV0aG9yPjxZZWFyPjIwMTI8L1llYXI+PFJl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11" w:tooltip="Zhang, 2012 #3682" w:history="1">
        <w:r w:rsidR="00D65DEA">
          <w:rPr>
            <w:rFonts w:ascii="Arial" w:hAnsi="Arial" w:cs="Times New Roman"/>
            <w:noProof/>
            <w:sz w:val="20"/>
          </w:rPr>
          <w:t>11</w:t>
        </w:r>
      </w:hyperlink>
      <w:r w:rsidR="00D65DEA">
        <w:rPr>
          <w:rFonts w:ascii="Arial" w:hAnsi="Arial" w:cs="Times New Roman"/>
          <w:noProof/>
          <w:sz w:val="20"/>
        </w:rPr>
        <w:t>)</w:t>
      </w:r>
      <w:r w:rsidR="00D65DEA">
        <w:rPr>
          <w:rFonts w:ascii="Arial" w:hAnsi="Arial" w:cs="Times New Roman"/>
          <w:sz w:val="20"/>
        </w:rPr>
        <w:fldChar w:fldCharType="end"/>
      </w:r>
      <w:r w:rsidR="006E4DEA">
        <w:rPr>
          <w:rFonts w:ascii="Arial" w:hAnsi="Arial" w:cs="Times New Roman"/>
          <w:sz w:val="20"/>
        </w:rPr>
        <w:t>.</w:t>
      </w:r>
    </w:p>
    <w:p w14:paraId="128F1818" w14:textId="77777777" w:rsidR="006F65BF" w:rsidRDefault="006F65BF" w:rsidP="00787570">
      <w:pPr>
        <w:jc w:val="both"/>
        <w:rPr>
          <w:rFonts w:ascii="Arial" w:hAnsi="Arial" w:cs="Times New Roman"/>
          <w:sz w:val="20"/>
        </w:rPr>
      </w:pPr>
    </w:p>
    <w:p w14:paraId="169BF9C8" w14:textId="513EF564" w:rsidR="002A55A2" w:rsidRDefault="005A326D" w:rsidP="00787570">
      <w:pPr>
        <w:jc w:val="both"/>
        <w:rPr>
          <w:rFonts w:ascii="Arial" w:hAnsi="Arial" w:cs="Times New Roman"/>
          <w:sz w:val="20"/>
        </w:rPr>
      </w:pPr>
      <w:r>
        <w:rPr>
          <w:rFonts w:ascii="Arial" w:hAnsi="Arial" w:cs="Times New Roman"/>
          <w:sz w:val="20"/>
        </w:rPr>
        <w:t xml:space="preserve">Unfortunately, clinicians in many parts of the world do not have ready access to rapid, reliable diagnostics that can provide a microbiologic (aetiologic) diagnosis for acute gastroenteritis.  </w:t>
      </w:r>
      <w:r w:rsidR="00EB7E1E">
        <w:rPr>
          <w:rFonts w:ascii="Arial" w:hAnsi="Arial" w:cs="Times New Roman"/>
          <w:sz w:val="20"/>
        </w:rPr>
        <w:t xml:space="preserve">Consequently, </w:t>
      </w:r>
      <w:r>
        <w:rPr>
          <w:rFonts w:ascii="Arial" w:hAnsi="Arial" w:cs="Times New Roman"/>
          <w:sz w:val="20"/>
        </w:rPr>
        <w:t xml:space="preserve">cases of diarrhoea without blood are presumed to be viral, and </w:t>
      </w:r>
      <w:r w:rsidR="00EB7E1E">
        <w:rPr>
          <w:rFonts w:ascii="Arial" w:hAnsi="Arial" w:cs="Times New Roman"/>
          <w:sz w:val="20"/>
        </w:rPr>
        <w:t xml:space="preserve">current World Health Organization guidelines recommend against empiric antimicrobial therapy for cases of </w:t>
      </w:r>
      <w:r w:rsidR="00942756">
        <w:rPr>
          <w:rFonts w:ascii="Arial" w:hAnsi="Arial" w:cs="Times New Roman"/>
          <w:sz w:val="20"/>
        </w:rPr>
        <w:t>uncomplicated</w:t>
      </w:r>
      <w:r w:rsidR="00EB7E1E">
        <w:rPr>
          <w:rFonts w:ascii="Arial" w:hAnsi="Arial" w:cs="Times New Roman"/>
          <w:sz w:val="20"/>
        </w:rPr>
        <w:t xml:space="preserve"> acute gastroenteritis</w:t>
      </w:r>
      <w:r w:rsidR="00D65DEA">
        <w:rPr>
          <w:rFonts w:ascii="Arial" w:hAnsi="Arial" w:cs="Times New Roman"/>
          <w:sz w:val="20"/>
        </w:rPr>
        <w:fldChar w:fldCharType="begin"/>
      </w:r>
      <w:r w:rsidR="00D65DEA">
        <w:rPr>
          <w:rFonts w:ascii="Arial" w:hAnsi="Arial" w:cs="Times New Roman"/>
          <w:sz w:val="20"/>
        </w:rPr>
        <w:instrText xml:space="preserve"> ADDIN EN.CITE &lt;EndNote&gt;&lt;Cite&gt;&lt;Year&gt;2012&lt;/Year&gt;&lt;RecNum&gt;3711&lt;/RecNum&gt;&lt;DisplayText&gt;(8)&lt;/DisplayText&gt;&lt;record&gt;&lt;rec-number&gt;3711&lt;/rec-number&gt;&lt;foreign-keys&gt;&lt;key app="EN" db-id="deds20xe32sxdme0ff3v5adc0vv2sxz0af2t"&gt;3711&lt;/key&gt;&lt;/foreign-keys&gt;&lt;ref-type name="Book"&gt;6&lt;/ref-type&gt;&lt;contributors&gt;&lt;/contributors&gt;&lt;titles&gt;&lt;title&gt;Recommendations for management of common childhood conditions.  Evidence for technical update of pocket book recommendations.&lt;/title&gt;&lt;/titles&gt;&lt;dates&gt;&lt;year&gt;2012&lt;/year&gt;&lt;/dates&gt;&lt;pub-location&gt;Switzerland&lt;/pub-location&gt;&lt;publisher&gt;World Health Organization&lt;/publisher&gt;&lt;isbn&gt;9789241502825&lt;/isbn&gt;&lt;urls&gt;&lt;/urls&gt;&lt;/record&gt;&lt;/Cite&gt;&lt;/EndNote&gt;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8" w:tooltip=", 2012 #3711" w:history="1">
        <w:r w:rsidR="00D65DEA">
          <w:rPr>
            <w:rFonts w:ascii="Arial" w:hAnsi="Arial" w:cs="Times New Roman"/>
            <w:noProof/>
            <w:sz w:val="20"/>
          </w:rPr>
          <w:t>8</w:t>
        </w:r>
      </w:hyperlink>
      <w:r w:rsidR="00D65DEA">
        <w:rPr>
          <w:rFonts w:ascii="Arial" w:hAnsi="Arial" w:cs="Times New Roman"/>
          <w:noProof/>
          <w:sz w:val="20"/>
        </w:rPr>
        <w:t>)</w:t>
      </w:r>
      <w:r w:rsidR="00D65DEA">
        <w:rPr>
          <w:rFonts w:ascii="Arial" w:hAnsi="Arial" w:cs="Times New Roman"/>
          <w:sz w:val="20"/>
        </w:rPr>
        <w:fldChar w:fldCharType="end"/>
      </w:r>
      <w:r w:rsidR="00EB7E1E">
        <w:rPr>
          <w:rFonts w:ascii="Arial" w:hAnsi="Arial" w:cs="Times New Roman"/>
          <w:sz w:val="20"/>
        </w:rPr>
        <w:t xml:space="preserve">.  </w:t>
      </w:r>
      <w:r>
        <w:rPr>
          <w:rFonts w:ascii="Arial" w:hAnsi="Arial" w:cs="Times New Roman"/>
          <w:sz w:val="20"/>
        </w:rPr>
        <w:t xml:space="preserve">In contrast, if there is </w:t>
      </w:r>
      <w:r w:rsidR="004067E5">
        <w:rPr>
          <w:rFonts w:ascii="Arial" w:hAnsi="Arial" w:cs="Times New Roman"/>
          <w:sz w:val="20"/>
        </w:rPr>
        <w:t>bloody stools (</w:t>
      </w:r>
      <w:r>
        <w:rPr>
          <w:rFonts w:ascii="Arial" w:hAnsi="Arial" w:cs="Times New Roman"/>
          <w:sz w:val="20"/>
        </w:rPr>
        <w:t>dysentery</w:t>
      </w:r>
      <w:r w:rsidR="004067E5">
        <w:rPr>
          <w:rFonts w:ascii="Arial" w:hAnsi="Arial" w:cs="Times New Roman"/>
          <w:sz w:val="20"/>
        </w:rPr>
        <w:t>)</w:t>
      </w:r>
      <w:r>
        <w:rPr>
          <w:rFonts w:ascii="Arial" w:hAnsi="Arial" w:cs="Times New Roman"/>
          <w:sz w:val="20"/>
        </w:rPr>
        <w:t>,</w:t>
      </w:r>
      <w:r w:rsidR="00EB7E1E">
        <w:rPr>
          <w:rFonts w:ascii="Arial" w:hAnsi="Arial" w:cs="Times New Roman"/>
          <w:sz w:val="20"/>
        </w:rPr>
        <w:t xml:space="preserve"> the likelihood that the diarrhoea is caused by a </w:t>
      </w:r>
      <w:r w:rsidR="00AD5D32">
        <w:rPr>
          <w:rFonts w:ascii="Arial" w:hAnsi="Arial" w:cs="Times New Roman"/>
          <w:sz w:val="20"/>
        </w:rPr>
        <w:t>treatable</w:t>
      </w:r>
      <w:r w:rsidR="00EB7E1E">
        <w:rPr>
          <w:rFonts w:ascii="Arial" w:hAnsi="Arial" w:cs="Times New Roman"/>
          <w:sz w:val="20"/>
        </w:rPr>
        <w:t xml:space="preserve"> pathogen </w:t>
      </w:r>
      <w:r w:rsidR="00721A38">
        <w:rPr>
          <w:rFonts w:ascii="Arial" w:hAnsi="Arial" w:cs="Times New Roman"/>
          <w:sz w:val="20"/>
        </w:rPr>
        <w:t>increases</w:t>
      </w:r>
      <w:r w:rsidR="00AB1659">
        <w:rPr>
          <w:rFonts w:ascii="Arial" w:hAnsi="Arial" w:cs="Times New Roman"/>
          <w:sz w:val="20"/>
        </w:rPr>
        <w:t xml:space="preserve"> substantially</w:t>
      </w:r>
      <w:r w:rsidR="00AD5D32">
        <w:rPr>
          <w:rFonts w:ascii="Arial" w:hAnsi="Arial" w:cs="Times New Roman"/>
          <w:sz w:val="20"/>
        </w:rPr>
        <w:t xml:space="preserve">; </w:t>
      </w:r>
      <w:r w:rsidR="00EB7E1E">
        <w:rPr>
          <w:rFonts w:ascii="Arial" w:hAnsi="Arial" w:cs="Times New Roman"/>
          <w:sz w:val="20"/>
        </w:rPr>
        <w:t xml:space="preserve">current WHO guidelines </w:t>
      </w:r>
      <w:r w:rsidR="000F36BE">
        <w:rPr>
          <w:rFonts w:ascii="Arial" w:hAnsi="Arial" w:cs="Times New Roman"/>
          <w:sz w:val="20"/>
        </w:rPr>
        <w:t>suggest</w:t>
      </w:r>
      <w:r w:rsidR="00E95BF2">
        <w:rPr>
          <w:rFonts w:ascii="Arial" w:hAnsi="Arial" w:cs="Times New Roman"/>
          <w:sz w:val="20"/>
        </w:rPr>
        <w:t xml:space="preserve"> empiric therapy </w:t>
      </w:r>
      <w:r w:rsidR="00AD5D32">
        <w:rPr>
          <w:rFonts w:ascii="Arial" w:hAnsi="Arial" w:cs="Times New Roman"/>
          <w:sz w:val="20"/>
        </w:rPr>
        <w:t xml:space="preserve">for dysentery using antibacterials </w:t>
      </w:r>
      <w:r>
        <w:rPr>
          <w:rFonts w:ascii="Arial" w:hAnsi="Arial" w:cs="Times New Roman"/>
          <w:sz w:val="20"/>
        </w:rPr>
        <w:t xml:space="preserve">targeted against </w:t>
      </w:r>
      <w:r>
        <w:rPr>
          <w:rFonts w:ascii="Arial" w:hAnsi="Arial" w:cs="Times New Roman"/>
          <w:i/>
          <w:sz w:val="20"/>
        </w:rPr>
        <w:t xml:space="preserve">Shigella </w:t>
      </w:r>
      <w:r w:rsidR="00AD5D32">
        <w:rPr>
          <w:rFonts w:ascii="Arial" w:hAnsi="Arial" w:cs="Times New Roman"/>
          <w:sz w:val="20"/>
        </w:rPr>
        <w:t xml:space="preserve">spp., widely assumed </w:t>
      </w:r>
      <w:r>
        <w:rPr>
          <w:rFonts w:ascii="Arial" w:hAnsi="Arial" w:cs="Times New Roman"/>
          <w:sz w:val="20"/>
        </w:rPr>
        <w:t>to be the most common seve</w:t>
      </w:r>
      <w:r w:rsidR="00AD5D32">
        <w:rPr>
          <w:rFonts w:ascii="Arial" w:hAnsi="Arial" w:cs="Times New Roman"/>
          <w:sz w:val="20"/>
        </w:rPr>
        <w:t>re cause of bacillary dysentery</w:t>
      </w:r>
      <w:r w:rsidR="004358C8">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&lt;EndNote&gt;&lt;Cite&gt;&lt;Year&gt;2005&lt;/Year&gt;&lt;RecNum&gt;3681&lt;/RecNum&gt;&lt;DisplayText&gt;(12)&lt;/DisplayText&gt;&lt;record&gt;&lt;rec-number&gt;3681&lt;/rec-number&gt;&lt;foreign-keys&gt;&lt;key app="EN" db-id="deds20xe32sxdme0ff3v5adc0vv2sxz0af2t"&gt;3681&lt;/key&gt;&lt;/foreign-keys&gt;&lt;ref-type name="Book"&gt;6&lt;/ref-type&gt;&lt;contributors&gt;&lt;tertiary-authors&gt;&lt;author&gt;Pierce NF.&lt;/author&gt;&lt;/tertiary-authors&gt;&lt;/contributors&gt;&lt;titles&gt;&lt;title&gt;&lt;style face="normal" font="default" size="100%"&gt;Guidelines for the control of shigellosis, including epidemics due to &lt;/style&gt;&lt;style face="italic" font="default" size="100%"&gt;Shigella dysenteriae&lt;/style&gt;&lt;style face="normal" font="default" size="100%"&gt; type 1&lt;/style&gt;&lt;/title&gt;&lt;/titles&gt;&lt;dates&gt;&lt;year&gt;2005&lt;/year&gt;&lt;/dates&gt;&lt;pub-location&gt;Geneva, Switzerland&lt;/pub-location&gt;&lt;publisher&gt;WHO Document Production Services&lt;/publisher&gt;&lt;urls&gt;&lt;/urls&gt;&lt;/record&gt;&lt;/Cite&gt;&lt;/EndNote&gt;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2" w:tooltip=", 2005 #3681" w:history="1">
        <w:r w:rsidR="00D65DEA">
          <w:rPr>
            <w:rFonts w:ascii="Arial" w:hAnsi="Arial" w:cs="Times New Roman"/>
            <w:noProof/>
            <w:sz w:val="20"/>
          </w:rPr>
          <w:t>12</w:t>
        </w:r>
      </w:hyperlink>
      <w:r w:rsidR="00D65DEA">
        <w:rPr>
          <w:rFonts w:ascii="Arial" w:hAnsi="Arial" w:cs="Times New Roman"/>
          <w:noProof/>
          <w:sz w:val="20"/>
        </w:rPr>
        <w:t>)</w:t>
      </w:r>
      <w:r w:rsidR="00D65DEA">
        <w:rPr>
          <w:rFonts w:ascii="Arial" w:hAnsi="Arial" w:cs="Times New Roman"/>
          <w:sz w:val="20"/>
        </w:rPr>
        <w:fldChar w:fldCharType="end"/>
      </w:r>
      <w:r w:rsidR="00721A38">
        <w:rPr>
          <w:rFonts w:ascii="Arial" w:hAnsi="Arial" w:cs="Times New Roman"/>
          <w:sz w:val="20"/>
        </w:rPr>
        <w:t>.</w:t>
      </w:r>
      <w:r w:rsidR="00E95BF2">
        <w:rPr>
          <w:rFonts w:ascii="Arial" w:hAnsi="Arial" w:cs="Times New Roman"/>
          <w:sz w:val="20"/>
        </w:rPr>
        <w:t xml:space="preserve">  </w:t>
      </w:r>
      <w:r>
        <w:rPr>
          <w:rFonts w:ascii="Arial" w:hAnsi="Arial" w:cs="Times New Roman"/>
          <w:sz w:val="20"/>
        </w:rPr>
        <w:t>T</w:t>
      </w:r>
      <w:r w:rsidR="00721A38">
        <w:rPr>
          <w:rFonts w:ascii="Arial" w:hAnsi="Arial" w:cs="Times New Roman"/>
          <w:sz w:val="20"/>
        </w:rPr>
        <w:t xml:space="preserve">he problem with </w:t>
      </w:r>
      <w:r>
        <w:rPr>
          <w:rFonts w:ascii="Arial" w:hAnsi="Arial" w:cs="Times New Roman"/>
          <w:sz w:val="20"/>
        </w:rPr>
        <w:t>this approach</w:t>
      </w:r>
      <w:r w:rsidR="00721A38">
        <w:rPr>
          <w:rFonts w:ascii="Arial" w:hAnsi="Arial" w:cs="Times New Roman"/>
          <w:sz w:val="20"/>
        </w:rPr>
        <w:t xml:space="preserve"> is that in many regions the proportion of non-dysenteric diarrhoea caused by </w:t>
      </w:r>
      <w:r w:rsidR="00700B5F">
        <w:rPr>
          <w:rFonts w:ascii="Arial" w:hAnsi="Arial" w:cs="Times New Roman"/>
          <w:sz w:val="20"/>
        </w:rPr>
        <w:t>treatable bacteria and protozoa</w:t>
      </w:r>
      <w:r w:rsidR="00721A38">
        <w:rPr>
          <w:rFonts w:ascii="Arial" w:hAnsi="Arial" w:cs="Times New Roman"/>
          <w:sz w:val="20"/>
        </w:rPr>
        <w:t xml:space="preserve"> may be substantial.  </w:t>
      </w:r>
      <w:r w:rsidR="00700B5F">
        <w:rPr>
          <w:rFonts w:ascii="Arial" w:hAnsi="Arial" w:cs="Times New Roman"/>
          <w:sz w:val="20"/>
        </w:rPr>
        <w:t xml:space="preserve">Our preliminary results show that in Gaborone, Botswana, in 2011, over 35% of </w:t>
      </w:r>
      <w:r w:rsidR="00942756">
        <w:rPr>
          <w:rFonts w:ascii="Arial" w:hAnsi="Arial" w:cs="Times New Roman"/>
          <w:sz w:val="20"/>
        </w:rPr>
        <w:t xml:space="preserve">over five hundred </w:t>
      </w:r>
      <w:r w:rsidR="00700B5F">
        <w:rPr>
          <w:rFonts w:ascii="Arial" w:hAnsi="Arial" w:cs="Times New Roman"/>
          <w:sz w:val="20"/>
        </w:rPr>
        <w:t>children admitted to hospital because of gastroenteritis – most of whom did not have dysentery – were found to be harbouring a treatable enteric pathogen</w:t>
      </w:r>
      <w:r w:rsidR="002A55A2">
        <w:rPr>
          <w:rFonts w:ascii="Arial" w:hAnsi="Arial" w:cs="Times New Roman"/>
          <w:sz w:val="20"/>
        </w:rPr>
        <w:t xml:space="preserve"> using advanced molecular diagnostic techniques</w:t>
      </w:r>
      <w:r w:rsidR="00700B5F">
        <w:rPr>
          <w:rFonts w:ascii="Arial" w:hAnsi="Arial" w:cs="Times New Roman"/>
          <w:sz w:val="20"/>
        </w:rPr>
        <w:t>.</w:t>
      </w:r>
      <w:r w:rsidR="00721A38">
        <w:rPr>
          <w:rFonts w:ascii="Arial" w:hAnsi="Arial" w:cs="Times New Roman"/>
          <w:sz w:val="20"/>
        </w:rPr>
        <w:t xml:space="preserve"> </w:t>
      </w:r>
      <w:r w:rsidR="006A2ED7">
        <w:rPr>
          <w:rFonts w:ascii="Arial" w:hAnsi="Arial" w:cs="Times New Roman"/>
          <w:sz w:val="20"/>
        </w:rPr>
        <w:t xml:space="preserve"> </w:t>
      </w:r>
    </w:p>
    <w:p w14:paraId="78CA35CF" w14:textId="77777777" w:rsidR="002A55A2" w:rsidRDefault="002A55A2" w:rsidP="00787570">
      <w:pPr>
        <w:jc w:val="both"/>
        <w:rPr>
          <w:rFonts w:ascii="Arial" w:hAnsi="Arial" w:cs="Times New Roman"/>
          <w:sz w:val="20"/>
        </w:rPr>
      </w:pPr>
    </w:p>
    <w:p w14:paraId="007F4355" w14:textId="2262098A" w:rsidR="006A2ED7" w:rsidRDefault="00942756" w:rsidP="00787570">
      <w:pPr>
        <w:jc w:val="both"/>
        <w:rPr>
          <w:rFonts w:ascii="Arial" w:hAnsi="Arial" w:cs="Times New Roman"/>
          <w:sz w:val="20"/>
        </w:rPr>
      </w:pPr>
      <w:r>
        <w:rPr>
          <w:rFonts w:ascii="Arial" w:hAnsi="Arial" w:cs="Times New Roman"/>
          <w:sz w:val="20"/>
        </w:rPr>
        <w:t xml:space="preserve">All agree that bacillary (or protozoan) dysentery should be treated with antibiotics – what about bacillary (or protozoan) gastroenteritis not accompanied by bloody stools?  </w:t>
      </w:r>
      <w:r w:rsidR="001F0F32">
        <w:rPr>
          <w:rFonts w:ascii="Arial" w:hAnsi="Arial" w:cs="Times New Roman"/>
          <w:sz w:val="20"/>
        </w:rPr>
        <w:t xml:space="preserve">The Global Enteric Multi-Center study found that two of the pathogens most closely linked with deaths associated with acute gastroenteritis were ETEC and </w:t>
      </w:r>
      <w:r w:rsidR="001F0F32">
        <w:rPr>
          <w:rFonts w:ascii="Arial" w:hAnsi="Arial" w:cs="Times New Roman"/>
          <w:i/>
          <w:sz w:val="20"/>
        </w:rPr>
        <w:t>Cryptosporidium</w:t>
      </w:r>
      <w:r w:rsidR="001F0F32">
        <w:rPr>
          <w:rFonts w:ascii="Arial" w:hAnsi="Arial" w:cs="Times New Roman"/>
          <w:sz w:val="20"/>
        </w:rPr>
        <w:t xml:space="preserve">, </w:t>
      </w:r>
      <w:r w:rsidR="00AD5D32">
        <w:rPr>
          <w:rFonts w:ascii="Arial" w:hAnsi="Arial" w:cs="Times New Roman"/>
          <w:sz w:val="20"/>
        </w:rPr>
        <w:t>neither of which</w:t>
      </w:r>
      <w:r w:rsidR="001F0F32">
        <w:rPr>
          <w:rFonts w:ascii="Arial" w:hAnsi="Arial" w:cs="Times New Roman"/>
          <w:sz w:val="20"/>
        </w:rPr>
        <w:t xml:space="preserve"> cause dysentery</w:t>
      </w:r>
      <w:r w:rsidR="004067E5">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&lt;EndNote&gt;&lt;Cite&gt;&lt;Author&gt;MM&lt;/Author&gt;&lt;Year&gt;2012&lt;/Year&gt;&lt;RecNum&gt;3678&lt;/RecNum&gt;&lt;DisplayText&gt;(13)&lt;/DisplayText&gt;&lt;record&gt;&lt;rec-number&gt;3678&lt;/rec-number&gt;&lt;foreign-keys&gt;&lt;key app="EN" db-id="deds20xe32sxdme0ff3v5adc0vv2sxz0af2t"&gt;3678&lt;/key&gt;&lt;/foreign-keys&gt;&lt;ref-type name="Conference Paper"&gt;47&lt;/ref-type&gt;&lt;contributors&gt;&lt;authors&gt;&lt;author&gt;MM Levine&lt;/author&gt;&lt;/authors&gt;&lt;/contributors&gt;&lt;titles&gt;&lt;title&gt;The global enteric multi-center study (GEMS): etiology and burden of moderate and severe diarrheal disease in Africa and Asia.&lt;/title&gt;&lt;secondary-title&gt;Pediatric Academic Societies annual conference&lt;/secondary-title&gt;&lt;/titles&gt;&lt;dates&gt;&lt;year&gt;2012&lt;/year&gt;&lt;/dates&gt;&lt;pub-location&gt;Boston&lt;/pub-location&gt;&lt;urls&gt;&lt;/urls&gt;&lt;/record&gt;&lt;/Cite&gt;&lt;/EndNote&gt;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3" w:tooltip="Levine, 2012 #3678" w:history="1">
        <w:r w:rsidR="00D65DEA">
          <w:rPr>
            <w:rFonts w:ascii="Arial" w:hAnsi="Arial" w:cs="Times New Roman"/>
            <w:noProof/>
            <w:sz w:val="20"/>
          </w:rPr>
          <w:t>13</w:t>
        </w:r>
      </w:hyperlink>
      <w:r w:rsidR="00D65DEA">
        <w:rPr>
          <w:rFonts w:ascii="Arial" w:hAnsi="Arial" w:cs="Times New Roman"/>
          <w:noProof/>
          <w:sz w:val="20"/>
        </w:rPr>
        <w:t>)</w:t>
      </w:r>
      <w:r w:rsidR="00D65DEA">
        <w:rPr>
          <w:rFonts w:ascii="Arial" w:hAnsi="Arial" w:cs="Times New Roman"/>
          <w:sz w:val="20"/>
        </w:rPr>
        <w:fldChar w:fldCharType="end"/>
      </w:r>
      <w:r w:rsidR="001F0F32">
        <w:rPr>
          <w:rFonts w:ascii="Arial" w:hAnsi="Arial" w:cs="Times New Roman"/>
          <w:sz w:val="20"/>
        </w:rPr>
        <w:t xml:space="preserve">.  </w:t>
      </w:r>
      <w:r w:rsidR="009451AB">
        <w:rPr>
          <w:rFonts w:ascii="Arial" w:hAnsi="Arial" w:cs="Times New Roman"/>
          <w:sz w:val="20"/>
        </w:rPr>
        <w:t>It is the standard of care in North America to treat traveller’s diarrhoea</w:t>
      </w:r>
      <w:r w:rsidR="001F0F32">
        <w:rPr>
          <w:rFonts w:ascii="Arial" w:hAnsi="Arial" w:cs="Times New Roman"/>
          <w:sz w:val="20"/>
        </w:rPr>
        <w:t xml:space="preserve"> (most commonly </w:t>
      </w:r>
      <w:r>
        <w:rPr>
          <w:rFonts w:ascii="Arial" w:hAnsi="Arial" w:cs="Times New Roman"/>
          <w:sz w:val="20"/>
        </w:rPr>
        <w:t xml:space="preserve">caused by </w:t>
      </w:r>
      <w:r w:rsidR="001F0F32">
        <w:rPr>
          <w:rFonts w:ascii="Arial" w:hAnsi="Arial" w:cs="Times New Roman"/>
          <w:sz w:val="20"/>
        </w:rPr>
        <w:t>ETEC)</w:t>
      </w:r>
      <w:r w:rsidR="009451AB">
        <w:rPr>
          <w:rFonts w:ascii="Arial" w:hAnsi="Arial" w:cs="Times New Roman"/>
          <w:sz w:val="20"/>
        </w:rPr>
        <w:t xml:space="preserve"> with antibiotics</w:t>
      </w:r>
      <w:r w:rsidR="001F0F32">
        <w:rPr>
          <w:rFonts w:ascii="Arial" w:hAnsi="Arial" w:cs="Times New Roman"/>
          <w:sz w:val="20"/>
        </w:rPr>
        <w:t xml:space="preserve"> to reduce morbidity</w:t>
      </w:r>
      <w:r w:rsidR="009451AB">
        <w:rPr>
          <w:rFonts w:ascii="Arial" w:hAnsi="Arial" w:cs="Times New Roman"/>
          <w:sz w:val="20"/>
        </w:rPr>
        <w:t>; a Cochrane review has provided the evidence b</w:t>
      </w:r>
      <w:r w:rsidR="004067E5">
        <w:rPr>
          <w:rFonts w:ascii="Arial" w:hAnsi="Arial" w:cs="Times New Roman"/>
          <w:sz w:val="20"/>
        </w:rPr>
        <w:t xml:space="preserve">ase for this practice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&lt;EndNote&gt;&lt;Cite&gt;&lt;Author&gt;De Bruyn&lt;/Author&gt;&lt;Year&gt;2000&lt;/Year&gt;&lt;RecNum&gt;3661&lt;/RecNum&gt;&lt;DisplayText&gt;(14)&lt;/DisplayText&gt;&lt;record&gt;&lt;rec-number&gt;3661&lt;/rec-number&gt;&lt;foreign-keys&gt;&lt;key app="EN" db-id="deds20xe32sxdme0ff3v5adc0vv2sxz0af2t"&gt;3661&lt;/key&gt;&lt;/foreign-keys&gt;&lt;ref-type name="Journal Article"&gt;17&lt;/ref-type&gt;&lt;contributors&gt;&lt;authors&gt;&lt;author&gt;De Bruyn, G.&lt;/author&gt;&lt;author&gt;Hahn, S.&lt;/author&gt;&lt;author&gt;Borwick, A.&lt;/author&gt;&lt;/authors&gt;&lt;/contributors&gt;&lt;auth-address&gt;Department of Medicine, Baylor College of Medicine, Fondren-Brown Building, 6565 Fannin St, Houston, TX 77030, USA. guyd@bcm.tmc.edu&lt;/auth-address&gt;&lt;titles&gt;&lt;title&gt;Antibiotic treatment for travellers&amp;apos; diarrhoea&lt;/title&gt;&lt;secondary-title&gt;Cochrane Database Syst Rev&lt;/secondary-title&gt;&lt;/titles&gt;&lt;periodical&gt;&lt;full-title&gt;Cochrane Database Syst Rev&lt;/full-title&gt;&lt;/periodical&gt;&lt;pages&gt;CD002242&lt;/pages&gt;&lt;number&gt;3&lt;/number&gt;&lt;edition&gt;2000/07/25&lt;/edition&gt;&lt;keywords&gt;&lt;keyword&gt;Acute Disease&lt;/keyword&gt;&lt;keyword&gt;Administration, Oral&lt;/keyword&gt;&lt;keyword&gt;Adult&lt;/keyword&gt;&lt;keyword&gt;Anti-Bacterial Agents/*therapeutic use&lt;/keyword&gt;&lt;keyword&gt;Child&lt;/keyword&gt;&lt;keyword&gt;Diarrhea/*drug therapy&lt;/keyword&gt;&lt;keyword&gt;Humans&lt;/keyword&gt;&lt;keyword&gt;*Travel&lt;/keyword&gt;&lt;/keywords&gt;&lt;dates&gt;&lt;year&gt;2000&lt;/year&gt;&lt;/dates&gt;&lt;isbn&gt;1469-493X (Electronic)&amp;#xD;1361-6137 (Linking)&lt;/isbn&gt;&lt;accession-num&gt;10908534&lt;/accession-num&gt;&lt;work-type&gt;Review&lt;/work-type&gt;&lt;urls&gt;&lt;related-urls&gt;&lt;url&gt;http://www.ncbi.nlm.nih.gov/pubmed/10908534&lt;/url&gt;&lt;/related-urls&gt;&lt;/urls&gt;&lt;electronic-resource-num&gt;10.1002/14651858.CD002242&lt;/electronic-resource-num&gt;&lt;language&gt;eng&lt;/language&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4" w:tooltip="De Bruyn, 2000 #3661" w:history="1">
        <w:r w:rsidR="00D65DEA">
          <w:rPr>
            <w:rFonts w:ascii="Arial" w:hAnsi="Arial" w:cs="Times New Roman"/>
            <w:noProof/>
            <w:sz w:val="20"/>
          </w:rPr>
          <w:t>14</w:t>
        </w:r>
      </w:hyperlink>
      <w:r w:rsidR="00D65DEA">
        <w:rPr>
          <w:rFonts w:ascii="Arial" w:hAnsi="Arial" w:cs="Times New Roman"/>
          <w:noProof/>
          <w:sz w:val="20"/>
        </w:rPr>
        <w:t>)</w:t>
      </w:r>
      <w:r w:rsidR="00D65DEA">
        <w:rPr>
          <w:rFonts w:ascii="Arial" w:hAnsi="Arial" w:cs="Times New Roman"/>
          <w:sz w:val="20"/>
        </w:rPr>
        <w:fldChar w:fldCharType="end"/>
      </w:r>
      <w:r w:rsidR="009451AB">
        <w:rPr>
          <w:rFonts w:ascii="Arial" w:hAnsi="Arial" w:cs="Times New Roman"/>
          <w:sz w:val="20"/>
        </w:rPr>
        <w:t xml:space="preserve">.  ETEC, of course, </w:t>
      </w:r>
      <w:r w:rsidR="009451AB">
        <w:rPr>
          <w:rFonts w:ascii="Arial" w:hAnsi="Arial" w:cs="Times New Roman"/>
          <w:sz w:val="20"/>
        </w:rPr>
        <w:lastRenderedPageBreak/>
        <w:t xml:space="preserve">has been hypothesized to be the most common cause of bacterial enteritis in young children in lower-income countries </w:t>
      </w:r>
      <w:r w:rsidR="001F0F32">
        <w:rPr>
          <w:rFonts w:ascii="Arial" w:hAnsi="Arial" w:cs="Times New Roman"/>
          <w:sz w:val="20"/>
        </w:rPr>
        <w:t xml:space="preserve">and is likely to cause much more severe disease in this population compared to healthy adult travellers from high-income countries </w:t>
      </w:r>
      <w:r w:rsidR="00D65DEA">
        <w:rPr>
          <w:rFonts w:ascii="Arial" w:hAnsi="Arial" w:cs="Times New Roman"/>
          <w:sz w:val="20"/>
        </w:rPr>
        <w:fldChar w:fldCharType="begin">
          <w:fldData xml:space="preserve">PEVuZE5vdGU+PENpdGU+PEF1dGhvcj5aaGFuZzwvQXV0aG9yPjxZZWFyPjIwMTI8L1llYXI+PFJl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PEVuZE5vdGU+PENpdGU+PEF1dGhvcj5aaGFuZzwvQXV0aG9yPjxZZWFyPjIwMTI8L1llYXI+PFJl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11" w:tooltip="Zhang, 2012 #3682" w:history="1">
        <w:r w:rsidR="00D65DEA">
          <w:rPr>
            <w:rFonts w:ascii="Arial" w:hAnsi="Arial" w:cs="Times New Roman"/>
            <w:noProof/>
            <w:sz w:val="20"/>
          </w:rPr>
          <w:t>11</w:t>
        </w:r>
      </w:hyperlink>
      <w:r w:rsidR="00D65DEA">
        <w:rPr>
          <w:rFonts w:ascii="Arial" w:hAnsi="Arial" w:cs="Times New Roman"/>
          <w:noProof/>
          <w:sz w:val="20"/>
        </w:rPr>
        <w:t>)</w:t>
      </w:r>
      <w:r w:rsidR="00D65DEA">
        <w:rPr>
          <w:rFonts w:ascii="Arial" w:hAnsi="Arial" w:cs="Times New Roman"/>
          <w:sz w:val="20"/>
        </w:rPr>
        <w:fldChar w:fldCharType="end"/>
      </w:r>
      <w:r w:rsidR="009451AB">
        <w:rPr>
          <w:rFonts w:ascii="Arial" w:hAnsi="Arial" w:cs="Times New Roman"/>
          <w:sz w:val="20"/>
        </w:rPr>
        <w:t xml:space="preserve">.  </w:t>
      </w:r>
      <w:r w:rsidR="00AD5D32">
        <w:rPr>
          <w:rFonts w:ascii="Arial" w:hAnsi="Arial" w:cs="Times New Roman"/>
          <w:sz w:val="20"/>
        </w:rPr>
        <w:t>Even pathogens that can cause dysentery are often treated with antimicrobials when bloody stools are not present; i</w:t>
      </w:r>
      <w:r>
        <w:rPr>
          <w:rFonts w:ascii="Arial" w:hAnsi="Arial" w:cs="Times New Roman"/>
          <w:sz w:val="20"/>
        </w:rPr>
        <w:t>n a randomized control trial (RCT)</w:t>
      </w:r>
      <w:r w:rsidR="00D824EA">
        <w:rPr>
          <w:rFonts w:ascii="Arial" w:hAnsi="Arial" w:cs="Times New Roman"/>
          <w:sz w:val="20"/>
        </w:rPr>
        <w:t xml:space="preserve"> </w:t>
      </w:r>
      <w:r w:rsidR="001F0F32">
        <w:rPr>
          <w:rFonts w:ascii="Arial" w:hAnsi="Arial" w:cs="Times New Roman"/>
          <w:sz w:val="20"/>
        </w:rPr>
        <w:t>investigating optimal therapy for shigellosis in Israel, 40% of study participants did not hav</w:t>
      </w:r>
      <w:r w:rsidR="004067E5">
        <w:rPr>
          <w:rFonts w:ascii="Arial" w:hAnsi="Arial" w:cs="Times New Roman"/>
          <w:sz w:val="20"/>
        </w:rPr>
        <w:t xml:space="preserve">e bloody diarrhoea </w:t>
      </w:r>
      <w:r w:rsidR="00D65DEA">
        <w:rPr>
          <w:rFonts w:ascii="Arial" w:hAnsi="Arial" w:cs="Times New Roman"/>
          <w:sz w:val="20"/>
        </w:rPr>
        <w:fldChar w:fldCharType="begin">
          <w:fldData xml:space="preserve">PEVuZE5vdGU+PENpdGU+PEF1dGhvcj5Bc2hrZW5hemk8L0F1dGhvcj48WWVhcj4xOTkzPC9ZZWFy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b2YgcGVkaWF0cmljczwvYWJici0xPjwvYWx0LXBlcmlvZGljYWw+PHBhZ2VzPjgxNy0yMTwvcGFn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=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PEVuZE5vdGU+PENpdGU+PEF1dGhvcj5Bc2hrZW5hemk8L0F1dGhvcj48WWVhcj4xOTkzPC9ZZWFy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b2YgcGVkaWF0cmljczwvYWJici0xPjwvYWx0LXBlcmlvZGljYWw+PHBhZ2VzPjgxNy0yMTwvcGFn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=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15" w:tooltip="Ashkenazi, 1993 #3660" w:history="1">
        <w:r w:rsidR="00D65DEA">
          <w:rPr>
            <w:rFonts w:ascii="Arial" w:hAnsi="Arial" w:cs="Times New Roman"/>
            <w:noProof/>
            <w:sz w:val="20"/>
          </w:rPr>
          <w:t>15</w:t>
        </w:r>
      </w:hyperlink>
      <w:r w:rsidR="00D65DEA">
        <w:rPr>
          <w:rFonts w:ascii="Arial" w:hAnsi="Arial" w:cs="Times New Roman"/>
          <w:noProof/>
          <w:sz w:val="20"/>
        </w:rPr>
        <w:t>)</w:t>
      </w:r>
      <w:r w:rsidR="00D65DEA">
        <w:rPr>
          <w:rFonts w:ascii="Arial" w:hAnsi="Arial" w:cs="Times New Roman"/>
          <w:sz w:val="20"/>
        </w:rPr>
        <w:fldChar w:fldCharType="end"/>
      </w:r>
      <w:r w:rsidR="001F0F32">
        <w:rPr>
          <w:rFonts w:ascii="Arial" w:hAnsi="Arial" w:cs="Times New Roman"/>
          <w:sz w:val="20"/>
        </w:rPr>
        <w:t xml:space="preserve">.  </w:t>
      </w:r>
      <w:r w:rsidR="002A55A2">
        <w:rPr>
          <w:rFonts w:ascii="Arial" w:hAnsi="Arial" w:cs="Times New Roman"/>
          <w:sz w:val="20"/>
        </w:rPr>
        <w:t xml:space="preserve">A randomized </w:t>
      </w:r>
      <w:r w:rsidR="009451AB">
        <w:rPr>
          <w:rFonts w:ascii="Arial" w:hAnsi="Arial" w:cs="Times New Roman"/>
          <w:sz w:val="20"/>
        </w:rPr>
        <w:t>placebo-</w:t>
      </w:r>
      <w:r w:rsidR="002A55A2">
        <w:rPr>
          <w:rFonts w:ascii="Arial" w:hAnsi="Arial" w:cs="Times New Roman"/>
          <w:sz w:val="20"/>
        </w:rPr>
        <w:t xml:space="preserve">controlled trial </w:t>
      </w:r>
      <w:r w:rsidR="009451AB">
        <w:rPr>
          <w:rFonts w:ascii="Arial" w:hAnsi="Arial" w:cs="Times New Roman"/>
          <w:sz w:val="20"/>
        </w:rPr>
        <w:t>examining antibiotic therapy for campylobacteriosis in</w:t>
      </w:r>
      <w:r w:rsidR="002A55A2">
        <w:rPr>
          <w:rFonts w:ascii="Arial" w:hAnsi="Arial" w:cs="Times New Roman"/>
          <w:sz w:val="20"/>
        </w:rPr>
        <w:t xml:space="preserve"> Croatia, where none of the 120 participants had severe dehydration (in contrast to patients </w:t>
      </w:r>
      <w:r w:rsidR="009451AB">
        <w:rPr>
          <w:rFonts w:ascii="Arial" w:hAnsi="Arial" w:cs="Times New Roman"/>
          <w:sz w:val="20"/>
        </w:rPr>
        <w:t xml:space="preserve">typically </w:t>
      </w:r>
      <w:r w:rsidR="002A55A2">
        <w:rPr>
          <w:rFonts w:ascii="Arial" w:hAnsi="Arial" w:cs="Times New Roman"/>
          <w:sz w:val="20"/>
        </w:rPr>
        <w:t>hospitalized for a</w:t>
      </w:r>
      <w:r w:rsidR="00752582">
        <w:rPr>
          <w:rFonts w:ascii="Arial" w:hAnsi="Arial" w:cs="Times New Roman"/>
          <w:sz w:val="20"/>
        </w:rPr>
        <w:t>cute gastroenteritis in Africa), included only 10 participants with vis</w:t>
      </w:r>
      <w:r w:rsidR="001F0F32">
        <w:rPr>
          <w:rFonts w:ascii="Arial" w:hAnsi="Arial" w:cs="Times New Roman"/>
          <w:sz w:val="20"/>
        </w:rPr>
        <w:t>ibly bloody stools.  D</w:t>
      </w:r>
      <w:r w:rsidR="00AD5D32">
        <w:rPr>
          <w:rFonts w:ascii="Arial" w:hAnsi="Arial" w:cs="Times New Roman"/>
          <w:sz w:val="20"/>
        </w:rPr>
        <w:t>espite the fact that few subjects had dysentery</w:t>
      </w:r>
      <w:r w:rsidR="00752582">
        <w:rPr>
          <w:rFonts w:ascii="Arial" w:hAnsi="Arial" w:cs="Times New Roman"/>
          <w:sz w:val="20"/>
        </w:rPr>
        <w:t xml:space="preserve">, azithromycin was shown to lead to </w:t>
      </w:r>
      <w:r w:rsidR="00BF1016">
        <w:rPr>
          <w:rFonts w:ascii="Arial" w:hAnsi="Arial" w:cs="Times New Roman"/>
          <w:sz w:val="20"/>
        </w:rPr>
        <w:t xml:space="preserve">significantly </w:t>
      </w:r>
      <w:r w:rsidR="00752582">
        <w:rPr>
          <w:rFonts w:ascii="Arial" w:hAnsi="Arial" w:cs="Times New Roman"/>
          <w:sz w:val="20"/>
        </w:rPr>
        <w:t xml:space="preserve">increased rates of clinical cure as compared to placebo, as well as </w:t>
      </w:r>
      <w:r w:rsidR="00BF1016">
        <w:rPr>
          <w:rFonts w:ascii="Arial" w:hAnsi="Arial" w:cs="Times New Roman"/>
          <w:sz w:val="20"/>
        </w:rPr>
        <w:t>significantly</w:t>
      </w:r>
      <w:r w:rsidR="004067E5">
        <w:rPr>
          <w:rFonts w:ascii="Arial" w:hAnsi="Arial" w:cs="Times New Roman"/>
          <w:sz w:val="20"/>
        </w:rPr>
        <w:t xml:space="preserve"> faster improvement </w:t>
      </w:r>
      <w:r w:rsidR="00D65DEA">
        <w:rPr>
          <w:rFonts w:ascii="Arial" w:hAnsi="Arial" w:cs="Times New Roman"/>
          <w:sz w:val="20"/>
        </w:rPr>
        <w:fldChar w:fldCharType="begin">
          <w:fldData xml:space="preserve">PEVuZE5vdGU+PENpdGU+PEF1dGhvcj5WdWtlbGljPC9BdXRob3I+PFllYXI+MjAxMDwvWWVhcj48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PEVuZE5vdGU+PENpdGU+PEF1dGhvcj5WdWtlbGljPC9BdXRob3I+PFllYXI+MjAxMDwvWWVhcj48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16" w:tooltip="Vukelic, 2010 #3666" w:history="1">
        <w:r w:rsidR="00D65DEA">
          <w:rPr>
            <w:rFonts w:ascii="Arial" w:hAnsi="Arial" w:cs="Times New Roman"/>
            <w:noProof/>
            <w:sz w:val="20"/>
          </w:rPr>
          <w:t>16</w:t>
        </w:r>
      </w:hyperlink>
      <w:r w:rsidR="00D65DEA">
        <w:rPr>
          <w:rFonts w:ascii="Arial" w:hAnsi="Arial" w:cs="Times New Roman"/>
          <w:noProof/>
          <w:sz w:val="20"/>
        </w:rPr>
        <w:t>)</w:t>
      </w:r>
      <w:r w:rsidR="00D65DEA">
        <w:rPr>
          <w:rFonts w:ascii="Arial" w:hAnsi="Arial" w:cs="Times New Roman"/>
          <w:sz w:val="20"/>
        </w:rPr>
        <w:fldChar w:fldCharType="end"/>
      </w:r>
      <w:r w:rsidR="00752582">
        <w:rPr>
          <w:rFonts w:ascii="Arial" w:hAnsi="Arial" w:cs="Times New Roman"/>
          <w:sz w:val="20"/>
        </w:rPr>
        <w:t xml:space="preserve">. </w:t>
      </w:r>
      <w:r w:rsidR="00700B5F">
        <w:rPr>
          <w:rFonts w:ascii="Arial" w:hAnsi="Arial" w:cs="Times New Roman"/>
          <w:sz w:val="20"/>
        </w:rPr>
        <w:t xml:space="preserve">Leading researchers in global child health have suggested that </w:t>
      </w:r>
      <w:r w:rsidR="00BF1016">
        <w:rPr>
          <w:rFonts w:ascii="Arial" w:hAnsi="Arial" w:cs="Times New Roman"/>
          <w:sz w:val="20"/>
        </w:rPr>
        <w:t>important</w:t>
      </w:r>
      <w:r w:rsidR="00700B5F">
        <w:rPr>
          <w:rFonts w:ascii="Arial" w:hAnsi="Arial" w:cs="Times New Roman"/>
          <w:sz w:val="20"/>
        </w:rPr>
        <w:t xml:space="preserve"> health outcome improvements could be seen with even minor interventions targeted at treatable </w:t>
      </w:r>
      <w:r w:rsidR="009451AB">
        <w:rPr>
          <w:rFonts w:ascii="Arial" w:hAnsi="Arial" w:cs="Times New Roman"/>
          <w:sz w:val="20"/>
        </w:rPr>
        <w:t xml:space="preserve">bacterial and protozoan </w:t>
      </w:r>
      <w:r w:rsidR="00700B5F">
        <w:rPr>
          <w:rFonts w:ascii="Arial" w:hAnsi="Arial" w:cs="Times New Roman"/>
          <w:sz w:val="20"/>
        </w:rPr>
        <w:t>enteric infections</w:t>
      </w:r>
      <w:r w:rsidR="004D6F65">
        <w:rPr>
          <w:rFonts w:ascii="Arial" w:hAnsi="Arial" w:cs="Times New Roman"/>
          <w:sz w:val="20"/>
        </w:rPr>
        <w:t xml:space="preserve">; the context for this statement was the observation of </w:t>
      </w:r>
      <w:r w:rsidR="00BF1016">
        <w:rPr>
          <w:rFonts w:ascii="Arial" w:hAnsi="Arial" w:cs="Times New Roman"/>
          <w:sz w:val="20"/>
        </w:rPr>
        <w:t>major</w:t>
      </w:r>
      <w:r w:rsidR="004D6F65">
        <w:rPr>
          <w:rFonts w:ascii="Arial" w:hAnsi="Arial" w:cs="Times New Roman"/>
          <w:sz w:val="20"/>
        </w:rPr>
        <w:t xml:space="preserve"> reductions in all-cause mortality after five thousand Ethiopian children were given one dose of azithromycin in a mass treatment trial for trachoma</w:t>
      </w:r>
      <w:r w:rsidR="00800791">
        <w:rPr>
          <w:rFonts w:ascii="Arial" w:hAnsi="Arial" w:cs="Times New Roman"/>
          <w:sz w:val="20"/>
        </w:rPr>
        <w:t xml:space="preserve">, a large proportion of </w:t>
      </w:r>
      <w:r w:rsidR="001F0F32">
        <w:rPr>
          <w:rFonts w:ascii="Arial" w:hAnsi="Arial" w:cs="Times New Roman"/>
          <w:sz w:val="20"/>
        </w:rPr>
        <w:t>which</w:t>
      </w:r>
      <w:r w:rsidR="00800791">
        <w:rPr>
          <w:rFonts w:ascii="Arial" w:hAnsi="Arial" w:cs="Times New Roman"/>
          <w:sz w:val="20"/>
        </w:rPr>
        <w:t xml:space="preserve"> presumably did not have acute severe dysentery at the time</w:t>
      </w:r>
      <w:r w:rsidR="004067E5">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&lt;EndNote&gt;&lt;Cite&gt;&lt;Author&gt;Guerrant&lt;/Author&gt;&lt;Year&gt;2012&lt;/Year&gt;&lt;RecNum&gt;3669&lt;/RecNum&gt;&lt;DisplayText&gt;(17)&lt;/DisplayText&gt;&lt;record&gt;&lt;rec-number&gt;3669&lt;/rec-number&gt;&lt;foreign-keys&gt;&lt;key app="EN" db-id="deds20xe32sxdme0ff3v5adc0vv2sxz0af2t"&gt;3669&lt;/key&gt;&lt;/foreign-keys&gt;&lt;ref-type name="Journal Article"&gt;17&lt;/ref-type&gt;&lt;contributors&gt;&lt;authors&gt;&lt;author&gt;Guerrant, R. L.&lt;/author&gt;&lt;author&gt;Bartelt, L. A.&lt;/author&gt;&lt;author&gt;Scharf, R. J.&lt;/author&gt;&lt;/authors&gt;&lt;/contributors&gt;&lt;titles&gt;&lt;title&gt;Thinking deeper about important mass treatment trials&lt;/title&gt;&lt;secondary-title&gt;Clin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America&lt;/abbr-1&gt;&lt;/alt-periodical&gt;&lt;pages&gt;1674-5&lt;/pages&gt;&lt;volume&gt;54&lt;/volume&gt;&lt;number&gt;11&lt;/number&gt;&lt;edition&gt;2012/03/21&lt;/edition&gt;&lt;keywords&gt;&lt;keyword&gt;Anti-Bacterial Agents/*administration &amp;amp; dosage&lt;/keyword&gt;&lt;keyword&gt;Azithromycin/*administration &amp;amp; dosage&lt;/keyword&gt;&lt;keyword&gt;Child Mortality/*trends&lt;/keyword&gt;&lt;keyword&gt;Female&lt;/keyword&gt;&lt;keyword&gt;Humans&lt;/keyword&gt;&lt;keyword&gt;Infant Mortality/*trends&lt;/keyword&gt;&lt;keyword&gt;Male&lt;/keyword&gt;&lt;keyword&gt;Trachoma/*drug therapy&lt;/keyword&gt;&lt;/keywords&gt;&lt;dates&gt;&lt;year&gt;2012&lt;/year&gt;&lt;pub-dates&gt;&lt;date&gt;Jun&lt;/date&gt;&lt;/pub-dates&gt;&lt;/dates&gt;&lt;isbn&gt;1537-6591 (Electronic)&amp;#xD;1058-4838 (Linking)&lt;/isbn&gt;&lt;accession-num&gt;22431805&lt;/accession-num&gt;&lt;work-type&gt;Comment&amp;#xD;Letter&amp;#xD;Research Support, N.I.H., Extramural&lt;/work-type&gt;&lt;urls&gt;&lt;related-urls&gt;&lt;url&gt;http://www.ncbi.nlm.nih.gov/pubmed/22431805&lt;/url&gt;&lt;/related-urls&gt;&lt;/urls&gt;&lt;custom2&gt;3404721&lt;/custom2&gt;&lt;electronic-resource-num&gt;10.1093/cid/cis241&lt;/electronic-resource-num&gt;&lt;language&gt;eng&lt;/language&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7" w:tooltip="Guerrant, 2012 #3669" w:history="1">
        <w:r w:rsidR="00D65DEA">
          <w:rPr>
            <w:rFonts w:ascii="Arial" w:hAnsi="Arial" w:cs="Times New Roman"/>
            <w:noProof/>
            <w:sz w:val="20"/>
          </w:rPr>
          <w:t>17</w:t>
        </w:r>
      </w:hyperlink>
      <w:r w:rsidR="00D65DEA">
        <w:rPr>
          <w:rFonts w:ascii="Arial" w:hAnsi="Arial" w:cs="Times New Roman"/>
          <w:noProof/>
          <w:sz w:val="20"/>
        </w:rPr>
        <w:t>)</w:t>
      </w:r>
      <w:r w:rsidR="00D65DEA">
        <w:rPr>
          <w:rFonts w:ascii="Arial" w:hAnsi="Arial" w:cs="Times New Roman"/>
          <w:sz w:val="20"/>
        </w:rPr>
        <w:fldChar w:fldCharType="end"/>
      </w:r>
      <w:r w:rsidR="00700B5F">
        <w:rPr>
          <w:rFonts w:ascii="Arial" w:hAnsi="Arial" w:cs="Times New Roman"/>
          <w:sz w:val="20"/>
        </w:rPr>
        <w:t xml:space="preserve">.  </w:t>
      </w:r>
      <w:r>
        <w:rPr>
          <w:rFonts w:ascii="Arial" w:hAnsi="Arial" w:cs="Times New Roman"/>
          <w:sz w:val="20"/>
        </w:rPr>
        <w:t xml:space="preserve">Overall, it would seem logical that children with proven infectious bacterial/protozoan diarrhoea would benefit from antimicrobial therapy regardless of whether they have blood in their stool.  </w:t>
      </w:r>
    </w:p>
    <w:p w14:paraId="2D46D48B" w14:textId="77777777" w:rsidR="006A2ED7" w:rsidRDefault="006A2ED7" w:rsidP="00787570">
      <w:pPr>
        <w:jc w:val="both"/>
        <w:rPr>
          <w:rFonts w:ascii="Arial" w:hAnsi="Arial" w:cs="Times New Roman"/>
          <w:sz w:val="20"/>
        </w:rPr>
      </w:pPr>
    </w:p>
    <w:p w14:paraId="1154A8F9" w14:textId="77777777" w:rsidR="00DA6E45" w:rsidRDefault="00192ACB" w:rsidP="00787570">
      <w:pPr>
        <w:jc w:val="both"/>
        <w:rPr>
          <w:rFonts w:ascii="Arial" w:hAnsi="Arial" w:cs="Times New Roman"/>
          <w:sz w:val="20"/>
        </w:rPr>
      </w:pPr>
      <w:r>
        <w:rPr>
          <w:rFonts w:ascii="Arial" w:hAnsi="Arial" w:cs="Times New Roman"/>
          <w:sz w:val="20"/>
        </w:rPr>
        <w:t>To permit timely treatment of bacterial/protozoan gastroenteritis, rapid diagnosis is needed</w:t>
      </w:r>
      <w:r w:rsidR="007165A4">
        <w:rPr>
          <w:rFonts w:ascii="Arial" w:hAnsi="Arial" w:cs="Times New Roman"/>
          <w:sz w:val="20"/>
        </w:rPr>
        <w:t xml:space="preserve"> (empiric treatment of all children with gastroenteritis with antibacterials and antiparasitics would be ill-advised from both medical and economic standpoints)</w:t>
      </w:r>
      <w:r>
        <w:rPr>
          <w:rFonts w:ascii="Arial" w:hAnsi="Arial" w:cs="Times New Roman"/>
          <w:sz w:val="20"/>
        </w:rPr>
        <w:t xml:space="preserve">.  Unfortunately, standard microbiologic techniques for the diagnosis of bacterial enteritis are labour-intensive, cannot detect ETEC, and require special equipment for the detection of </w:t>
      </w:r>
      <w:r>
        <w:rPr>
          <w:rFonts w:ascii="Arial" w:hAnsi="Arial" w:cs="Times New Roman"/>
          <w:i/>
          <w:sz w:val="20"/>
        </w:rPr>
        <w:t>Campylobacter</w:t>
      </w:r>
      <w:r>
        <w:rPr>
          <w:rFonts w:ascii="Arial" w:hAnsi="Arial" w:cs="Times New Roman"/>
          <w:sz w:val="20"/>
        </w:rPr>
        <w:t xml:space="preserve">; they also take 2-3 days in highly resourced laboratories, to say nothing of typical laboratories in sub-Saharan Africa.  Consequently, advanced diagnostics – molecular diagnostics or simple immunoassays – are needed.  Once these diagnostics have been integrated </w:t>
      </w:r>
      <w:r w:rsidR="006A2ED7">
        <w:rPr>
          <w:rFonts w:ascii="Arial" w:hAnsi="Arial" w:cs="Times New Roman"/>
          <w:sz w:val="20"/>
        </w:rPr>
        <w:t>into routine clinical care of young children in lower-income-country settings</w:t>
      </w:r>
      <w:r>
        <w:rPr>
          <w:rFonts w:ascii="Arial" w:hAnsi="Arial" w:cs="Times New Roman"/>
          <w:sz w:val="20"/>
        </w:rPr>
        <w:t xml:space="preserve">, rapid treatment will become possible, and the </w:t>
      </w:r>
      <w:r w:rsidR="00800791">
        <w:rPr>
          <w:rFonts w:ascii="Arial" w:hAnsi="Arial" w:cs="Times New Roman"/>
          <w:sz w:val="20"/>
        </w:rPr>
        <w:t xml:space="preserve">mortality and morbidity </w:t>
      </w:r>
      <w:r>
        <w:rPr>
          <w:rFonts w:ascii="Arial" w:hAnsi="Arial" w:cs="Times New Roman"/>
          <w:sz w:val="20"/>
        </w:rPr>
        <w:t>benefits can be directly measured</w:t>
      </w:r>
      <w:r w:rsidR="006A2ED7">
        <w:rPr>
          <w:rFonts w:ascii="Arial" w:hAnsi="Arial" w:cs="Times New Roman"/>
          <w:sz w:val="20"/>
        </w:rPr>
        <w:t xml:space="preserve">.  </w:t>
      </w:r>
      <w:r>
        <w:rPr>
          <w:rFonts w:ascii="Arial" w:hAnsi="Arial" w:cs="Times New Roman"/>
          <w:sz w:val="20"/>
        </w:rPr>
        <w:t xml:space="preserve">This evaluation </w:t>
      </w:r>
      <w:r w:rsidR="00D31D96">
        <w:rPr>
          <w:rFonts w:ascii="Arial" w:hAnsi="Arial" w:cs="Times New Roman"/>
          <w:sz w:val="20"/>
        </w:rPr>
        <w:t>will be critical in determining h</w:t>
      </w:r>
      <w:r w:rsidR="00700B5F">
        <w:rPr>
          <w:rFonts w:ascii="Arial" w:hAnsi="Arial" w:cs="Times New Roman"/>
          <w:sz w:val="20"/>
        </w:rPr>
        <w:t>ow many</w:t>
      </w:r>
      <w:r w:rsidR="00D31D96">
        <w:rPr>
          <w:rFonts w:ascii="Arial" w:hAnsi="Arial" w:cs="Times New Roman"/>
          <w:sz w:val="20"/>
        </w:rPr>
        <w:t xml:space="preserve"> children’s lives will be saved, and how much child stunting can be prevented, by their integration into routine care.</w:t>
      </w:r>
    </w:p>
    <w:p w14:paraId="77E31A94" w14:textId="77777777" w:rsidR="00D31D96" w:rsidRDefault="00D31D96" w:rsidP="00787570">
      <w:pPr>
        <w:jc w:val="both"/>
        <w:rPr>
          <w:rFonts w:ascii="Arial" w:hAnsi="Arial" w:cs="Times New Roman"/>
          <w:sz w:val="20"/>
        </w:rPr>
      </w:pPr>
    </w:p>
    <w:p w14:paraId="5E7F9836" w14:textId="21E1AFCB" w:rsidR="00D31D96" w:rsidRDefault="00D31D96" w:rsidP="00787570">
      <w:pPr>
        <w:jc w:val="both"/>
        <w:rPr>
          <w:rFonts w:ascii="Arial" w:hAnsi="Arial" w:cs="Times New Roman"/>
          <w:sz w:val="20"/>
        </w:rPr>
      </w:pPr>
      <w:r>
        <w:rPr>
          <w:rFonts w:ascii="Arial" w:hAnsi="Arial" w:cs="Times New Roman"/>
          <w:sz w:val="20"/>
        </w:rPr>
        <w:t xml:space="preserve">Probiotic therapy – the administration of ‘good’ bacteria – also holds promise for the supportive treatment of children with </w:t>
      </w:r>
      <w:r w:rsidR="00992AE0">
        <w:rPr>
          <w:rFonts w:ascii="Arial" w:hAnsi="Arial" w:cs="Times New Roman"/>
          <w:sz w:val="20"/>
        </w:rPr>
        <w:t xml:space="preserve">infectious </w:t>
      </w:r>
      <w:r>
        <w:rPr>
          <w:rFonts w:ascii="Arial" w:hAnsi="Arial" w:cs="Times New Roman"/>
          <w:sz w:val="20"/>
        </w:rPr>
        <w:t xml:space="preserve">gastroenteritis.  </w:t>
      </w:r>
      <w:r w:rsidR="00115E05">
        <w:rPr>
          <w:rFonts w:ascii="Arial" w:hAnsi="Arial" w:cs="Times New Roman"/>
          <w:sz w:val="20"/>
        </w:rPr>
        <w:t xml:space="preserve">A Cochrane review pooled data from 63 studies </w:t>
      </w:r>
      <w:r w:rsidR="00992AE0">
        <w:rPr>
          <w:rFonts w:ascii="Arial" w:hAnsi="Arial" w:cs="Times New Roman"/>
          <w:sz w:val="20"/>
        </w:rPr>
        <w:t xml:space="preserve">of proven or presumed infectious acute diarrhoeal disease </w:t>
      </w:r>
      <w:r w:rsidR="00115E05">
        <w:rPr>
          <w:rFonts w:ascii="Arial" w:hAnsi="Arial" w:cs="Times New Roman"/>
          <w:sz w:val="20"/>
        </w:rPr>
        <w:t>(n=8014) and found that probiotic treatment decr</w:t>
      </w:r>
      <w:r w:rsidR="00992AE0">
        <w:rPr>
          <w:rFonts w:ascii="Arial" w:hAnsi="Arial" w:cs="Times New Roman"/>
          <w:sz w:val="20"/>
        </w:rPr>
        <w:t xml:space="preserve">eased duration of diarrhoea by </w:t>
      </w:r>
      <w:r w:rsidR="00115E05">
        <w:rPr>
          <w:rFonts w:ascii="Arial" w:hAnsi="Arial" w:cs="Times New Roman"/>
          <w:sz w:val="20"/>
        </w:rPr>
        <w:t>a mean of 24.5 hours (95% CI 16-34 h) and reduced stool frequency on day 2 of illness by a mean of 0.8 stools (95% 0.5-1.1 stools) in infants and young children, though many different p</w:t>
      </w:r>
      <w:r w:rsidR="004D7382">
        <w:rPr>
          <w:rFonts w:ascii="Arial" w:hAnsi="Arial" w:cs="Times New Roman"/>
          <w:sz w:val="20"/>
        </w:rPr>
        <w:t>robiotic preparations were used</w:t>
      </w:r>
      <w:r w:rsidR="004067E5">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&lt;EndNote&gt;&lt;Cite&gt;&lt;Author&gt;Allen&lt;/Author&gt;&lt;Year&gt;2010&lt;/Year&gt;&lt;RecNum&gt;3706&lt;/RecNum&gt;&lt;DisplayText&gt;(18)&lt;/DisplayText&gt;&lt;record&gt;&lt;rec-number&gt;3706&lt;/rec-number&gt;&lt;foreign-keys&gt;&lt;key app="EN" db-id="deds20xe32sxdme0ff3v5adc0vv2sxz0af2t"&gt;3706&lt;/key&gt;&lt;/foreign-keys&gt;&lt;ref-type name="Journal Article"&gt;17&lt;/ref-type&gt;&lt;contributors&gt;&lt;authors&gt;&lt;author&gt;Allen, S. J.&lt;/author&gt;&lt;author&gt;Martinez, E. G.&lt;/author&gt;&lt;author&gt;Gregorio, G. V.&lt;/author&gt;&lt;author&gt;Dans, L. F.&lt;/author&gt;&lt;/authors&gt;&lt;/contributors&gt;&lt;auth-address&gt;School of Medicine, Swansea University, Room 314, The Grove Building, Singleton Park, Swansea, West Glamorgan, UK, SA2 8PP.&lt;/auth-address&gt;&lt;titles&gt;&lt;title&gt;Probiotics for treating acute infectious diarrhoea&lt;/title&gt;&lt;secondary-title&gt;Cochrane Database Syst Rev&lt;/secondary-title&gt;&lt;/titles&gt;&lt;periodical&gt;&lt;full-title&gt;Cochrane Database Syst Rev&lt;/full-title&gt;&lt;/periodical&gt;&lt;pages&gt;CD003048&lt;/pages&gt;&lt;number&gt;11&lt;/number&gt;&lt;edition&gt;2010/11/12&lt;/edition&gt;&lt;keywords&gt;&lt;keyword&gt;Acute Disease&lt;/keyword&gt;&lt;keyword&gt;Adult&lt;/keyword&gt;&lt;keyword&gt;Child&lt;/keyword&gt;&lt;keyword&gt;Child, Preschool&lt;/keyword&gt;&lt;keyword&gt;Diarrhea/microbiology/parasitology/*therapy&lt;/keyword&gt;&lt;keyword&gt;Humans&lt;/keyword&gt;&lt;keyword&gt;Infant&lt;/keyword&gt;&lt;keyword&gt;Probiotics/*therapeutic use&lt;/keyword&gt;&lt;/keywords&gt;&lt;dates&gt;&lt;year&gt;2010&lt;/year&gt;&lt;/dates&gt;&lt;isbn&gt;1469-493X (Electronic)&amp;#xD;1361-6137 (Linking)&lt;/isbn&gt;&lt;accession-num&gt;21069673&lt;/accession-num&gt;&lt;work-type&gt;Meta-Analysis&amp;#xD;Review&lt;/work-type&gt;&lt;urls&gt;&lt;related-urls&gt;&lt;url&gt;http://www.ncbi.nlm.nih.gov/pubmed/21069673&lt;/url&gt;&lt;/related-urls&gt;&lt;/urls&gt;&lt;electronic-resource-num&gt;10.1002/14651858.CD003048.pub3&lt;/electronic-resource-num&gt;&lt;language&gt;eng&lt;/language&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8" w:tooltip="Allen, 2010 #3706" w:history="1">
        <w:r w:rsidR="00D65DEA">
          <w:rPr>
            <w:rFonts w:ascii="Arial" w:hAnsi="Arial" w:cs="Times New Roman"/>
            <w:noProof/>
            <w:sz w:val="20"/>
          </w:rPr>
          <w:t>18</w:t>
        </w:r>
      </w:hyperlink>
      <w:r w:rsidR="00D65DEA">
        <w:rPr>
          <w:rFonts w:ascii="Arial" w:hAnsi="Arial" w:cs="Times New Roman"/>
          <w:noProof/>
          <w:sz w:val="20"/>
        </w:rPr>
        <w:t>)</w:t>
      </w:r>
      <w:r w:rsidR="00D65DEA">
        <w:rPr>
          <w:rFonts w:ascii="Arial" w:hAnsi="Arial" w:cs="Times New Roman"/>
          <w:sz w:val="20"/>
        </w:rPr>
        <w:fldChar w:fldCharType="end"/>
      </w:r>
      <w:r w:rsidR="004D7382">
        <w:rPr>
          <w:rFonts w:ascii="Arial" w:hAnsi="Arial" w:cs="Times New Roman"/>
          <w:sz w:val="20"/>
        </w:rPr>
        <w:t>.  Almost as importantly,</w:t>
      </w:r>
      <w:r w:rsidR="00115E05">
        <w:rPr>
          <w:rFonts w:ascii="Arial" w:hAnsi="Arial" w:cs="Times New Roman"/>
          <w:sz w:val="20"/>
        </w:rPr>
        <w:t xml:space="preserve"> no </w:t>
      </w:r>
      <w:r w:rsidR="004D7382">
        <w:rPr>
          <w:rFonts w:ascii="Arial" w:hAnsi="Arial" w:cs="Times New Roman"/>
          <w:sz w:val="20"/>
        </w:rPr>
        <w:t xml:space="preserve">significant or serious </w:t>
      </w:r>
      <w:r w:rsidR="00115E05">
        <w:rPr>
          <w:rFonts w:ascii="Arial" w:hAnsi="Arial" w:cs="Times New Roman"/>
          <w:sz w:val="20"/>
        </w:rPr>
        <w:t>adverse reactions were found</w:t>
      </w:r>
      <w:r w:rsidR="004D7382">
        <w:rPr>
          <w:rFonts w:ascii="Arial" w:hAnsi="Arial" w:cs="Times New Roman"/>
          <w:sz w:val="20"/>
        </w:rPr>
        <w:t xml:space="preserve"> in all of these children</w:t>
      </w:r>
      <w:r w:rsidR="00115E05">
        <w:rPr>
          <w:rFonts w:ascii="Arial" w:hAnsi="Arial" w:cs="Times New Roman"/>
          <w:sz w:val="20"/>
        </w:rPr>
        <w:t xml:space="preserve">.  The majority of these studies were done in children with viral gastroenteritis, and there is no substantial evidence supporting the use of probiotics in children with bacterial or protozoal enteritis; however, it must be noted that these studies did not use advanced molecular diagnostics, and so it is very possible that many of these children had unrecognized </w:t>
      </w:r>
      <w:r w:rsidR="004D7382">
        <w:rPr>
          <w:rFonts w:ascii="Arial" w:hAnsi="Arial" w:cs="Times New Roman"/>
          <w:sz w:val="20"/>
        </w:rPr>
        <w:t xml:space="preserve">bacterial </w:t>
      </w:r>
      <w:r w:rsidR="00115E05">
        <w:rPr>
          <w:rFonts w:ascii="Arial" w:hAnsi="Arial" w:cs="Times New Roman"/>
          <w:sz w:val="20"/>
        </w:rPr>
        <w:t>co</w:t>
      </w:r>
      <w:r w:rsidR="004D7382">
        <w:rPr>
          <w:rFonts w:ascii="Arial" w:hAnsi="Arial" w:cs="Times New Roman"/>
          <w:sz w:val="20"/>
        </w:rPr>
        <w:t>-</w:t>
      </w:r>
      <w:r w:rsidR="00115E05">
        <w:rPr>
          <w:rFonts w:ascii="Arial" w:hAnsi="Arial" w:cs="Times New Roman"/>
          <w:sz w:val="20"/>
        </w:rPr>
        <w:t xml:space="preserve">infections.  </w:t>
      </w:r>
      <w:r w:rsidR="00AE19BF">
        <w:rPr>
          <w:rFonts w:ascii="Arial" w:hAnsi="Arial" w:cs="Times New Roman"/>
          <w:sz w:val="20"/>
        </w:rPr>
        <w:t xml:space="preserve">Another Cochrane systematic review </w:t>
      </w:r>
      <w:r w:rsidR="00AD5D32">
        <w:rPr>
          <w:rFonts w:ascii="Arial" w:hAnsi="Arial" w:cs="Times New Roman"/>
          <w:sz w:val="20"/>
        </w:rPr>
        <w:t xml:space="preserve">has </w:t>
      </w:r>
      <w:r w:rsidR="00AE19BF">
        <w:rPr>
          <w:rFonts w:ascii="Arial" w:hAnsi="Arial" w:cs="Times New Roman"/>
          <w:sz w:val="20"/>
        </w:rPr>
        <w:t>demonstrated that probiotic</w:t>
      </w:r>
      <w:r w:rsidR="00AD5D32">
        <w:rPr>
          <w:rFonts w:ascii="Arial" w:hAnsi="Arial" w:cs="Times New Roman"/>
          <w:sz w:val="20"/>
        </w:rPr>
        <w:t xml:space="preserve"> therapies</w:t>
      </w:r>
      <w:r w:rsidR="00AE19BF">
        <w:rPr>
          <w:rFonts w:ascii="Arial" w:hAnsi="Arial" w:cs="Times New Roman"/>
          <w:sz w:val="20"/>
        </w:rPr>
        <w:t xml:space="preserve"> </w:t>
      </w:r>
      <w:r w:rsidR="00521560">
        <w:rPr>
          <w:rFonts w:ascii="Arial" w:hAnsi="Arial" w:cs="Times New Roman"/>
          <w:sz w:val="20"/>
        </w:rPr>
        <w:t>can prevent</w:t>
      </w:r>
      <w:r w:rsidR="00115E05">
        <w:rPr>
          <w:rFonts w:ascii="Arial" w:hAnsi="Arial" w:cs="Times New Roman"/>
          <w:sz w:val="20"/>
        </w:rPr>
        <w:t xml:space="preserve"> </w:t>
      </w:r>
      <w:r w:rsidR="004067E5">
        <w:rPr>
          <w:rFonts w:ascii="Arial" w:hAnsi="Arial" w:cs="Times New Roman"/>
          <w:sz w:val="20"/>
        </w:rPr>
        <w:t xml:space="preserve">paediatric </w:t>
      </w:r>
      <w:r w:rsidR="00115E05">
        <w:rPr>
          <w:rFonts w:ascii="Arial" w:hAnsi="Arial" w:cs="Times New Roman"/>
          <w:sz w:val="20"/>
        </w:rPr>
        <w:t>antibiotic-associated diarrhoea</w:t>
      </w:r>
      <w:r w:rsidR="00521560">
        <w:rPr>
          <w:rFonts w:ascii="Arial" w:hAnsi="Arial" w:cs="Times New Roman"/>
          <w:sz w:val="20"/>
        </w:rPr>
        <w:t xml:space="preserve"> when administered concurrently with antibiotics</w:t>
      </w:r>
      <w:r w:rsidR="00AD5D32">
        <w:rPr>
          <w:rFonts w:ascii="Arial" w:hAnsi="Arial" w:cs="Times New Roman"/>
          <w:sz w:val="20"/>
        </w:rPr>
        <w:t>, suggesting that concomitant administration of antibacterials will not necessarily render the probiotics inactive</w:t>
      </w:r>
      <w:r w:rsidR="004067E5">
        <w:rPr>
          <w:rFonts w:ascii="Arial" w:hAnsi="Arial" w:cs="Times New Roman"/>
          <w:sz w:val="20"/>
        </w:rPr>
        <w:t xml:space="preserve"> </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&lt;EndNote&gt;&lt;Cite&gt;&lt;Author&gt;Johnston&lt;/Author&gt;&lt;Year&gt;2011&lt;/Year&gt;&lt;RecNum&gt;3662&lt;/RecNum&gt;&lt;DisplayText&gt;(19)&lt;/DisplayText&gt;&lt;record&gt;&lt;rec-number&gt;3662&lt;/rec-number&gt;&lt;foreign-keys&gt;&lt;key app="EN" db-id="deds20xe32sxdme0ff3v5adc0vv2sxz0af2t"&gt;3662&lt;/key&gt;&lt;/foreign-keys&gt;&lt;ref-type name="Journal Article"&gt;17&lt;/ref-type&gt;&lt;contributors&gt;&lt;authors&gt;&lt;author&gt;Johnston, B. C.&lt;/author&gt;&lt;author&gt;Goldenberg, J. Z.&lt;/author&gt;&lt;author&gt;Vandvik, P. O.&lt;/author&gt;&lt;author&gt;Sun, X.&lt;/author&gt;&lt;author&gt;Guyatt, G. H.&lt;/author&gt;&lt;/authors&gt;&lt;/contributors&gt;&lt;auth-address&gt;Department of Clinical Epidemiology and Biostatistics, McMaster University, Hamilton, Canada. bradley.johnston@sickkids.ca&lt;/auth-address&gt;&lt;titles&gt;&lt;title&gt;Probiotics for the prevention of pediatric antibiotic-associated diarrhea&lt;/title&gt;&lt;secondary-title&gt;Cochrane Database Syst Rev&lt;/secondary-title&gt;&lt;/titles&gt;&lt;periodical&gt;&lt;full-title&gt;Cochrane Database Syst Rev&lt;/full-title&gt;&lt;/periodical&gt;&lt;pages&gt;CD004827&lt;/pages&gt;&lt;number&gt;11&lt;/number&gt;&lt;edition&gt;2011/11/11&lt;/edition&gt;&lt;keywords&gt;&lt;keyword&gt;Adolescent&lt;/keyword&gt;&lt;keyword&gt;Anti-Bacterial Agents/*adverse effects&lt;/keyword&gt;&lt;keyword&gt;Child&lt;/keyword&gt;&lt;keyword&gt;Child, Preschool&lt;/keyword&gt;&lt;keyword&gt;Diarrhea/chemically induced/*prevention &amp;amp; control&lt;/keyword&gt;&lt;keyword&gt;Female&lt;/keyword&gt;&lt;keyword&gt;Humans&lt;/keyword&gt;&lt;keyword&gt;Infant&lt;/keyword&gt;&lt;keyword&gt;Male&lt;/keyword&gt;&lt;keyword&gt;Probiotics/*therapeutic use&lt;/keyword&gt;&lt;keyword&gt;Randomized Controlled Trials as Topic&lt;/keyword&gt;&lt;/keywords&gt;&lt;dates&gt;&lt;year&gt;2011&lt;/year&gt;&lt;/dates&gt;&lt;isbn&gt;1469-493X (Electronic)&amp;#xD;1361-6137 (Linking)&lt;/isbn&gt;&lt;accession-num&gt;22071814&lt;/accession-num&gt;&lt;work-type&gt;Meta-Analysis&amp;#xD;Research Support, Non-U.S. Gov&amp;apos;t&amp;#xD;Review&lt;/work-type&gt;&lt;urls&gt;&lt;related-urls&gt;&lt;url&gt;http://www.ncbi.nlm.nih.gov/pubmed/22071814&lt;/url&gt;&lt;/related-urls&gt;&lt;/urls&gt;&lt;electronic-resource-num&gt;10.1002/14651858.CD004827.pub3&lt;/electronic-resource-num&gt;&lt;language&gt;eng&lt;/language&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19" w:tooltip="Johnston, 2011 #3662" w:history="1">
        <w:r w:rsidR="00D65DEA">
          <w:rPr>
            <w:rFonts w:ascii="Arial" w:hAnsi="Arial" w:cs="Times New Roman"/>
            <w:noProof/>
            <w:sz w:val="20"/>
          </w:rPr>
          <w:t>19</w:t>
        </w:r>
      </w:hyperlink>
      <w:r w:rsidR="00D65DEA">
        <w:rPr>
          <w:rFonts w:ascii="Arial" w:hAnsi="Arial" w:cs="Times New Roman"/>
          <w:noProof/>
          <w:sz w:val="20"/>
        </w:rPr>
        <w:t>)</w:t>
      </w:r>
      <w:r w:rsidR="00D65DEA">
        <w:rPr>
          <w:rFonts w:ascii="Arial" w:hAnsi="Arial" w:cs="Times New Roman"/>
          <w:sz w:val="20"/>
        </w:rPr>
        <w:fldChar w:fldCharType="end"/>
      </w:r>
      <w:r w:rsidR="00521560">
        <w:rPr>
          <w:rFonts w:ascii="Arial" w:hAnsi="Arial" w:cs="Times New Roman"/>
          <w:sz w:val="20"/>
        </w:rPr>
        <w:t>.  Overall,</w:t>
      </w:r>
      <w:r w:rsidR="00115E05">
        <w:rPr>
          <w:rFonts w:ascii="Arial" w:hAnsi="Arial" w:cs="Times New Roman"/>
          <w:sz w:val="20"/>
        </w:rPr>
        <w:t xml:space="preserve"> there is a rational basis for exploring </w:t>
      </w:r>
      <w:r w:rsidR="00A236B4">
        <w:rPr>
          <w:rFonts w:ascii="Arial" w:hAnsi="Arial" w:cs="Times New Roman"/>
          <w:sz w:val="20"/>
        </w:rPr>
        <w:t>the</w:t>
      </w:r>
      <w:r w:rsidR="00115E05">
        <w:rPr>
          <w:rFonts w:ascii="Arial" w:hAnsi="Arial" w:cs="Times New Roman"/>
          <w:sz w:val="20"/>
        </w:rPr>
        <w:t xml:space="preserve"> use</w:t>
      </w:r>
      <w:r w:rsidR="00A236B4">
        <w:rPr>
          <w:rFonts w:ascii="Arial" w:hAnsi="Arial" w:cs="Times New Roman"/>
          <w:sz w:val="20"/>
        </w:rPr>
        <w:t xml:space="preserve"> of probiotics</w:t>
      </w:r>
      <w:r w:rsidR="00115E05">
        <w:rPr>
          <w:rFonts w:ascii="Arial" w:hAnsi="Arial" w:cs="Times New Roman"/>
          <w:sz w:val="20"/>
        </w:rPr>
        <w:t xml:space="preserve"> in </w:t>
      </w:r>
      <w:r w:rsidR="00A10B3D">
        <w:rPr>
          <w:rFonts w:ascii="Arial" w:hAnsi="Arial" w:cs="Times New Roman"/>
          <w:sz w:val="20"/>
        </w:rPr>
        <w:t xml:space="preserve">the sub-Saharan context for </w:t>
      </w:r>
      <w:r w:rsidR="00115E05">
        <w:rPr>
          <w:rFonts w:ascii="Arial" w:hAnsi="Arial" w:cs="Times New Roman"/>
          <w:sz w:val="20"/>
        </w:rPr>
        <w:t xml:space="preserve">the treatment of </w:t>
      </w:r>
      <w:r w:rsidR="00A10B3D">
        <w:rPr>
          <w:rFonts w:ascii="Arial" w:hAnsi="Arial" w:cs="Times New Roman"/>
          <w:sz w:val="20"/>
        </w:rPr>
        <w:t xml:space="preserve">infectious enteritis, whether viral, bacterial or protozoan. </w:t>
      </w:r>
      <w:r w:rsidR="00115E05">
        <w:rPr>
          <w:rFonts w:ascii="Arial" w:hAnsi="Arial" w:cs="Times New Roman"/>
          <w:sz w:val="20"/>
        </w:rPr>
        <w:t xml:space="preserve">  </w:t>
      </w:r>
    </w:p>
    <w:p w14:paraId="5FFF3C30" w14:textId="77777777" w:rsidR="00B82749" w:rsidRDefault="00B82749" w:rsidP="00787570">
      <w:pPr>
        <w:jc w:val="both"/>
        <w:rPr>
          <w:rFonts w:ascii="Arial" w:hAnsi="Arial" w:cs="Times New Roman"/>
          <w:b/>
          <w:sz w:val="20"/>
        </w:rPr>
      </w:pPr>
    </w:p>
    <w:p w14:paraId="5DB4DED8" w14:textId="77777777" w:rsidR="00787570" w:rsidRDefault="00892118" w:rsidP="00787570">
      <w:pPr>
        <w:jc w:val="both"/>
        <w:rPr>
          <w:rFonts w:ascii="Arial" w:hAnsi="Arial" w:cs="Times New Roman"/>
          <w:b/>
          <w:sz w:val="20"/>
        </w:rPr>
      </w:pPr>
      <w:r>
        <w:rPr>
          <w:rFonts w:ascii="Arial" w:hAnsi="Arial" w:cs="Times New Roman"/>
          <w:b/>
          <w:sz w:val="20"/>
        </w:rPr>
        <w:t xml:space="preserve">1.2 </w:t>
      </w:r>
      <w:r w:rsidR="00726CC8">
        <w:rPr>
          <w:rFonts w:ascii="Arial" w:hAnsi="Arial" w:cs="Times New Roman"/>
          <w:b/>
          <w:sz w:val="20"/>
        </w:rPr>
        <w:t xml:space="preserve">What are the principal research questions to be addressed?  </w:t>
      </w:r>
    </w:p>
    <w:p w14:paraId="7ED5E366" w14:textId="06546CAC" w:rsidR="0091219C" w:rsidRDefault="004571B6" w:rsidP="00787570">
      <w:pPr>
        <w:jc w:val="both"/>
        <w:rPr>
          <w:rFonts w:ascii="Arial" w:hAnsi="Arial" w:cs="Times New Roman"/>
          <w:sz w:val="20"/>
        </w:rPr>
      </w:pPr>
      <w:r>
        <w:rPr>
          <w:rFonts w:ascii="Arial" w:hAnsi="Arial" w:cs="Times New Roman"/>
          <w:sz w:val="20"/>
        </w:rPr>
        <w:t xml:space="preserve">Our </w:t>
      </w:r>
      <w:r w:rsidR="00F923DA" w:rsidRPr="00C80DB2">
        <w:rPr>
          <w:rFonts w:ascii="Arial" w:hAnsi="Arial" w:cs="Times New Roman"/>
          <w:sz w:val="20"/>
        </w:rPr>
        <w:t>research question</w:t>
      </w:r>
      <w:r w:rsidR="00F923DA">
        <w:rPr>
          <w:rFonts w:ascii="Arial" w:hAnsi="Arial" w:cs="Times New Roman"/>
          <w:b/>
          <w:sz w:val="20"/>
        </w:rPr>
        <w:t xml:space="preserve"> </w:t>
      </w:r>
      <w:r w:rsidR="00F923DA">
        <w:rPr>
          <w:rFonts w:ascii="Arial" w:hAnsi="Arial" w:cs="Times New Roman"/>
          <w:sz w:val="20"/>
        </w:rPr>
        <w:t>is</w:t>
      </w:r>
      <w:r>
        <w:rPr>
          <w:rFonts w:ascii="Arial" w:hAnsi="Arial" w:cs="Times New Roman"/>
          <w:sz w:val="20"/>
        </w:rPr>
        <w:t xml:space="preserve"> </w:t>
      </w:r>
      <w:r w:rsidR="00F923DA">
        <w:rPr>
          <w:rFonts w:ascii="Arial" w:hAnsi="Arial" w:cs="Times New Roman"/>
          <w:sz w:val="20"/>
        </w:rPr>
        <w:t>whether</w:t>
      </w:r>
      <w:r w:rsidR="0050451C">
        <w:rPr>
          <w:rFonts w:ascii="Arial" w:hAnsi="Arial" w:cs="Times New Roman"/>
          <w:sz w:val="20"/>
        </w:rPr>
        <w:t xml:space="preserve">, in children under five years of age admitted to hospital because of acute </w:t>
      </w:r>
      <w:r w:rsidR="00C813D5">
        <w:rPr>
          <w:rFonts w:ascii="Arial" w:hAnsi="Arial" w:cs="Times New Roman"/>
          <w:sz w:val="20"/>
        </w:rPr>
        <w:t>non-dysenteric diarrhoeal disease</w:t>
      </w:r>
      <w:r w:rsidR="0050451C">
        <w:rPr>
          <w:rFonts w:ascii="Arial" w:hAnsi="Arial" w:cs="Times New Roman"/>
          <w:sz w:val="20"/>
        </w:rPr>
        <w:t>, rapid testing of stools for treatable bacterial/parasitic pathogens</w:t>
      </w:r>
      <w:r w:rsidR="007E6854">
        <w:rPr>
          <w:rFonts w:ascii="Arial" w:hAnsi="Arial" w:cs="Times New Roman"/>
          <w:sz w:val="20"/>
        </w:rPr>
        <w:t xml:space="preserve"> – </w:t>
      </w:r>
      <w:r w:rsidR="0050451C">
        <w:rPr>
          <w:rFonts w:ascii="Arial" w:hAnsi="Arial" w:cs="Times New Roman"/>
          <w:sz w:val="20"/>
        </w:rPr>
        <w:t>accompanied by prom</w:t>
      </w:r>
      <w:r w:rsidR="007E6854">
        <w:rPr>
          <w:rFonts w:ascii="Arial" w:hAnsi="Arial" w:cs="Times New Roman"/>
          <w:sz w:val="20"/>
        </w:rPr>
        <w:t>pt treatment of these pathogens</w:t>
      </w:r>
      <w:r w:rsidR="002119C2">
        <w:rPr>
          <w:rFonts w:ascii="Arial" w:hAnsi="Arial" w:cs="Times New Roman"/>
          <w:sz w:val="20"/>
        </w:rPr>
        <w:t xml:space="preserve"> if detected</w:t>
      </w:r>
      <w:r w:rsidR="007E6854">
        <w:rPr>
          <w:rFonts w:ascii="Arial" w:hAnsi="Arial" w:cs="Times New Roman"/>
          <w:sz w:val="20"/>
        </w:rPr>
        <w:t xml:space="preserve"> – </w:t>
      </w:r>
      <w:r w:rsidR="00151F5C">
        <w:rPr>
          <w:rFonts w:ascii="Arial" w:hAnsi="Arial" w:cs="Times New Roman"/>
          <w:sz w:val="20"/>
        </w:rPr>
        <w:t>plus</w:t>
      </w:r>
      <w:r w:rsidR="00C813D5">
        <w:rPr>
          <w:rFonts w:ascii="Arial" w:hAnsi="Arial" w:cs="Times New Roman"/>
          <w:sz w:val="20"/>
        </w:rPr>
        <w:t xml:space="preserve"> treatment with </w:t>
      </w:r>
      <w:r w:rsidR="007E6854">
        <w:rPr>
          <w:rFonts w:ascii="Arial" w:hAnsi="Arial" w:cs="Times New Roman"/>
          <w:i/>
          <w:sz w:val="20"/>
        </w:rPr>
        <w:t xml:space="preserve">Lactobacillus </w:t>
      </w:r>
      <w:r w:rsidR="004D1272">
        <w:rPr>
          <w:rFonts w:ascii="Arial" w:hAnsi="Arial" w:cs="Times New Roman"/>
          <w:i/>
          <w:sz w:val="20"/>
        </w:rPr>
        <w:t>GG</w:t>
      </w:r>
      <w:r w:rsidR="007E6854">
        <w:rPr>
          <w:rFonts w:ascii="Arial" w:hAnsi="Arial" w:cs="Times New Roman"/>
          <w:b/>
          <w:sz w:val="20"/>
        </w:rPr>
        <w:t>,</w:t>
      </w:r>
      <w:r w:rsidR="00C813D5">
        <w:rPr>
          <w:rFonts w:ascii="Arial" w:hAnsi="Arial" w:cs="Times New Roman"/>
          <w:sz w:val="20"/>
        </w:rPr>
        <w:t xml:space="preserve"> </w:t>
      </w:r>
      <w:r w:rsidR="0050451C">
        <w:rPr>
          <w:rFonts w:ascii="Arial" w:hAnsi="Arial" w:cs="Times New Roman"/>
          <w:sz w:val="20"/>
        </w:rPr>
        <w:t xml:space="preserve">will lead to decreased mortality and stunting at 60 days. </w:t>
      </w:r>
      <w:r w:rsidR="00726CC8" w:rsidRPr="00985D2B">
        <w:rPr>
          <w:rFonts w:ascii="Arial" w:hAnsi="Arial" w:cs="Times New Roman"/>
          <w:sz w:val="20"/>
        </w:rPr>
        <w:t>T</w:t>
      </w:r>
      <w:r w:rsidR="00D77A2A">
        <w:rPr>
          <w:rFonts w:ascii="Arial" w:hAnsi="Arial" w:cs="Times New Roman"/>
          <w:sz w:val="20"/>
        </w:rPr>
        <w:t xml:space="preserve">esting this hypothesis will </w:t>
      </w:r>
      <w:r w:rsidR="0050451C">
        <w:rPr>
          <w:rFonts w:ascii="Arial" w:hAnsi="Arial" w:cs="Times New Roman"/>
          <w:sz w:val="20"/>
        </w:rPr>
        <w:t xml:space="preserve">likely </w:t>
      </w:r>
      <w:r w:rsidR="00D77A2A">
        <w:rPr>
          <w:rFonts w:ascii="Arial" w:hAnsi="Arial" w:cs="Times New Roman"/>
          <w:sz w:val="20"/>
        </w:rPr>
        <w:t xml:space="preserve">require </w:t>
      </w:r>
      <w:r w:rsidR="00726CC8" w:rsidRPr="00985D2B">
        <w:rPr>
          <w:rFonts w:ascii="Arial" w:hAnsi="Arial" w:cs="Times New Roman"/>
          <w:sz w:val="20"/>
        </w:rPr>
        <w:t xml:space="preserve">a large </w:t>
      </w:r>
      <w:r w:rsidR="00CB3EB6">
        <w:rPr>
          <w:rFonts w:ascii="Arial" w:hAnsi="Arial" w:cs="Times New Roman"/>
          <w:sz w:val="20"/>
        </w:rPr>
        <w:t xml:space="preserve">multicentre </w:t>
      </w:r>
      <w:r w:rsidR="00726CC8" w:rsidRPr="00985D2B">
        <w:rPr>
          <w:rFonts w:ascii="Arial" w:hAnsi="Arial" w:cs="Times New Roman"/>
          <w:sz w:val="20"/>
        </w:rPr>
        <w:t xml:space="preserve">randomized trial, </w:t>
      </w:r>
      <w:r w:rsidR="00D77A2A">
        <w:rPr>
          <w:rFonts w:ascii="Arial" w:hAnsi="Arial" w:cs="Times New Roman"/>
          <w:sz w:val="20"/>
        </w:rPr>
        <w:t xml:space="preserve">so </w:t>
      </w:r>
      <w:r w:rsidR="00726CC8" w:rsidRPr="00985D2B">
        <w:rPr>
          <w:rFonts w:ascii="Arial" w:hAnsi="Arial" w:cs="Times New Roman"/>
          <w:sz w:val="20"/>
        </w:rPr>
        <w:t xml:space="preserve">we propose to </w:t>
      </w:r>
      <w:r w:rsidR="00D77A2A">
        <w:rPr>
          <w:rFonts w:ascii="Arial" w:hAnsi="Arial" w:cs="Times New Roman"/>
          <w:sz w:val="20"/>
        </w:rPr>
        <w:t xml:space="preserve">first </w:t>
      </w:r>
      <w:r>
        <w:rPr>
          <w:rFonts w:ascii="Arial" w:hAnsi="Arial" w:cs="Times New Roman"/>
          <w:sz w:val="20"/>
        </w:rPr>
        <w:t xml:space="preserve">conduct a </w:t>
      </w:r>
      <w:r w:rsidRPr="00CB3EB6">
        <w:rPr>
          <w:rFonts w:ascii="Arial" w:hAnsi="Arial" w:cs="Times New Roman"/>
          <w:b/>
          <w:sz w:val="20"/>
        </w:rPr>
        <w:t>pilot</w:t>
      </w:r>
      <w:r>
        <w:rPr>
          <w:rFonts w:ascii="Arial" w:hAnsi="Arial" w:cs="Times New Roman"/>
          <w:sz w:val="20"/>
        </w:rPr>
        <w:t xml:space="preserve"> </w:t>
      </w:r>
      <w:r w:rsidR="00D77A2A">
        <w:rPr>
          <w:rFonts w:ascii="Arial" w:hAnsi="Arial" w:cs="Times New Roman"/>
          <w:b/>
          <w:sz w:val="20"/>
        </w:rPr>
        <w:t xml:space="preserve">whose goal will be </w:t>
      </w:r>
      <w:r w:rsidRPr="00D77A2A">
        <w:rPr>
          <w:rFonts w:ascii="Arial" w:hAnsi="Arial" w:cs="Times New Roman"/>
          <w:b/>
          <w:sz w:val="20"/>
        </w:rPr>
        <w:t xml:space="preserve">to </w:t>
      </w:r>
      <w:r w:rsidR="00D77A2A" w:rsidRPr="00D77A2A">
        <w:rPr>
          <w:rFonts w:ascii="Arial" w:hAnsi="Arial" w:cs="Times New Roman"/>
          <w:b/>
          <w:sz w:val="20"/>
        </w:rPr>
        <w:t>demonstrate</w:t>
      </w:r>
      <w:r w:rsidR="00726CC8" w:rsidRPr="00D77A2A">
        <w:rPr>
          <w:rFonts w:ascii="Arial" w:hAnsi="Arial" w:cs="Times New Roman"/>
          <w:b/>
          <w:sz w:val="20"/>
        </w:rPr>
        <w:t xml:space="preserve"> feasibility</w:t>
      </w:r>
      <w:r>
        <w:rPr>
          <w:rFonts w:ascii="Arial" w:hAnsi="Arial" w:cs="Times New Roman"/>
          <w:sz w:val="20"/>
        </w:rPr>
        <w:t xml:space="preserve">.  The specific </w:t>
      </w:r>
      <w:r w:rsidRPr="00C80DB2">
        <w:rPr>
          <w:rFonts w:ascii="Arial" w:hAnsi="Arial" w:cs="Times New Roman"/>
          <w:sz w:val="20"/>
        </w:rPr>
        <w:t xml:space="preserve">feasibility </w:t>
      </w:r>
      <w:r w:rsidR="00E9155F" w:rsidRPr="00C80DB2">
        <w:rPr>
          <w:rFonts w:ascii="Arial" w:hAnsi="Arial" w:cs="Times New Roman"/>
          <w:sz w:val="20"/>
        </w:rPr>
        <w:t>criteria</w:t>
      </w:r>
      <w:r>
        <w:rPr>
          <w:rFonts w:ascii="Arial" w:hAnsi="Arial" w:cs="Times New Roman"/>
          <w:sz w:val="20"/>
        </w:rPr>
        <w:t xml:space="preserve"> </w:t>
      </w:r>
      <w:r w:rsidR="00C63FE7">
        <w:rPr>
          <w:rFonts w:ascii="Arial" w:hAnsi="Arial" w:cs="Times New Roman"/>
          <w:sz w:val="20"/>
        </w:rPr>
        <w:t xml:space="preserve">of this pilot </w:t>
      </w:r>
      <w:r>
        <w:rPr>
          <w:rFonts w:ascii="Arial" w:hAnsi="Arial" w:cs="Times New Roman"/>
          <w:sz w:val="20"/>
        </w:rPr>
        <w:t xml:space="preserve">are: </w:t>
      </w:r>
    </w:p>
    <w:p w14:paraId="6E81C593" w14:textId="77777777" w:rsidR="0091219C" w:rsidRDefault="00C63FE7" w:rsidP="0091219C">
      <w:pPr>
        <w:ind w:firstLine="720"/>
        <w:jc w:val="both"/>
        <w:rPr>
          <w:rFonts w:ascii="Arial" w:hAnsi="Arial" w:cs="Times New Roman"/>
          <w:sz w:val="20"/>
        </w:rPr>
      </w:pPr>
      <w:r>
        <w:rPr>
          <w:rFonts w:ascii="Arial" w:hAnsi="Arial" w:cs="Times New Roman"/>
          <w:sz w:val="20"/>
        </w:rPr>
        <w:t>1)</w:t>
      </w:r>
      <w:r>
        <w:rPr>
          <w:rFonts w:ascii="Arial" w:hAnsi="Arial" w:cs="Times New Roman"/>
          <w:b/>
          <w:sz w:val="20"/>
        </w:rPr>
        <w:t xml:space="preserve"> </w:t>
      </w:r>
      <w:r>
        <w:rPr>
          <w:rFonts w:ascii="Arial" w:hAnsi="Arial" w:cs="Times New Roman"/>
          <w:sz w:val="20"/>
        </w:rPr>
        <w:t xml:space="preserve">to </w:t>
      </w:r>
      <w:r w:rsidRPr="00B532A8">
        <w:rPr>
          <w:rFonts w:ascii="Arial" w:hAnsi="Arial" w:cs="Times New Roman"/>
          <w:sz w:val="20"/>
        </w:rPr>
        <w:t xml:space="preserve">enroll at least </w:t>
      </w:r>
      <w:r w:rsidR="0050451C">
        <w:rPr>
          <w:rFonts w:ascii="Arial" w:hAnsi="Arial" w:cs="Times New Roman"/>
          <w:sz w:val="20"/>
        </w:rPr>
        <w:t>100</w:t>
      </w:r>
      <w:r w:rsidRPr="00B532A8">
        <w:rPr>
          <w:rFonts w:ascii="Arial" w:hAnsi="Arial" w:cs="Times New Roman"/>
          <w:sz w:val="20"/>
        </w:rPr>
        <w:t xml:space="preserve"> participants d</w:t>
      </w:r>
      <w:r w:rsidR="0050451C">
        <w:rPr>
          <w:rFonts w:ascii="Arial" w:hAnsi="Arial" w:cs="Times New Roman"/>
          <w:sz w:val="20"/>
        </w:rPr>
        <w:t>uring the 12</w:t>
      </w:r>
      <w:r w:rsidRPr="00B532A8">
        <w:rPr>
          <w:rFonts w:ascii="Arial" w:hAnsi="Arial" w:cs="Times New Roman"/>
          <w:sz w:val="20"/>
        </w:rPr>
        <w:t>-month study period</w:t>
      </w:r>
      <w:r>
        <w:rPr>
          <w:rFonts w:ascii="Arial" w:hAnsi="Arial" w:cs="Times New Roman"/>
          <w:sz w:val="20"/>
        </w:rPr>
        <w:t xml:space="preserve">; </w:t>
      </w:r>
    </w:p>
    <w:p w14:paraId="03858C9F" w14:textId="77777777" w:rsidR="0091219C" w:rsidRDefault="00C63FE7" w:rsidP="0091219C">
      <w:pPr>
        <w:ind w:firstLine="720"/>
        <w:jc w:val="both"/>
        <w:rPr>
          <w:rFonts w:ascii="Arial" w:hAnsi="Arial" w:cs="Times New Roman"/>
          <w:sz w:val="20"/>
        </w:rPr>
      </w:pPr>
      <w:r>
        <w:rPr>
          <w:rFonts w:ascii="Arial" w:hAnsi="Arial" w:cs="Times New Roman"/>
          <w:sz w:val="20"/>
        </w:rPr>
        <w:t>2) to</w:t>
      </w:r>
      <w:r w:rsidR="0050451C">
        <w:rPr>
          <w:rFonts w:ascii="Arial" w:hAnsi="Arial" w:cs="Times New Roman"/>
          <w:sz w:val="20"/>
        </w:rPr>
        <w:t xml:space="preserve"> ensure that &gt;95% of participants ha</w:t>
      </w:r>
      <w:r w:rsidR="00C96EF5">
        <w:rPr>
          <w:rFonts w:ascii="Arial" w:hAnsi="Arial" w:cs="Times New Roman"/>
          <w:sz w:val="20"/>
        </w:rPr>
        <w:t>ve a rectal swab taken within 18</w:t>
      </w:r>
      <w:r w:rsidR="0050451C">
        <w:rPr>
          <w:rFonts w:ascii="Arial" w:hAnsi="Arial" w:cs="Times New Roman"/>
          <w:sz w:val="20"/>
        </w:rPr>
        <w:t xml:space="preserve"> hours of admission;</w:t>
      </w:r>
    </w:p>
    <w:p w14:paraId="357058C0" w14:textId="77777777" w:rsidR="0091219C" w:rsidRDefault="00C63FE7" w:rsidP="0050451C">
      <w:pPr>
        <w:ind w:left="720"/>
        <w:jc w:val="both"/>
        <w:rPr>
          <w:rFonts w:ascii="Arial" w:hAnsi="Arial" w:cs="Times New Roman"/>
          <w:sz w:val="20"/>
        </w:rPr>
      </w:pPr>
      <w:r>
        <w:rPr>
          <w:rFonts w:ascii="Arial" w:hAnsi="Arial" w:cs="Times New Roman"/>
          <w:sz w:val="20"/>
        </w:rPr>
        <w:t xml:space="preserve">3) to </w:t>
      </w:r>
      <w:r w:rsidR="0050451C">
        <w:rPr>
          <w:rFonts w:ascii="Arial" w:hAnsi="Arial" w:cs="Times New Roman"/>
          <w:sz w:val="20"/>
        </w:rPr>
        <w:t>verify that &gt;95% of rectal swabs in the experimental group are resulted w</w:t>
      </w:r>
      <w:r w:rsidR="000C74E4">
        <w:rPr>
          <w:rFonts w:ascii="Arial" w:hAnsi="Arial" w:cs="Times New Roman"/>
          <w:sz w:val="20"/>
        </w:rPr>
        <w:t>ithin 48</w:t>
      </w:r>
      <w:r w:rsidR="0050451C">
        <w:rPr>
          <w:rFonts w:ascii="Arial" w:hAnsi="Arial" w:cs="Times New Roman"/>
          <w:sz w:val="20"/>
        </w:rPr>
        <w:t xml:space="preserve"> hours of admission</w:t>
      </w:r>
      <w:r>
        <w:rPr>
          <w:rFonts w:ascii="Arial" w:hAnsi="Arial" w:cs="Times New Roman"/>
          <w:sz w:val="20"/>
        </w:rPr>
        <w:t xml:space="preserve">; </w:t>
      </w:r>
    </w:p>
    <w:p w14:paraId="32097EF0" w14:textId="77777777" w:rsidR="0091219C" w:rsidRDefault="00C63FE7" w:rsidP="0050451C">
      <w:pPr>
        <w:ind w:left="720"/>
        <w:jc w:val="both"/>
        <w:rPr>
          <w:rFonts w:ascii="Arial" w:hAnsi="Arial" w:cs="Times New Roman"/>
          <w:sz w:val="20"/>
        </w:rPr>
      </w:pPr>
      <w:r>
        <w:rPr>
          <w:rFonts w:ascii="Arial" w:hAnsi="Arial" w:cs="Times New Roman"/>
          <w:sz w:val="20"/>
        </w:rPr>
        <w:t xml:space="preserve">4) to </w:t>
      </w:r>
      <w:r w:rsidR="00006A95">
        <w:rPr>
          <w:rFonts w:ascii="Arial" w:hAnsi="Arial" w:cs="Times New Roman"/>
          <w:sz w:val="20"/>
        </w:rPr>
        <w:t>ensure</w:t>
      </w:r>
      <w:r w:rsidRPr="00B532A8">
        <w:rPr>
          <w:rFonts w:ascii="Arial" w:hAnsi="Arial" w:cs="Times New Roman"/>
          <w:sz w:val="20"/>
        </w:rPr>
        <w:t xml:space="preserve"> &gt;</w:t>
      </w:r>
      <w:r w:rsidR="0050451C">
        <w:rPr>
          <w:rFonts w:ascii="Arial" w:hAnsi="Arial" w:cs="Times New Roman"/>
          <w:sz w:val="20"/>
        </w:rPr>
        <w:t>95% of participants found to have a treatable enteric pathogen are prescribed appropriate antimicrobials;</w:t>
      </w:r>
    </w:p>
    <w:p w14:paraId="31579814" w14:textId="77777777" w:rsidR="0091219C" w:rsidRDefault="00C63FE7" w:rsidP="0050451C">
      <w:pPr>
        <w:ind w:left="720"/>
        <w:jc w:val="both"/>
        <w:rPr>
          <w:rFonts w:ascii="Arial" w:hAnsi="Arial" w:cs="Times New Roman"/>
          <w:sz w:val="20"/>
        </w:rPr>
      </w:pPr>
      <w:r>
        <w:rPr>
          <w:rFonts w:ascii="Arial" w:hAnsi="Arial" w:cs="Times New Roman"/>
          <w:sz w:val="20"/>
        </w:rPr>
        <w:t xml:space="preserve">5) to </w:t>
      </w:r>
      <w:r w:rsidR="0050451C">
        <w:rPr>
          <w:rFonts w:ascii="Arial" w:hAnsi="Arial" w:cs="Times New Roman"/>
          <w:sz w:val="20"/>
        </w:rPr>
        <w:t>ensure that &gt;95% of participants prescribed antimicrobials start them within 24 hours of the test being resulted</w:t>
      </w:r>
      <w:r>
        <w:rPr>
          <w:rFonts w:ascii="Arial" w:hAnsi="Arial" w:cs="Times New Roman"/>
          <w:sz w:val="20"/>
        </w:rPr>
        <w:t xml:space="preserve">; </w:t>
      </w:r>
    </w:p>
    <w:p w14:paraId="0871F768" w14:textId="77777777" w:rsidR="0050451C" w:rsidRDefault="00C63FE7" w:rsidP="0091219C">
      <w:pPr>
        <w:ind w:left="720"/>
        <w:jc w:val="both"/>
        <w:rPr>
          <w:rFonts w:ascii="Arial" w:hAnsi="Arial" w:cs="Times New Roman"/>
          <w:sz w:val="20"/>
        </w:rPr>
      </w:pPr>
      <w:r>
        <w:rPr>
          <w:rFonts w:ascii="Arial" w:hAnsi="Arial" w:cs="Times New Roman"/>
          <w:sz w:val="20"/>
        </w:rPr>
        <w:t xml:space="preserve">6) to </w:t>
      </w:r>
      <w:r w:rsidR="0050451C">
        <w:rPr>
          <w:rFonts w:ascii="Arial" w:hAnsi="Arial" w:cs="Times New Roman"/>
          <w:sz w:val="20"/>
        </w:rPr>
        <w:t>contact</w:t>
      </w:r>
      <w:r w:rsidRPr="00B532A8">
        <w:rPr>
          <w:rFonts w:ascii="Arial" w:hAnsi="Arial" w:cs="Times New Roman"/>
          <w:sz w:val="20"/>
        </w:rPr>
        <w:t xml:space="preserve"> </w:t>
      </w:r>
      <w:r w:rsidR="0050451C">
        <w:rPr>
          <w:rFonts w:ascii="Arial" w:hAnsi="Arial" w:cs="Times New Roman"/>
          <w:sz w:val="20"/>
        </w:rPr>
        <w:t>&gt;95% of participants 7</w:t>
      </w:r>
      <w:r w:rsidR="00403D69">
        <w:rPr>
          <w:rFonts w:ascii="Arial" w:hAnsi="Arial" w:cs="Times New Roman"/>
          <w:sz w:val="20"/>
        </w:rPr>
        <w:t>-14</w:t>
      </w:r>
      <w:r w:rsidR="0050451C">
        <w:rPr>
          <w:rFonts w:ascii="Arial" w:hAnsi="Arial" w:cs="Times New Roman"/>
          <w:sz w:val="20"/>
        </w:rPr>
        <w:t xml:space="preserve"> days after discharge from hospital</w:t>
      </w:r>
      <w:r>
        <w:rPr>
          <w:rFonts w:ascii="Arial" w:hAnsi="Arial" w:cs="Times New Roman"/>
          <w:sz w:val="20"/>
        </w:rPr>
        <w:t>;</w:t>
      </w:r>
      <w:r w:rsidR="0050451C">
        <w:rPr>
          <w:rFonts w:ascii="Arial" w:hAnsi="Arial" w:cs="Times New Roman"/>
          <w:sz w:val="20"/>
        </w:rPr>
        <w:t xml:space="preserve"> and</w:t>
      </w:r>
    </w:p>
    <w:p w14:paraId="172D16D8" w14:textId="77777777" w:rsidR="0091219C" w:rsidRDefault="0050451C" w:rsidP="0091219C">
      <w:pPr>
        <w:ind w:left="720"/>
        <w:jc w:val="both"/>
        <w:rPr>
          <w:rFonts w:ascii="Arial" w:hAnsi="Arial" w:cs="Times New Roman"/>
          <w:sz w:val="20"/>
        </w:rPr>
      </w:pPr>
      <w:r>
        <w:rPr>
          <w:rFonts w:ascii="Arial" w:hAnsi="Arial" w:cs="Times New Roman"/>
          <w:sz w:val="20"/>
        </w:rPr>
        <w:t>7) to contact &gt;90% of participants 60 days after admission to hospital.</w:t>
      </w:r>
      <w:r w:rsidR="00C63FE7">
        <w:rPr>
          <w:rFonts w:ascii="Arial" w:hAnsi="Arial" w:cs="Times New Roman"/>
          <w:sz w:val="20"/>
        </w:rPr>
        <w:t xml:space="preserve"> </w:t>
      </w:r>
    </w:p>
    <w:p w14:paraId="37D20994" w14:textId="77777777" w:rsidR="00726CC8" w:rsidRPr="00C63FE7" w:rsidRDefault="009B4557" w:rsidP="0091219C">
      <w:pPr>
        <w:jc w:val="both"/>
        <w:rPr>
          <w:rFonts w:ascii="Arial" w:hAnsi="Arial" w:cs="Times New Roman"/>
          <w:b/>
          <w:sz w:val="20"/>
        </w:rPr>
      </w:pPr>
      <w:r w:rsidRPr="00985D2B">
        <w:rPr>
          <w:rFonts w:ascii="Arial" w:hAnsi="Arial" w:cs="Times New Roman"/>
          <w:sz w:val="20"/>
        </w:rPr>
        <w:t xml:space="preserve">All aspects of the proposed follow-up trial will be assessed, including enrolment, randomization, follow up, methods for outcome assessment, and event rates.  </w:t>
      </w:r>
      <w:r w:rsidR="00893470">
        <w:rPr>
          <w:rFonts w:ascii="Arial" w:hAnsi="Arial" w:cs="Times New Roman"/>
          <w:sz w:val="20"/>
        </w:rPr>
        <w:t>The</w:t>
      </w:r>
      <w:r w:rsidRPr="00985D2B">
        <w:rPr>
          <w:rFonts w:ascii="Arial" w:hAnsi="Arial" w:cs="Times New Roman"/>
          <w:sz w:val="20"/>
        </w:rPr>
        <w:t xml:space="preserve"> data collection forms and data management strategy</w:t>
      </w:r>
      <w:r w:rsidR="00893470">
        <w:rPr>
          <w:rFonts w:ascii="Arial" w:hAnsi="Arial" w:cs="Times New Roman"/>
          <w:sz w:val="20"/>
        </w:rPr>
        <w:t xml:space="preserve"> will be tested, </w:t>
      </w:r>
      <w:r w:rsidR="00695D9A">
        <w:rPr>
          <w:rFonts w:ascii="Arial" w:hAnsi="Arial" w:cs="Times New Roman"/>
          <w:sz w:val="20"/>
        </w:rPr>
        <w:t xml:space="preserve">data to derive a </w:t>
      </w:r>
      <w:r w:rsidR="0050451C">
        <w:rPr>
          <w:rFonts w:ascii="Arial" w:hAnsi="Arial" w:cs="Times New Roman"/>
          <w:sz w:val="20"/>
        </w:rPr>
        <w:t xml:space="preserve">precise </w:t>
      </w:r>
      <w:r w:rsidRPr="00985D2B">
        <w:rPr>
          <w:rFonts w:ascii="Arial" w:hAnsi="Arial" w:cs="Times New Roman"/>
          <w:sz w:val="20"/>
        </w:rPr>
        <w:t>sample size</w:t>
      </w:r>
      <w:r w:rsidR="00893470">
        <w:rPr>
          <w:rFonts w:ascii="Arial" w:hAnsi="Arial" w:cs="Times New Roman"/>
          <w:sz w:val="20"/>
        </w:rPr>
        <w:t xml:space="preserve"> will be generated, and </w:t>
      </w:r>
      <w:r w:rsidRPr="00985D2B">
        <w:rPr>
          <w:rFonts w:ascii="Arial" w:hAnsi="Arial" w:cs="Times New Roman"/>
          <w:sz w:val="20"/>
        </w:rPr>
        <w:t>assumptions for a cost effectiveness analysis</w:t>
      </w:r>
      <w:r w:rsidR="00893470">
        <w:rPr>
          <w:rFonts w:ascii="Arial" w:hAnsi="Arial" w:cs="Times New Roman"/>
          <w:sz w:val="20"/>
        </w:rPr>
        <w:t xml:space="preserve"> will be assessed</w:t>
      </w:r>
      <w:r w:rsidRPr="00985D2B">
        <w:rPr>
          <w:rFonts w:ascii="Arial" w:hAnsi="Arial" w:cs="Times New Roman"/>
          <w:sz w:val="20"/>
        </w:rPr>
        <w:t xml:space="preserve">. </w:t>
      </w:r>
    </w:p>
    <w:p w14:paraId="0FC63395" w14:textId="77777777" w:rsidR="00E64CB7" w:rsidRPr="00985D2B" w:rsidRDefault="00E64CB7">
      <w:pPr>
        <w:jc w:val="both"/>
        <w:rPr>
          <w:rFonts w:ascii="Arial" w:hAnsi="Arial" w:cs="Times New Roman"/>
          <w:sz w:val="20"/>
        </w:rPr>
      </w:pPr>
    </w:p>
    <w:p w14:paraId="41B5932D" w14:textId="77777777" w:rsidR="00787570" w:rsidRDefault="00B82749" w:rsidP="00787570">
      <w:pPr>
        <w:jc w:val="both"/>
        <w:rPr>
          <w:rFonts w:ascii="Arial" w:hAnsi="Arial" w:cs="Times New Roman"/>
          <w:sz w:val="20"/>
        </w:rPr>
      </w:pPr>
      <w:r>
        <w:rPr>
          <w:rFonts w:ascii="Arial" w:hAnsi="Arial" w:cs="Times New Roman"/>
          <w:b/>
          <w:sz w:val="20"/>
        </w:rPr>
        <w:t>1.3</w:t>
      </w:r>
      <w:r w:rsidR="008422B3" w:rsidRPr="00985D2B">
        <w:rPr>
          <w:rFonts w:ascii="Arial" w:hAnsi="Arial" w:cs="Times New Roman"/>
          <w:b/>
          <w:sz w:val="20"/>
        </w:rPr>
        <w:t xml:space="preserve"> </w:t>
      </w:r>
      <w:r w:rsidR="00B50576" w:rsidRPr="00985D2B">
        <w:rPr>
          <w:rFonts w:ascii="Arial" w:hAnsi="Arial" w:cs="Times New Roman"/>
          <w:b/>
          <w:sz w:val="20"/>
        </w:rPr>
        <w:t>Why is a pilot study necessary</w:t>
      </w:r>
      <w:r w:rsidR="00136594" w:rsidRPr="00985D2B">
        <w:rPr>
          <w:rFonts w:ascii="Arial" w:hAnsi="Arial" w:cs="Times New Roman"/>
          <w:b/>
          <w:sz w:val="20"/>
        </w:rPr>
        <w:t xml:space="preserve">? </w:t>
      </w:r>
      <w:r w:rsidR="00503EC2" w:rsidRPr="00985D2B">
        <w:rPr>
          <w:rFonts w:ascii="Arial" w:hAnsi="Arial" w:cs="Times New Roman"/>
          <w:sz w:val="20"/>
        </w:rPr>
        <w:t xml:space="preserve">  </w:t>
      </w:r>
    </w:p>
    <w:p w14:paraId="6DDBFA17" w14:textId="77777777" w:rsidR="00C26D99" w:rsidRDefault="00C26D99" w:rsidP="00787570">
      <w:pPr>
        <w:jc w:val="both"/>
        <w:rPr>
          <w:rFonts w:ascii="Arial" w:hAnsi="Arial" w:cs="Times New Roman"/>
          <w:sz w:val="20"/>
        </w:rPr>
      </w:pPr>
      <w:r w:rsidRPr="00985D2B">
        <w:rPr>
          <w:rFonts w:ascii="Arial" w:hAnsi="Arial" w:cs="Times New Roman"/>
          <w:sz w:val="20"/>
        </w:rPr>
        <w:t xml:space="preserve">This proposed pilot study is an essential first step prior to conducting an expensive multicentre trial.  The process of the study must be verified; we will need to </w:t>
      </w:r>
      <w:r>
        <w:rPr>
          <w:rFonts w:ascii="Arial" w:hAnsi="Arial" w:cs="Times New Roman"/>
          <w:sz w:val="20"/>
        </w:rPr>
        <w:t>optimize</w:t>
      </w:r>
      <w:r w:rsidRPr="00985D2B">
        <w:rPr>
          <w:rFonts w:ascii="Arial" w:hAnsi="Arial" w:cs="Times New Roman"/>
          <w:sz w:val="20"/>
        </w:rPr>
        <w:t xml:space="preserve"> communication between </w:t>
      </w:r>
      <w:r>
        <w:rPr>
          <w:rFonts w:ascii="Arial" w:hAnsi="Arial" w:cs="Times New Roman"/>
          <w:sz w:val="20"/>
        </w:rPr>
        <w:t>the study nurse</w:t>
      </w:r>
      <w:r w:rsidRPr="00985D2B">
        <w:rPr>
          <w:rFonts w:ascii="Arial" w:hAnsi="Arial" w:cs="Times New Roman"/>
          <w:sz w:val="20"/>
        </w:rPr>
        <w:t xml:space="preserve"> and </w:t>
      </w:r>
      <w:r>
        <w:rPr>
          <w:rFonts w:ascii="Arial" w:hAnsi="Arial" w:cs="Times New Roman"/>
          <w:sz w:val="20"/>
        </w:rPr>
        <w:t>the microbiology laboratory</w:t>
      </w:r>
      <w:r w:rsidRPr="00985D2B">
        <w:rPr>
          <w:rFonts w:ascii="Arial" w:hAnsi="Arial" w:cs="Times New Roman"/>
          <w:sz w:val="20"/>
        </w:rPr>
        <w:t xml:space="preserve"> </w:t>
      </w:r>
      <w:r>
        <w:rPr>
          <w:rFonts w:ascii="Arial" w:hAnsi="Arial" w:cs="Times New Roman"/>
          <w:sz w:val="20"/>
        </w:rPr>
        <w:t xml:space="preserve">to ensure </w:t>
      </w:r>
      <w:r w:rsidRPr="00985D2B">
        <w:rPr>
          <w:rFonts w:ascii="Arial" w:hAnsi="Arial" w:cs="Times New Roman"/>
          <w:sz w:val="20"/>
        </w:rPr>
        <w:t xml:space="preserve">that study specimens are </w:t>
      </w:r>
      <w:r>
        <w:rPr>
          <w:rFonts w:ascii="Arial" w:hAnsi="Arial" w:cs="Times New Roman"/>
          <w:sz w:val="20"/>
        </w:rPr>
        <w:t>obtained in a timely fashion, processed</w:t>
      </w:r>
      <w:r w:rsidRPr="00985D2B">
        <w:rPr>
          <w:rFonts w:ascii="Arial" w:hAnsi="Arial" w:cs="Times New Roman"/>
          <w:sz w:val="20"/>
        </w:rPr>
        <w:t xml:space="preserve"> </w:t>
      </w:r>
      <w:r>
        <w:rPr>
          <w:rFonts w:ascii="Arial" w:hAnsi="Arial" w:cs="Times New Roman"/>
          <w:sz w:val="20"/>
        </w:rPr>
        <w:t xml:space="preserve">completely, and that results are communicated in an efficient manner back to the treating physicians.  We will also need to ensure that a mechanism is put in place to ensure follow-up and that all </w:t>
      </w:r>
      <w:r w:rsidRPr="00985D2B">
        <w:rPr>
          <w:rFonts w:ascii="Arial" w:hAnsi="Arial" w:cs="Times New Roman"/>
          <w:sz w:val="20"/>
        </w:rPr>
        <w:t>outcome</w:t>
      </w:r>
      <w:r>
        <w:rPr>
          <w:rFonts w:ascii="Arial" w:hAnsi="Arial" w:cs="Times New Roman"/>
          <w:sz w:val="20"/>
        </w:rPr>
        <w:t>s can be reliably measured</w:t>
      </w:r>
      <w:r w:rsidRPr="00985D2B">
        <w:rPr>
          <w:rFonts w:ascii="Arial" w:hAnsi="Arial" w:cs="Times New Roman"/>
          <w:sz w:val="20"/>
        </w:rPr>
        <w:t xml:space="preserve">.  </w:t>
      </w:r>
      <w:r>
        <w:rPr>
          <w:rFonts w:ascii="Arial" w:hAnsi="Arial" w:cs="Times New Roman"/>
          <w:sz w:val="20"/>
        </w:rPr>
        <w:t xml:space="preserve">We will likely need to compare various point-of-care assays to determine which will perform optimally in a clinical trial setting.  </w:t>
      </w:r>
    </w:p>
    <w:p w14:paraId="2B162EE8" w14:textId="77777777" w:rsidR="00C26D99" w:rsidRDefault="00C26D99" w:rsidP="00787570">
      <w:pPr>
        <w:jc w:val="both"/>
        <w:rPr>
          <w:rFonts w:ascii="Arial" w:hAnsi="Arial" w:cs="Times New Roman"/>
          <w:sz w:val="20"/>
        </w:rPr>
      </w:pPr>
    </w:p>
    <w:p w14:paraId="0D123926" w14:textId="77777777" w:rsidR="00787570" w:rsidRDefault="00B82749" w:rsidP="00787570">
      <w:pPr>
        <w:jc w:val="both"/>
        <w:rPr>
          <w:rFonts w:ascii="Arial" w:hAnsi="Arial" w:cs="Times New Roman"/>
          <w:b/>
          <w:sz w:val="20"/>
        </w:rPr>
      </w:pPr>
      <w:r>
        <w:rPr>
          <w:rFonts w:ascii="Arial" w:hAnsi="Arial" w:cs="Times New Roman"/>
          <w:b/>
          <w:sz w:val="20"/>
        </w:rPr>
        <w:t>1.4</w:t>
      </w:r>
      <w:r w:rsidR="008422B3" w:rsidRPr="00985D2B">
        <w:rPr>
          <w:rFonts w:ascii="Arial" w:hAnsi="Arial" w:cs="Times New Roman"/>
          <w:b/>
          <w:sz w:val="20"/>
        </w:rPr>
        <w:t xml:space="preserve"> </w:t>
      </w:r>
      <w:r w:rsidR="00B50576" w:rsidRPr="00985D2B">
        <w:rPr>
          <w:rFonts w:ascii="Arial" w:hAnsi="Arial" w:cs="Times New Roman"/>
          <w:b/>
          <w:sz w:val="20"/>
        </w:rPr>
        <w:t xml:space="preserve">How </w:t>
      </w:r>
      <w:r w:rsidR="000D0103" w:rsidRPr="00985D2B">
        <w:rPr>
          <w:rFonts w:ascii="Arial" w:hAnsi="Arial" w:cs="Times New Roman"/>
          <w:b/>
          <w:sz w:val="20"/>
        </w:rPr>
        <w:t>will</w:t>
      </w:r>
      <w:r w:rsidR="00FD571B">
        <w:rPr>
          <w:rFonts w:ascii="Arial" w:hAnsi="Arial" w:cs="Times New Roman"/>
          <w:b/>
          <w:sz w:val="20"/>
        </w:rPr>
        <w:t xml:space="preserve"> the results of the </w:t>
      </w:r>
      <w:r w:rsidR="00B50576" w:rsidRPr="00985D2B">
        <w:rPr>
          <w:rFonts w:ascii="Arial" w:hAnsi="Arial" w:cs="Times New Roman"/>
          <w:b/>
          <w:sz w:val="20"/>
        </w:rPr>
        <w:t xml:space="preserve">trial be used? </w:t>
      </w:r>
      <w:r w:rsidR="00FD571B">
        <w:rPr>
          <w:rFonts w:ascii="Arial" w:hAnsi="Arial" w:cs="Times New Roman"/>
          <w:b/>
          <w:sz w:val="20"/>
        </w:rPr>
        <w:t xml:space="preserve"> </w:t>
      </w:r>
    </w:p>
    <w:p w14:paraId="0F27297F" w14:textId="77777777" w:rsidR="0050451C" w:rsidRDefault="007159F2" w:rsidP="00787570">
      <w:pPr>
        <w:jc w:val="both"/>
        <w:rPr>
          <w:rFonts w:ascii="Arial" w:hAnsi="Arial" w:cs="Times New Roman"/>
          <w:sz w:val="20"/>
        </w:rPr>
      </w:pPr>
      <w:r>
        <w:rPr>
          <w:rFonts w:ascii="Arial" w:hAnsi="Arial" w:cs="Times New Roman"/>
          <w:sz w:val="20"/>
        </w:rPr>
        <w:t xml:space="preserve">Before the widespread introduction of a new diagnostic test, there must be demonstrable benefit associated with its use; this is even more important in a setting such as sub-Saharan Africa where the public health care systems have very limited resources.  Many organizations, both public and private, are spending time developing novel diagnostics – but no one has yet investigated their use in a systematic fashion </w:t>
      </w:r>
      <w:r w:rsidR="00B82749">
        <w:rPr>
          <w:rFonts w:ascii="Arial" w:hAnsi="Arial" w:cs="Times New Roman"/>
          <w:sz w:val="20"/>
        </w:rPr>
        <w:t>within the parameters of a randomized controlled trial.  The results of this trial will be of paramount importance to clinicians, patients, and health-care policy-makers in resource-limited settings.</w:t>
      </w:r>
      <w:r>
        <w:rPr>
          <w:rFonts w:ascii="Arial" w:hAnsi="Arial" w:cs="Times New Roman"/>
          <w:sz w:val="20"/>
        </w:rPr>
        <w:t xml:space="preserve"> </w:t>
      </w:r>
    </w:p>
    <w:p w14:paraId="6C6F9393" w14:textId="77777777" w:rsidR="004C0085" w:rsidRPr="007159F2" w:rsidRDefault="004C0085" w:rsidP="00787570">
      <w:pPr>
        <w:jc w:val="both"/>
        <w:rPr>
          <w:rFonts w:ascii="Arial" w:hAnsi="Arial" w:cs="Times New Roman"/>
          <w:sz w:val="20"/>
        </w:rPr>
      </w:pPr>
    </w:p>
    <w:p w14:paraId="0F7D4F37" w14:textId="77777777" w:rsidR="00E64CB7" w:rsidRPr="00A80721" w:rsidRDefault="00892118" w:rsidP="00787570">
      <w:pPr>
        <w:shd w:val="clear" w:color="auto" w:fill="B8CCE4" w:themeFill="accent1" w:themeFillTint="66"/>
        <w:jc w:val="both"/>
        <w:rPr>
          <w:rFonts w:ascii="Arial" w:hAnsi="Arial" w:cs="Times New Roman"/>
          <w:sz w:val="20"/>
        </w:rPr>
      </w:pPr>
      <w:r>
        <w:rPr>
          <w:rFonts w:ascii="Arial" w:hAnsi="Arial" w:cs="Times New Roman"/>
          <w:b/>
          <w:sz w:val="20"/>
        </w:rPr>
        <w:t>2. THE PROPOSED TRIAL</w:t>
      </w:r>
    </w:p>
    <w:p w14:paraId="5554982B" w14:textId="77777777" w:rsidR="004C0085" w:rsidRDefault="004C0085" w:rsidP="00787570">
      <w:pPr>
        <w:jc w:val="both"/>
        <w:rPr>
          <w:rFonts w:ascii="Arial" w:hAnsi="Arial" w:cs="Times New Roman"/>
          <w:b/>
          <w:sz w:val="20"/>
        </w:rPr>
      </w:pPr>
    </w:p>
    <w:p w14:paraId="295E8363" w14:textId="77777777" w:rsidR="00787570" w:rsidRDefault="00892118" w:rsidP="00787570">
      <w:pPr>
        <w:jc w:val="both"/>
        <w:rPr>
          <w:rFonts w:ascii="Arial" w:hAnsi="Arial" w:cs="Times New Roman"/>
          <w:sz w:val="20"/>
        </w:rPr>
      </w:pPr>
      <w:r>
        <w:rPr>
          <w:rFonts w:ascii="Arial" w:hAnsi="Arial" w:cs="Times New Roman"/>
          <w:b/>
          <w:sz w:val="20"/>
        </w:rPr>
        <w:t>2</w:t>
      </w:r>
      <w:r w:rsidR="00747EA6" w:rsidRPr="00985D2B">
        <w:rPr>
          <w:rFonts w:ascii="Arial" w:hAnsi="Arial" w:cs="Times New Roman"/>
          <w:b/>
          <w:sz w:val="20"/>
        </w:rPr>
        <w:t>.1 What is the proposed trial design?</w:t>
      </w:r>
      <w:r w:rsidR="00747EA6" w:rsidRPr="00985D2B">
        <w:rPr>
          <w:rFonts w:ascii="Arial" w:hAnsi="Arial" w:cs="Times New Roman"/>
          <w:sz w:val="20"/>
        </w:rPr>
        <w:t xml:space="preserve">  </w:t>
      </w:r>
    </w:p>
    <w:p w14:paraId="29E337AC" w14:textId="77777777" w:rsidR="00E64CB7" w:rsidRPr="00985D2B" w:rsidRDefault="00A0552C">
      <w:pPr>
        <w:jc w:val="both"/>
        <w:rPr>
          <w:rFonts w:ascii="Arial" w:hAnsi="Arial" w:cs="Times New Roman"/>
          <w:sz w:val="20"/>
        </w:rPr>
      </w:pPr>
      <w:r w:rsidRPr="00985D2B">
        <w:rPr>
          <w:rFonts w:ascii="Arial" w:hAnsi="Arial" w:cs="Times New Roman"/>
          <w:sz w:val="20"/>
        </w:rPr>
        <w:t>A single-</w:t>
      </w:r>
      <w:r w:rsidR="00FD0FAD" w:rsidRPr="00985D2B">
        <w:rPr>
          <w:rFonts w:ascii="Arial" w:hAnsi="Arial" w:cs="Times New Roman"/>
          <w:sz w:val="20"/>
        </w:rPr>
        <w:t xml:space="preserve">centre, randomized, </w:t>
      </w:r>
      <w:r w:rsidR="0031268D">
        <w:rPr>
          <w:rFonts w:ascii="Arial" w:hAnsi="Arial" w:cs="Times New Roman"/>
          <w:sz w:val="20"/>
        </w:rPr>
        <w:t>factorial</w:t>
      </w:r>
      <w:r w:rsidR="007165A4">
        <w:rPr>
          <w:rFonts w:ascii="Arial" w:hAnsi="Arial" w:cs="Times New Roman"/>
          <w:sz w:val="20"/>
        </w:rPr>
        <w:t xml:space="preserve"> (2x2)</w:t>
      </w:r>
      <w:r w:rsidR="0031268D">
        <w:rPr>
          <w:rFonts w:ascii="Arial" w:hAnsi="Arial" w:cs="Times New Roman"/>
          <w:sz w:val="20"/>
        </w:rPr>
        <w:t xml:space="preserve">, </w:t>
      </w:r>
      <w:r w:rsidR="00FD0FAD" w:rsidRPr="00985D2B">
        <w:rPr>
          <w:rFonts w:ascii="Arial" w:hAnsi="Arial" w:cs="Times New Roman"/>
          <w:sz w:val="20"/>
        </w:rPr>
        <w:t xml:space="preserve">controlled, </w:t>
      </w:r>
      <w:r w:rsidR="00E11414" w:rsidRPr="00985D2B">
        <w:rPr>
          <w:rFonts w:ascii="Arial" w:hAnsi="Arial" w:cs="Times New Roman"/>
          <w:sz w:val="20"/>
        </w:rPr>
        <w:t xml:space="preserve">pilot </w:t>
      </w:r>
      <w:r w:rsidR="00FD0FAD" w:rsidRPr="00985D2B">
        <w:rPr>
          <w:rFonts w:ascii="Arial" w:hAnsi="Arial" w:cs="Times New Roman"/>
          <w:sz w:val="20"/>
        </w:rPr>
        <w:t xml:space="preserve">trial. </w:t>
      </w:r>
      <w:r w:rsidR="009D581A" w:rsidRPr="00985D2B">
        <w:rPr>
          <w:rFonts w:ascii="Arial" w:hAnsi="Arial" w:cs="Times New Roman"/>
          <w:sz w:val="20"/>
        </w:rPr>
        <w:t xml:space="preserve"> </w:t>
      </w:r>
      <w:r w:rsidR="0050451C">
        <w:rPr>
          <w:rFonts w:ascii="Arial" w:hAnsi="Arial" w:cs="Times New Roman"/>
          <w:sz w:val="20"/>
        </w:rPr>
        <w:t>Children</w:t>
      </w:r>
      <w:r w:rsidR="00FD0FAD" w:rsidRPr="00985D2B">
        <w:rPr>
          <w:rFonts w:ascii="Arial" w:hAnsi="Arial" w:cs="Times New Roman"/>
          <w:sz w:val="20"/>
        </w:rPr>
        <w:t xml:space="preserve"> </w:t>
      </w:r>
      <w:r w:rsidR="00FB62C5">
        <w:rPr>
          <w:rFonts w:ascii="Arial" w:hAnsi="Arial" w:cs="Times New Roman"/>
          <w:sz w:val="20"/>
        </w:rPr>
        <w:t>aged</w:t>
      </w:r>
      <w:r w:rsidR="00FD0FAD" w:rsidRPr="00985D2B">
        <w:rPr>
          <w:rFonts w:ascii="Arial" w:hAnsi="Arial" w:cs="Times New Roman"/>
          <w:sz w:val="20"/>
        </w:rPr>
        <w:t xml:space="preserve"> </w:t>
      </w:r>
      <w:r w:rsidR="0050451C">
        <w:rPr>
          <w:rFonts w:ascii="Arial" w:hAnsi="Arial" w:cs="Times New Roman"/>
          <w:sz w:val="20"/>
        </w:rPr>
        <w:t>3-60 months</w:t>
      </w:r>
      <w:r w:rsidR="00772787" w:rsidRPr="00985D2B">
        <w:rPr>
          <w:rFonts w:ascii="Arial" w:hAnsi="Arial" w:cs="Times New Roman"/>
          <w:sz w:val="20"/>
        </w:rPr>
        <w:t xml:space="preserve"> </w:t>
      </w:r>
      <w:r w:rsidR="0050451C">
        <w:rPr>
          <w:rFonts w:ascii="Arial" w:hAnsi="Arial" w:cs="Times New Roman"/>
          <w:sz w:val="20"/>
        </w:rPr>
        <w:t>admitted to the paediatric ward of th</w:t>
      </w:r>
      <w:r w:rsidR="007165A4">
        <w:rPr>
          <w:rFonts w:ascii="Arial" w:hAnsi="Arial" w:cs="Times New Roman"/>
          <w:sz w:val="20"/>
        </w:rPr>
        <w:t>e Princess Marina Hospital</w:t>
      </w:r>
      <w:r w:rsidR="0050451C">
        <w:rPr>
          <w:rFonts w:ascii="Arial" w:hAnsi="Arial" w:cs="Times New Roman"/>
          <w:sz w:val="20"/>
        </w:rPr>
        <w:t xml:space="preserve"> in Gaborone, Botswana, with acute </w:t>
      </w:r>
      <w:r w:rsidR="00D96D82">
        <w:rPr>
          <w:rFonts w:ascii="Arial" w:hAnsi="Arial" w:cs="Times New Roman"/>
          <w:sz w:val="20"/>
        </w:rPr>
        <w:t xml:space="preserve">non-dysenteric </w:t>
      </w:r>
      <w:r w:rsidR="0050451C">
        <w:rPr>
          <w:rFonts w:ascii="Arial" w:hAnsi="Arial" w:cs="Times New Roman"/>
          <w:sz w:val="20"/>
        </w:rPr>
        <w:t>diarrho</w:t>
      </w:r>
      <w:r w:rsidR="00D96D82">
        <w:rPr>
          <w:rFonts w:ascii="Arial" w:hAnsi="Arial" w:cs="Times New Roman"/>
          <w:sz w:val="20"/>
        </w:rPr>
        <w:t xml:space="preserve">eal disease </w:t>
      </w:r>
      <w:r w:rsidR="0050451C">
        <w:rPr>
          <w:rFonts w:ascii="Arial" w:hAnsi="Arial" w:cs="Times New Roman"/>
          <w:sz w:val="20"/>
        </w:rPr>
        <w:t xml:space="preserve">will be randomized to </w:t>
      </w:r>
      <w:r w:rsidR="00D96D82">
        <w:rPr>
          <w:rFonts w:ascii="Arial" w:hAnsi="Arial" w:cs="Times New Roman"/>
          <w:sz w:val="20"/>
        </w:rPr>
        <w:t>one of four arms: rapid stool testing</w:t>
      </w:r>
      <w:r w:rsidR="0070565B">
        <w:rPr>
          <w:rFonts w:ascii="Arial" w:hAnsi="Arial" w:cs="Times New Roman"/>
          <w:sz w:val="20"/>
        </w:rPr>
        <w:t>/targeted antimicrobial therapy plus</w:t>
      </w:r>
      <w:r w:rsidR="00D96D82">
        <w:rPr>
          <w:rFonts w:ascii="Arial" w:hAnsi="Arial" w:cs="Times New Roman"/>
          <w:sz w:val="20"/>
        </w:rPr>
        <w:t xml:space="preserve"> probiotic</w:t>
      </w:r>
      <w:r w:rsidR="0070565B">
        <w:rPr>
          <w:rFonts w:ascii="Arial" w:hAnsi="Arial" w:cs="Times New Roman"/>
          <w:sz w:val="20"/>
        </w:rPr>
        <w:t xml:space="preserve"> treatment</w:t>
      </w:r>
      <w:r w:rsidR="00D96D82">
        <w:rPr>
          <w:rFonts w:ascii="Arial" w:hAnsi="Arial" w:cs="Times New Roman"/>
          <w:sz w:val="20"/>
        </w:rPr>
        <w:t>, rapid stool testing</w:t>
      </w:r>
      <w:r w:rsidR="0070565B">
        <w:rPr>
          <w:rFonts w:ascii="Arial" w:hAnsi="Arial" w:cs="Times New Roman"/>
          <w:sz w:val="20"/>
        </w:rPr>
        <w:t>/targeted antimicrobial therapy</w:t>
      </w:r>
      <w:r w:rsidR="007165A4">
        <w:rPr>
          <w:rFonts w:ascii="Arial" w:hAnsi="Arial" w:cs="Times New Roman"/>
          <w:sz w:val="20"/>
        </w:rPr>
        <w:t xml:space="preserve"> plus</w:t>
      </w:r>
      <w:r w:rsidR="00D96D82">
        <w:rPr>
          <w:rFonts w:ascii="Arial" w:hAnsi="Arial" w:cs="Times New Roman"/>
          <w:sz w:val="20"/>
        </w:rPr>
        <w:t xml:space="preserve"> placebo</w:t>
      </w:r>
      <w:r w:rsidR="0070565B">
        <w:rPr>
          <w:rFonts w:ascii="Arial" w:hAnsi="Arial" w:cs="Times New Roman"/>
          <w:sz w:val="20"/>
        </w:rPr>
        <w:t xml:space="preserve"> treatment</w:t>
      </w:r>
      <w:r w:rsidR="007165A4">
        <w:rPr>
          <w:rFonts w:ascii="Arial" w:hAnsi="Arial" w:cs="Times New Roman"/>
          <w:sz w:val="20"/>
        </w:rPr>
        <w:t>, delayed stool testing plus</w:t>
      </w:r>
      <w:r w:rsidR="00D96D82">
        <w:rPr>
          <w:rFonts w:ascii="Arial" w:hAnsi="Arial" w:cs="Times New Roman"/>
          <w:sz w:val="20"/>
        </w:rPr>
        <w:t xml:space="preserve"> probiotic</w:t>
      </w:r>
      <w:r w:rsidR="0070565B">
        <w:rPr>
          <w:rFonts w:ascii="Arial" w:hAnsi="Arial" w:cs="Times New Roman"/>
          <w:sz w:val="20"/>
        </w:rPr>
        <w:t xml:space="preserve"> treatment</w:t>
      </w:r>
      <w:r w:rsidR="007165A4">
        <w:rPr>
          <w:rFonts w:ascii="Arial" w:hAnsi="Arial" w:cs="Times New Roman"/>
          <w:sz w:val="20"/>
        </w:rPr>
        <w:t>, or delayed stool testing plus</w:t>
      </w:r>
      <w:r w:rsidR="00D96D82">
        <w:rPr>
          <w:rFonts w:ascii="Arial" w:hAnsi="Arial" w:cs="Times New Roman"/>
          <w:sz w:val="20"/>
        </w:rPr>
        <w:t xml:space="preserve"> placebo</w:t>
      </w:r>
      <w:r w:rsidR="0070565B">
        <w:rPr>
          <w:rFonts w:ascii="Arial" w:hAnsi="Arial" w:cs="Times New Roman"/>
          <w:sz w:val="20"/>
        </w:rPr>
        <w:t xml:space="preserve"> treatment</w:t>
      </w:r>
      <w:r w:rsidR="0050451C">
        <w:rPr>
          <w:rFonts w:ascii="Arial" w:hAnsi="Arial" w:cs="Times New Roman"/>
          <w:sz w:val="20"/>
        </w:rPr>
        <w:t>.  The primary outcome is 60-day mortality.</w:t>
      </w:r>
      <w:r w:rsidR="00172429">
        <w:rPr>
          <w:rFonts w:ascii="Arial" w:hAnsi="Arial" w:cs="Times New Roman"/>
          <w:sz w:val="20"/>
        </w:rPr>
        <w:t xml:space="preserve"> </w:t>
      </w:r>
      <w:r w:rsidR="003E056E">
        <w:rPr>
          <w:rFonts w:ascii="Arial" w:hAnsi="Arial" w:cs="Times New Roman"/>
          <w:sz w:val="20"/>
        </w:rPr>
        <w:t>See Appendix 1 for flowchart of study procedures.</w:t>
      </w:r>
      <w:r w:rsidR="00FD0FAD" w:rsidRPr="00985D2B">
        <w:rPr>
          <w:rFonts w:ascii="Arial" w:hAnsi="Arial" w:cs="Times New Roman"/>
          <w:sz w:val="20"/>
        </w:rPr>
        <w:t xml:space="preserve">  </w:t>
      </w:r>
    </w:p>
    <w:p w14:paraId="0CDB78A3" w14:textId="77777777" w:rsidR="00477873" w:rsidRDefault="00477873" w:rsidP="00787570">
      <w:pPr>
        <w:jc w:val="both"/>
        <w:rPr>
          <w:rFonts w:ascii="Arial" w:hAnsi="Arial" w:cs="Times New Roman"/>
          <w:b/>
          <w:sz w:val="20"/>
        </w:rPr>
      </w:pPr>
    </w:p>
    <w:p w14:paraId="5AAFACB3" w14:textId="77777777" w:rsidR="00D00ABF" w:rsidRPr="00985D2B" w:rsidRDefault="00892118" w:rsidP="00787570">
      <w:pPr>
        <w:jc w:val="both"/>
        <w:rPr>
          <w:rFonts w:ascii="Arial" w:hAnsi="Arial" w:cs="Times New Roman"/>
          <w:b/>
          <w:sz w:val="20"/>
        </w:rPr>
      </w:pPr>
      <w:r>
        <w:rPr>
          <w:rFonts w:ascii="Arial" w:hAnsi="Arial" w:cs="Times New Roman"/>
          <w:b/>
          <w:sz w:val="20"/>
        </w:rPr>
        <w:t>2</w:t>
      </w:r>
      <w:r w:rsidR="008422B3" w:rsidRPr="00985D2B">
        <w:rPr>
          <w:rFonts w:ascii="Arial" w:hAnsi="Arial" w:cs="Times New Roman"/>
          <w:b/>
          <w:sz w:val="20"/>
        </w:rPr>
        <w:t>.2</w:t>
      </w:r>
      <w:r w:rsidR="00D00ABF" w:rsidRPr="00985D2B">
        <w:rPr>
          <w:rFonts w:ascii="Arial" w:hAnsi="Arial" w:cs="Times New Roman"/>
          <w:b/>
          <w:sz w:val="20"/>
        </w:rPr>
        <w:t xml:space="preserve"> What </w:t>
      </w:r>
      <w:r w:rsidR="00A0552C" w:rsidRPr="00985D2B">
        <w:rPr>
          <w:rFonts w:ascii="Arial" w:hAnsi="Arial" w:cs="Times New Roman"/>
          <w:b/>
          <w:sz w:val="20"/>
        </w:rPr>
        <w:t>is the population under study?</w:t>
      </w:r>
    </w:p>
    <w:p w14:paraId="208144AB" w14:textId="77777777" w:rsidR="00477873" w:rsidRDefault="00892118" w:rsidP="00A02E3E">
      <w:pPr>
        <w:autoSpaceDE w:val="0"/>
        <w:autoSpaceDN w:val="0"/>
        <w:adjustRightInd w:val="0"/>
        <w:jc w:val="both"/>
        <w:rPr>
          <w:rFonts w:ascii="Arial" w:hAnsi="Arial" w:cs="Times New Roman"/>
          <w:b/>
          <w:sz w:val="20"/>
        </w:rPr>
      </w:pPr>
      <w:r>
        <w:rPr>
          <w:rFonts w:ascii="Arial" w:hAnsi="Arial" w:cs="Times New Roman"/>
          <w:b/>
          <w:sz w:val="20"/>
        </w:rPr>
        <w:t>2</w:t>
      </w:r>
      <w:r w:rsidR="008422B3" w:rsidRPr="00985D2B">
        <w:rPr>
          <w:rFonts w:ascii="Arial" w:hAnsi="Arial" w:cs="Times New Roman"/>
          <w:b/>
          <w:sz w:val="20"/>
        </w:rPr>
        <w:t>.2</w:t>
      </w:r>
      <w:r w:rsidR="00D00ABF" w:rsidRPr="00985D2B">
        <w:rPr>
          <w:rFonts w:ascii="Arial" w:hAnsi="Arial" w:cs="Times New Roman"/>
          <w:b/>
          <w:sz w:val="20"/>
        </w:rPr>
        <w:t>.1 Inclusion</w:t>
      </w:r>
      <w:r w:rsidR="00A0552C" w:rsidRPr="00985D2B">
        <w:rPr>
          <w:rFonts w:ascii="Arial" w:hAnsi="Arial" w:cs="Times New Roman"/>
          <w:b/>
          <w:sz w:val="20"/>
        </w:rPr>
        <w:t xml:space="preserve"> criteria</w:t>
      </w:r>
      <w:r w:rsidR="005E5B2A">
        <w:rPr>
          <w:rFonts w:ascii="Arial" w:hAnsi="Arial" w:cs="Times New Roman"/>
          <w:b/>
          <w:sz w:val="20"/>
        </w:rPr>
        <w:t>.</w:t>
      </w:r>
      <w:r w:rsidR="00D00ABF" w:rsidRPr="00985D2B">
        <w:rPr>
          <w:rFonts w:ascii="Arial" w:hAnsi="Arial" w:cs="Times New Roman"/>
          <w:b/>
          <w:sz w:val="20"/>
        </w:rPr>
        <w:t xml:space="preserve"> </w:t>
      </w:r>
    </w:p>
    <w:p w14:paraId="1A340E58" w14:textId="5EDBDA42" w:rsidR="003E056E" w:rsidRDefault="00D00ABF" w:rsidP="00A02E3E">
      <w:pPr>
        <w:autoSpaceDE w:val="0"/>
        <w:autoSpaceDN w:val="0"/>
        <w:adjustRightInd w:val="0"/>
        <w:jc w:val="both"/>
        <w:rPr>
          <w:rFonts w:ascii="Arial" w:hAnsi="Arial" w:cs="Times New Roman"/>
          <w:sz w:val="20"/>
        </w:rPr>
      </w:pPr>
      <w:r w:rsidRPr="00985D2B">
        <w:rPr>
          <w:rFonts w:ascii="Arial" w:hAnsi="Arial" w:cs="Times New Roman"/>
          <w:sz w:val="20"/>
        </w:rPr>
        <w:t>Children</w:t>
      </w:r>
      <w:r w:rsidR="00172429">
        <w:rPr>
          <w:rFonts w:ascii="Arial" w:hAnsi="Arial" w:cs="Times New Roman"/>
          <w:sz w:val="20"/>
        </w:rPr>
        <w:t xml:space="preserve"> aged 3</w:t>
      </w:r>
      <w:r w:rsidR="00FE5A49">
        <w:rPr>
          <w:rFonts w:ascii="Arial" w:hAnsi="Arial" w:cs="Times New Roman"/>
          <w:sz w:val="20"/>
        </w:rPr>
        <w:t xml:space="preserve"> to </w:t>
      </w:r>
      <w:r w:rsidR="00172429">
        <w:rPr>
          <w:rFonts w:ascii="Arial" w:hAnsi="Arial" w:cs="Times New Roman"/>
          <w:sz w:val="20"/>
        </w:rPr>
        <w:t>60 months</w:t>
      </w:r>
      <w:r w:rsidR="00FE5A49">
        <w:rPr>
          <w:rFonts w:ascii="Arial" w:hAnsi="Arial" w:cs="Times New Roman"/>
          <w:sz w:val="20"/>
        </w:rPr>
        <w:t xml:space="preserve"> </w:t>
      </w:r>
      <w:r w:rsidR="00172429">
        <w:rPr>
          <w:rFonts w:ascii="Arial" w:hAnsi="Arial" w:cs="Times New Roman"/>
          <w:sz w:val="20"/>
        </w:rPr>
        <w:t xml:space="preserve">admitted to </w:t>
      </w:r>
      <w:r w:rsidR="0070565B">
        <w:rPr>
          <w:rFonts w:ascii="Arial" w:hAnsi="Arial" w:cs="Times New Roman"/>
          <w:sz w:val="20"/>
        </w:rPr>
        <w:t xml:space="preserve">the </w:t>
      </w:r>
      <w:r w:rsidR="007165A4">
        <w:rPr>
          <w:rFonts w:ascii="Arial" w:hAnsi="Arial" w:cs="Times New Roman"/>
          <w:sz w:val="20"/>
        </w:rPr>
        <w:t>Princess Marina Hospital</w:t>
      </w:r>
      <w:r w:rsidRPr="00985D2B">
        <w:rPr>
          <w:rFonts w:ascii="Arial" w:hAnsi="Arial" w:cs="Times New Roman"/>
          <w:sz w:val="20"/>
        </w:rPr>
        <w:t xml:space="preserve"> </w:t>
      </w:r>
      <w:r w:rsidR="0070565B">
        <w:rPr>
          <w:rFonts w:ascii="Arial" w:hAnsi="Arial" w:cs="Times New Roman"/>
          <w:sz w:val="20"/>
        </w:rPr>
        <w:t xml:space="preserve">paediatric medical ward </w:t>
      </w:r>
      <w:r w:rsidR="00077A52">
        <w:rPr>
          <w:rFonts w:ascii="Arial" w:hAnsi="Arial" w:cs="Times New Roman"/>
          <w:sz w:val="20"/>
        </w:rPr>
        <w:t>primarily because of</w:t>
      </w:r>
      <w:r w:rsidRPr="00985D2B">
        <w:rPr>
          <w:rFonts w:ascii="Arial" w:hAnsi="Arial" w:cs="Times New Roman"/>
          <w:sz w:val="20"/>
        </w:rPr>
        <w:t xml:space="preserve"> </w:t>
      </w:r>
      <w:r w:rsidR="00172429">
        <w:rPr>
          <w:rFonts w:ascii="Arial" w:hAnsi="Arial" w:cs="Times New Roman"/>
          <w:sz w:val="20"/>
        </w:rPr>
        <w:t>acute diarrhoea</w:t>
      </w:r>
      <w:r w:rsidR="00D96D82">
        <w:rPr>
          <w:rFonts w:ascii="Arial" w:hAnsi="Arial" w:cs="Times New Roman"/>
          <w:sz w:val="20"/>
        </w:rPr>
        <w:t>l disease</w:t>
      </w:r>
      <w:r w:rsidRPr="00985D2B">
        <w:rPr>
          <w:rFonts w:ascii="Arial" w:hAnsi="Arial" w:cs="Times New Roman"/>
          <w:sz w:val="20"/>
        </w:rPr>
        <w:t xml:space="preserve"> </w:t>
      </w:r>
      <w:r w:rsidR="001C5BC7">
        <w:rPr>
          <w:rFonts w:ascii="Arial" w:hAnsi="Arial" w:cs="Times New Roman"/>
          <w:sz w:val="20"/>
        </w:rPr>
        <w:t>will</w:t>
      </w:r>
      <w:r w:rsidRPr="00985D2B">
        <w:rPr>
          <w:rFonts w:ascii="Arial" w:hAnsi="Arial" w:cs="Times New Roman"/>
          <w:sz w:val="20"/>
        </w:rPr>
        <w:t xml:space="preserve"> be </w:t>
      </w:r>
      <w:r w:rsidR="00A0552C" w:rsidRPr="00985D2B">
        <w:rPr>
          <w:rFonts w:ascii="Arial" w:hAnsi="Arial" w:cs="Times New Roman"/>
          <w:sz w:val="20"/>
        </w:rPr>
        <w:t>eligible</w:t>
      </w:r>
      <w:r w:rsidRPr="00985D2B">
        <w:rPr>
          <w:rFonts w:ascii="Arial" w:hAnsi="Arial" w:cs="Times New Roman"/>
          <w:sz w:val="20"/>
        </w:rPr>
        <w:t xml:space="preserve">. </w:t>
      </w:r>
      <w:r w:rsidR="00A02E3E">
        <w:rPr>
          <w:rFonts w:ascii="Arial" w:hAnsi="Arial" w:cs="Times New Roman"/>
          <w:sz w:val="20"/>
        </w:rPr>
        <w:t>Acute diarrhoe</w:t>
      </w:r>
      <w:r w:rsidR="007165A4">
        <w:rPr>
          <w:rFonts w:ascii="Arial" w:hAnsi="Arial" w:cs="Times New Roman"/>
          <w:sz w:val="20"/>
        </w:rPr>
        <w:t>al disease will be defined as at least three</w:t>
      </w:r>
      <w:r w:rsidR="00A02E3E">
        <w:rPr>
          <w:rFonts w:ascii="Arial" w:hAnsi="Arial" w:cs="Times New Roman"/>
          <w:sz w:val="20"/>
        </w:rPr>
        <w:t xml:space="preserve"> watery stools in the 24 hours preceding admission to hospital.  Children with HIV infection will </w:t>
      </w:r>
      <w:r w:rsidR="007165A4">
        <w:rPr>
          <w:rFonts w:ascii="Arial" w:hAnsi="Arial" w:cs="Times New Roman"/>
          <w:sz w:val="20"/>
        </w:rPr>
        <w:t>not be excluded</w:t>
      </w:r>
      <w:r w:rsidR="00A02E3E">
        <w:rPr>
          <w:rFonts w:ascii="Arial" w:hAnsi="Arial" w:cs="Times New Roman"/>
          <w:sz w:val="20"/>
        </w:rPr>
        <w:t>.</w:t>
      </w:r>
      <w:r w:rsidR="00D338C3">
        <w:rPr>
          <w:rFonts w:ascii="Arial" w:hAnsi="Arial" w:cs="Times New Roman"/>
          <w:sz w:val="20"/>
        </w:rPr>
        <w:t xml:space="preserve">  Children with severe acute malnutrition will be eligible to be included in the rapid vs delayed testing and targeted treatment arms, but will not be randomized to probiotic (or placebo).</w:t>
      </w:r>
    </w:p>
    <w:p w14:paraId="5A16FE9D" w14:textId="77777777" w:rsidR="00477873" w:rsidRDefault="00892118" w:rsidP="00D00ABF">
      <w:pPr>
        <w:pStyle w:val="ListParagraph"/>
        <w:ind w:left="0"/>
        <w:jc w:val="both"/>
        <w:rPr>
          <w:rFonts w:ascii="Arial" w:hAnsi="Arial" w:cs="Times New Roman"/>
          <w:b/>
          <w:sz w:val="20"/>
        </w:rPr>
      </w:pPr>
      <w:r>
        <w:rPr>
          <w:rFonts w:ascii="Arial" w:hAnsi="Arial" w:cs="Times New Roman"/>
          <w:b/>
          <w:sz w:val="20"/>
        </w:rPr>
        <w:t>2</w:t>
      </w:r>
      <w:r w:rsidR="00E92755" w:rsidRPr="00985D2B">
        <w:rPr>
          <w:rFonts w:ascii="Arial" w:hAnsi="Arial" w:cs="Times New Roman"/>
          <w:b/>
          <w:sz w:val="20"/>
        </w:rPr>
        <w:t>.2</w:t>
      </w:r>
      <w:r>
        <w:rPr>
          <w:rFonts w:ascii="Arial" w:hAnsi="Arial" w:cs="Times New Roman"/>
          <w:b/>
          <w:sz w:val="20"/>
        </w:rPr>
        <w:t>.2</w:t>
      </w:r>
      <w:r w:rsidR="00E92755" w:rsidRPr="00985D2B">
        <w:rPr>
          <w:rFonts w:ascii="Arial" w:hAnsi="Arial" w:cs="Times New Roman"/>
          <w:b/>
          <w:sz w:val="20"/>
        </w:rPr>
        <w:t xml:space="preserve"> </w:t>
      </w:r>
      <w:r w:rsidR="00D00ABF" w:rsidRPr="00985D2B">
        <w:rPr>
          <w:rFonts w:ascii="Arial" w:hAnsi="Arial" w:cs="Times New Roman"/>
          <w:b/>
          <w:sz w:val="20"/>
        </w:rPr>
        <w:t>Exclusion</w:t>
      </w:r>
      <w:r w:rsidR="004D31ED" w:rsidRPr="00985D2B">
        <w:rPr>
          <w:rFonts w:ascii="Arial" w:hAnsi="Arial" w:cs="Times New Roman"/>
          <w:b/>
          <w:sz w:val="20"/>
        </w:rPr>
        <w:t xml:space="preserve"> criteria</w:t>
      </w:r>
      <w:r w:rsidR="005E5B2A">
        <w:rPr>
          <w:rFonts w:ascii="Arial" w:hAnsi="Arial" w:cs="Times New Roman"/>
          <w:b/>
          <w:sz w:val="20"/>
        </w:rPr>
        <w:t>.</w:t>
      </w:r>
      <w:r w:rsidR="00D00ABF" w:rsidRPr="00985D2B">
        <w:rPr>
          <w:rFonts w:ascii="Arial" w:hAnsi="Arial" w:cs="Times New Roman"/>
          <w:b/>
          <w:sz w:val="20"/>
        </w:rPr>
        <w:t xml:space="preserve">  </w:t>
      </w:r>
    </w:p>
    <w:p w14:paraId="3F32B32A" w14:textId="77777777" w:rsidR="00D00ABF" w:rsidRDefault="00B00352" w:rsidP="00D00ABF">
      <w:pPr>
        <w:pStyle w:val="ListParagraph"/>
        <w:ind w:left="0"/>
        <w:jc w:val="both"/>
        <w:rPr>
          <w:rFonts w:ascii="Arial" w:hAnsi="Arial" w:cs="Times New Roman"/>
          <w:sz w:val="20"/>
        </w:rPr>
      </w:pPr>
      <w:r w:rsidRPr="00985D2B">
        <w:rPr>
          <w:rFonts w:ascii="Arial" w:hAnsi="Arial" w:cs="Times New Roman"/>
          <w:sz w:val="20"/>
        </w:rPr>
        <w:t xml:space="preserve">Children will be excluded if they have any of the following: </w:t>
      </w:r>
    </w:p>
    <w:p w14:paraId="17101BD7" w14:textId="77777777" w:rsidR="00A02E3E" w:rsidRDefault="00A02E3E" w:rsidP="00D00ABF">
      <w:pPr>
        <w:pStyle w:val="ListParagraph"/>
        <w:ind w:left="0"/>
        <w:jc w:val="both"/>
        <w:rPr>
          <w:rFonts w:ascii="Arial" w:hAnsi="Arial" w:cs="Times New Roman"/>
          <w:sz w:val="20"/>
        </w:rPr>
      </w:pPr>
      <w:r>
        <w:rPr>
          <w:rFonts w:ascii="Arial" w:hAnsi="Arial" w:cs="Times New Roman"/>
          <w:sz w:val="20"/>
        </w:rPr>
        <w:tab/>
        <w:t xml:space="preserve">a) </w:t>
      </w:r>
      <w:r w:rsidR="007165A4">
        <w:rPr>
          <w:rFonts w:ascii="Arial" w:hAnsi="Arial" w:cs="Times New Roman"/>
          <w:sz w:val="20"/>
        </w:rPr>
        <w:t xml:space="preserve">visibly </w:t>
      </w:r>
      <w:r>
        <w:rPr>
          <w:rFonts w:ascii="Arial" w:hAnsi="Arial" w:cs="Times New Roman"/>
          <w:sz w:val="20"/>
        </w:rPr>
        <w:t>bloody diarrhoea</w:t>
      </w:r>
      <w:r w:rsidR="007165A4">
        <w:rPr>
          <w:rFonts w:ascii="Arial" w:hAnsi="Arial" w:cs="Times New Roman"/>
          <w:sz w:val="20"/>
        </w:rPr>
        <w:t xml:space="preserve"> by history or at presentation</w:t>
      </w:r>
      <w:r w:rsidR="003A71C5">
        <w:rPr>
          <w:rFonts w:ascii="Arial" w:hAnsi="Arial" w:cs="Times New Roman"/>
          <w:sz w:val="20"/>
        </w:rPr>
        <w:t>, or</w:t>
      </w:r>
    </w:p>
    <w:p w14:paraId="6008C8D1" w14:textId="77777777" w:rsidR="00A02E3E" w:rsidRDefault="00A02E3E" w:rsidP="00D00ABF">
      <w:pPr>
        <w:pStyle w:val="ListParagraph"/>
        <w:ind w:left="0"/>
        <w:jc w:val="both"/>
        <w:rPr>
          <w:rFonts w:ascii="Arial" w:hAnsi="Arial" w:cs="Times New Roman"/>
          <w:sz w:val="20"/>
        </w:rPr>
      </w:pPr>
      <w:r>
        <w:rPr>
          <w:rFonts w:ascii="Arial" w:hAnsi="Arial" w:cs="Times New Roman"/>
          <w:sz w:val="20"/>
        </w:rPr>
        <w:tab/>
        <w:t>b) diarrhoea for &gt; 14 days prior to admission to hospital</w:t>
      </w:r>
      <w:r w:rsidR="003A71C5">
        <w:rPr>
          <w:rFonts w:ascii="Arial" w:hAnsi="Arial" w:cs="Times New Roman"/>
          <w:sz w:val="20"/>
        </w:rPr>
        <w:t>, or</w:t>
      </w:r>
    </w:p>
    <w:p w14:paraId="4C0CDF3A" w14:textId="77777777" w:rsidR="00A02E3E" w:rsidRDefault="00A02E3E" w:rsidP="00D00ABF">
      <w:pPr>
        <w:pStyle w:val="ListParagraph"/>
        <w:ind w:left="0"/>
        <w:jc w:val="both"/>
        <w:rPr>
          <w:rFonts w:ascii="Arial" w:hAnsi="Arial" w:cs="Times New Roman"/>
          <w:sz w:val="20"/>
        </w:rPr>
      </w:pPr>
      <w:r>
        <w:rPr>
          <w:rFonts w:ascii="Arial" w:hAnsi="Arial" w:cs="Times New Roman"/>
          <w:sz w:val="20"/>
        </w:rPr>
        <w:tab/>
        <w:t xml:space="preserve">c) known inflammatory bowel disease, cystic fibrosis, </w:t>
      </w:r>
      <w:r w:rsidR="003A71C5">
        <w:rPr>
          <w:rFonts w:ascii="Arial" w:hAnsi="Arial" w:cs="Times New Roman"/>
          <w:sz w:val="20"/>
        </w:rPr>
        <w:t>or malignancy, or</w:t>
      </w:r>
    </w:p>
    <w:p w14:paraId="24DCA417" w14:textId="77777777" w:rsidR="003A71C5" w:rsidRDefault="003A71C5" w:rsidP="00D00ABF">
      <w:pPr>
        <w:pStyle w:val="ListParagraph"/>
        <w:ind w:left="0"/>
        <w:jc w:val="both"/>
        <w:rPr>
          <w:rFonts w:ascii="Arial" w:hAnsi="Arial" w:cs="Times New Roman"/>
          <w:sz w:val="20"/>
        </w:rPr>
      </w:pPr>
      <w:r>
        <w:rPr>
          <w:rFonts w:ascii="Arial" w:hAnsi="Arial" w:cs="Times New Roman"/>
          <w:sz w:val="20"/>
        </w:rPr>
        <w:tab/>
        <w:t>d) suspected</w:t>
      </w:r>
      <w:r w:rsidR="00052E45">
        <w:rPr>
          <w:rFonts w:ascii="Arial" w:hAnsi="Arial" w:cs="Times New Roman"/>
          <w:sz w:val="20"/>
        </w:rPr>
        <w:t xml:space="preserve"> bacterial sepsis</w:t>
      </w:r>
      <w:r w:rsidR="002869FE">
        <w:rPr>
          <w:rFonts w:ascii="Arial" w:hAnsi="Arial" w:cs="Times New Roman"/>
          <w:sz w:val="20"/>
        </w:rPr>
        <w:t xml:space="preserve"> or meningitis leading </w:t>
      </w:r>
      <w:r w:rsidR="00D824EA">
        <w:rPr>
          <w:rFonts w:ascii="Arial" w:hAnsi="Arial" w:cs="Times New Roman"/>
          <w:sz w:val="20"/>
        </w:rPr>
        <w:t xml:space="preserve">to the initiation of </w:t>
      </w:r>
      <w:r w:rsidR="002869FE">
        <w:rPr>
          <w:rFonts w:ascii="Arial" w:hAnsi="Arial" w:cs="Times New Roman"/>
          <w:sz w:val="20"/>
        </w:rPr>
        <w:t>ceftriaxone</w:t>
      </w:r>
      <w:r w:rsidR="007F0D53">
        <w:rPr>
          <w:rFonts w:ascii="Arial" w:hAnsi="Arial" w:cs="Times New Roman"/>
          <w:sz w:val="20"/>
        </w:rPr>
        <w:t>, or</w:t>
      </w:r>
      <w:r w:rsidR="00052E45">
        <w:rPr>
          <w:rFonts w:ascii="Arial" w:hAnsi="Arial" w:cs="Times New Roman"/>
          <w:sz w:val="20"/>
        </w:rPr>
        <w:t xml:space="preserve"> </w:t>
      </w:r>
    </w:p>
    <w:p w14:paraId="3F8FCF09" w14:textId="77777777" w:rsidR="0070565B" w:rsidRDefault="0070565B" w:rsidP="00D00ABF">
      <w:pPr>
        <w:pStyle w:val="ListParagraph"/>
        <w:ind w:left="0"/>
        <w:jc w:val="both"/>
        <w:rPr>
          <w:rFonts w:ascii="Arial" w:hAnsi="Arial" w:cs="Times New Roman"/>
          <w:sz w:val="20"/>
        </w:rPr>
      </w:pPr>
      <w:r>
        <w:rPr>
          <w:rFonts w:ascii="Arial" w:hAnsi="Arial" w:cs="Times New Roman"/>
          <w:sz w:val="20"/>
        </w:rPr>
        <w:tab/>
        <w:t>e) severe metabolic acidosis with pH&lt;7.1 or HCO3 &lt; 10, or</w:t>
      </w:r>
    </w:p>
    <w:p w14:paraId="0B066D75" w14:textId="77777777" w:rsidR="007F0D53" w:rsidRDefault="00D80F80" w:rsidP="00D00ABF">
      <w:pPr>
        <w:pStyle w:val="ListParagraph"/>
        <w:ind w:left="0"/>
        <w:jc w:val="both"/>
        <w:rPr>
          <w:rFonts w:ascii="Arial" w:hAnsi="Arial" w:cs="Times New Roman"/>
          <w:sz w:val="20"/>
        </w:rPr>
      </w:pPr>
      <w:r>
        <w:rPr>
          <w:rFonts w:ascii="Arial" w:hAnsi="Arial" w:cs="Times New Roman"/>
          <w:sz w:val="20"/>
        </w:rPr>
        <w:tab/>
        <w:t>f</w:t>
      </w:r>
      <w:r w:rsidR="007F0D53">
        <w:rPr>
          <w:rFonts w:ascii="Arial" w:hAnsi="Arial" w:cs="Times New Roman"/>
          <w:sz w:val="20"/>
        </w:rPr>
        <w:t xml:space="preserve">) suspected </w:t>
      </w:r>
      <w:r>
        <w:rPr>
          <w:rFonts w:ascii="Arial" w:hAnsi="Arial" w:cs="Times New Roman"/>
          <w:sz w:val="20"/>
        </w:rPr>
        <w:t xml:space="preserve">primary </w:t>
      </w:r>
      <w:r w:rsidR="007F0D53">
        <w:rPr>
          <w:rFonts w:ascii="Arial" w:hAnsi="Arial" w:cs="Times New Roman"/>
          <w:sz w:val="20"/>
        </w:rPr>
        <w:t>urinary tract infection and a urinalysis showing pyuria or positive nitrites, or</w:t>
      </w:r>
    </w:p>
    <w:p w14:paraId="10A1C52C" w14:textId="77777777" w:rsidR="007F0D53" w:rsidRDefault="002869FE" w:rsidP="0070565B">
      <w:pPr>
        <w:pStyle w:val="ListParagraph"/>
        <w:jc w:val="both"/>
        <w:rPr>
          <w:rFonts w:ascii="Arial" w:hAnsi="Arial" w:cs="Times New Roman"/>
          <w:sz w:val="20"/>
        </w:rPr>
      </w:pPr>
      <w:r>
        <w:rPr>
          <w:rFonts w:ascii="Arial" w:hAnsi="Arial" w:cs="Times New Roman"/>
          <w:sz w:val="20"/>
        </w:rPr>
        <w:t>g</w:t>
      </w:r>
      <w:r w:rsidR="007F0D53">
        <w:rPr>
          <w:rFonts w:ascii="Arial" w:hAnsi="Arial" w:cs="Times New Roman"/>
          <w:sz w:val="20"/>
        </w:rPr>
        <w:t xml:space="preserve">) suspected </w:t>
      </w:r>
      <w:r w:rsidR="0070565B">
        <w:rPr>
          <w:rFonts w:ascii="Arial" w:hAnsi="Arial" w:cs="Times New Roman"/>
          <w:sz w:val="20"/>
        </w:rPr>
        <w:t xml:space="preserve">primary diagnosis of </w:t>
      </w:r>
      <w:r w:rsidR="007F0D53">
        <w:rPr>
          <w:rFonts w:ascii="Arial" w:hAnsi="Arial" w:cs="Times New Roman"/>
          <w:sz w:val="20"/>
        </w:rPr>
        <w:t xml:space="preserve">pneumonia with a chest x-ray showing a </w:t>
      </w:r>
      <w:r w:rsidR="00F0569C">
        <w:rPr>
          <w:rFonts w:ascii="Arial" w:hAnsi="Arial" w:cs="Times New Roman"/>
          <w:sz w:val="20"/>
        </w:rPr>
        <w:t xml:space="preserve">focal </w:t>
      </w:r>
      <w:r w:rsidR="007F0D53">
        <w:rPr>
          <w:rFonts w:ascii="Arial" w:hAnsi="Arial" w:cs="Times New Roman"/>
          <w:sz w:val="20"/>
        </w:rPr>
        <w:t>consolidative process, or</w:t>
      </w:r>
    </w:p>
    <w:p w14:paraId="2915EE25" w14:textId="77777777" w:rsidR="00052E45" w:rsidRDefault="002869FE" w:rsidP="00052E45">
      <w:pPr>
        <w:pStyle w:val="ListParagraph"/>
        <w:jc w:val="both"/>
        <w:rPr>
          <w:rFonts w:ascii="Arial" w:hAnsi="Arial" w:cs="Times New Roman"/>
          <w:sz w:val="20"/>
        </w:rPr>
      </w:pPr>
      <w:r>
        <w:rPr>
          <w:rFonts w:ascii="Arial" w:hAnsi="Arial" w:cs="Times New Roman"/>
          <w:sz w:val="20"/>
        </w:rPr>
        <w:t>h</w:t>
      </w:r>
      <w:r w:rsidR="007F0D53">
        <w:rPr>
          <w:rFonts w:ascii="Arial" w:hAnsi="Arial" w:cs="Times New Roman"/>
          <w:sz w:val="20"/>
        </w:rPr>
        <w:t>) live in a household with another individual documented to have an enteric infection of defined aetiology</w:t>
      </w:r>
      <w:r w:rsidR="0002456D">
        <w:rPr>
          <w:rFonts w:ascii="Arial" w:hAnsi="Arial" w:cs="Times New Roman"/>
          <w:sz w:val="20"/>
        </w:rPr>
        <w:t>, or</w:t>
      </w:r>
    </w:p>
    <w:p w14:paraId="495DCE05" w14:textId="77777777" w:rsidR="0002456D" w:rsidRDefault="002869FE" w:rsidP="00052E45">
      <w:pPr>
        <w:pStyle w:val="ListParagraph"/>
        <w:jc w:val="both"/>
        <w:rPr>
          <w:rFonts w:ascii="Arial" w:hAnsi="Arial" w:cs="Times New Roman"/>
          <w:sz w:val="20"/>
        </w:rPr>
      </w:pPr>
      <w:r>
        <w:rPr>
          <w:rFonts w:ascii="Arial" w:hAnsi="Arial" w:cs="Times New Roman"/>
          <w:sz w:val="20"/>
        </w:rPr>
        <w:t>i</w:t>
      </w:r>
      <w:r w:rsidR="0002456D">
        <w:rPr>
          <w:rFonts w:ascii="Arial" w:hAnsi="Arial" w:cs="Times New Roman"/>
          <w:sz w:val="20"/>
        </w:rPr>
        <w:t xml:space="preserve">) </w:t>
      </w:r>
      <w:r>
        <w:rPr>
          <w:rFonts w:ascii="Arial" w:hAnsi="Arial" w:cs="Times New Roman"/>
          <w:sz w:val="20"/>
        </w:rPr>
        <w:t xml:space="preserve">are </w:t>
      </w:r>
      <w:r w:rsidR="0002456D">
        <w:rPr>
          <w:rFonts w:ascii="Arial" w:hAnsi="Arial" w:cs="Times New Roman"/>
          <w:sz w:val="20"/>
        </w:rPr>
        <w:t>transfer</w:t>
      </w:r>
      <w:r>
        <w:rPr>
          <w:rFonts w:ascii="Arial" w:hAnsi="Arial" w:cs="Times New Roman"/>
          <w:sz w:val="20"/>
        </w:rPr>
        <w:t>red</w:t>
      </w:r>
      <w:r w:rsidR="0002456D">
        <w:rPr>
          <w:rFonts w:ascii="Arial" w:hAnsi="Arial" w:cs="Times New Roman"/>
          <w:sz w:val="20"/>
        </w:rPr>
        <w:t xml:space="preserve"> from another health centre with treatment already begun with nalidixic acid, cefotaxime, or ciprofloxacin.</w:t>
      </w:r>
    </w:p>
    <w:p w14:paraId="2EB561B8" w14:textId="18E937AF" w:rsidR="009D04F5" w:rsidRPr="009D04F5" w:rsidRDefault="009D04F5" w:rsidP="009D04F5">
      <w:pPr>
        <w:jc w:val="both"/>
        <w:rPr>
          <w:rFonts w:ascii="Arial" w:hAnsi="Arial" w:cs="Times New Roman"/>
          <w:sz w:val="20"/>
        </w:rPr>
      </w:pPr>
      <w:r>
        <w:rPr>
          <w:rFonts w:ascii="Arial" w:hAnsi="Arial" w:cs="Times New Roman"/>
          <w:sz w:val="20"/>
        </w:rPr>
        <w:t>Children will also be excluded if they live outside Gaborone</w:t>
      </w:r>
      <w:r w:rsidR="0070565B">
        <w:rPr>
          <w:rFonts w:ascii="Arial" w:hAnsi="Arial" w:cs="Times New Roman"/>
          <w:sz w:val="20"/>
        </w:rPr>
        <w:t>/Tlokweng</w:t>
      </w:r>
      <w:r w:rsidR="00153BCE">
        <w:rPr>
          <w:rFonts w:ascii="Arial" w:hAnsi="Arial" w:cs="Times New Roman"/>
          <w:sz w:val="20"/>
        </w:rPr>
        <w:t>/Mmopane</w:t>
      </w:r>
      <w:r>
        <w:rPr>
          <w:rFonts w:ascii="Arial" w:hAnsi="Arial" w:cs="Times New Roman"/>
          <w:sz w:val="20"/>
        </w:rPr>
        <w:t>, if they do not have a permanent address, and if a caregiver does not have ready access to a telephone</w:t>
      </w:r>
      <w:r w:rsidR="00AE665B">
        <w:rPr>
          <w:rFonts w:ascii="Arial" w:hAnsi="Arial" w:cs="Times New Roman"/>
          <w:sz w:val="20"/>
        </w:rPr>
        <w:t xml:space="preserve"> (landline or mobile)</w:t>
      </w:r>
      <w:r>
        <w:rPr>
          <w:rFonts w:ascii="Arial" w:hAnsi="Arial" w:cs="Times New Roman"/>
          <w:sz w:val="20"/>
        </w:rPr>
        <w:t>.</w:t>
      </w:r>
      <w:r w:rsidR="00077A52">
        <w:rPr>
          <w:rFonts w:ascii="Arial" w:hAnsi="Arial" w:cs="Times New Roman"/>
          <w:sz w:val="20"/>
        </w:rPr>
        <w:t xml:space="preserve">  We will not be enrolling children admitted to hospital for another reason w</w:t>
      </w:r>
      <w:r w:rsidR="00EF1644">
        <w:rPr>
          <w:rFonts w:ascii="Arial" w:hAnsi="Arial" w:cs="Times New Roman"/>
          <w:sz w:val="20"/>
        </w:rPr>
        <w:t>ho develop nosocomial diarrhoea &gt; 48 h subsequent to enrollment.</w:t>
      </w:r>
      <w:r w:rsidR="00D61B3D">
        <w:rPr>
          <w:rFonts w:ascii="Arial" w:hAnsi="Arial" w:cs="Times New Roman"/>
          <w:sz w:val="20"/>
        </w:rPr>
        <w:t xml:space="preserve">  Children who require admission to hospital because of acute diarrhoeal disease who previously had been participants will not be eligible for participation again.</w:t>
      </w:r>
    </w:p>
    <w:p w14:paraId="7F72A9C1" w14:textId="77777777" w:rsidR="00477873" w:rsidRDefault="00477873" w:rsidP="00787570">
      <w:pPr>
        <w:autoSpaceDE w:val="0"/>
        <w:autoSpaceDN w:val="0"/>
        <w:adjustRightInd w:val="0"/>
        <w:jc w:val="both"/>
        <w:rPr>
          <w:rFonts w:ascii="Arial" w:hAnsi="Arial" w:cs="Times New Roman"/>
          <w:b/>
          <w:sz w:val="20"/>
        </w:rPr>
      </w:pPr>
    </w:p>
    <w:p w14:paraId="6CE7501D" w14:textId="77777777" w:rsidR="009D581A" w:rsidRDefault="00892118" w:rsidP="00787570">
      <w:pPr>
        <w:autoSpaceDE w:val="0"/>
        <w:autoSpaceDN w:val="0"/>
        <w:adjustRightInd w:val="0"/>
        <w:jc w:val="both"/>
        <w:rPr>
          <w:rFonts w:ascii="Arial" w:hAnsi="Arial" w:cs="Times New Roman"/>
          <w:b/>
          <w:sz w:val="20"/>
        </w:rPr>
      </w:pPr>
      <w:r>
        <w:rPr>
          <w:rFonts w:ascii="Arial" w:hAnsi="Arial" w:cs="Times New Roman"/>
          <w:b/>
          <w:sz w:val="20"/>
        </w:rPr>
        <w:t>2</w:t>
      </w:r>
      <w:r w:rsidR="00E92755" w:rsidRPr="00985D2B">
        <w:rPr>
          <w:rFonts w:ascii="Arial" w:hAnsi="Arial" w:cs="Times New Roman"/>
          <w:b/>
          <w:sz w:val="20"/>
        </w:rPr>
        <w:t xml:space="preserve">.3 </w:t>
      </w:r>
      <w:r w:rsidR="00A30946" w:rsidRPr="00985D2B">
        <w:rPr>
          <w:rFonts w:ascii="Arial" w:hAnsi="Arial" w:cs="Times New Roman"/>
          <w:b/>
          <w:sz w:val="20"/>
        </w:rPr>
        <w:t>What are the planned trial interventions?</w:t>
      </w:r>
    </w:p>
    <w:p w14:paraId="00F9643F" w14:textId="797AD808" w:rsidR="00CE7B4D" w:rsidRPr="00CE7B4D" w:rsidRDefault="00CE7B4D" w:rsidP="00787570">
      <w:pPr>
        <w:autoSpaceDE w:val="0"/>
        <w:autoSpaceDN w:val="0"/>
        <w:adjustRightInd w:val="0"/>
        <w:jc w:val="both"/>
        <w:rPr>
          <w:rFonts w:ascii="Arial" w:hAnsi="Arial" w:cs="Times New Roman"/>
          <w:sz w:val="20"/>
        </w:rPr>
      </w:pPr>
      <w:r>
        <w:rPr>
          <w:rFonts w:ascii="Arial" w:hAnsi="Arial" w:cs="Times New Roman"/>
          <w:b/>
          <w:sz w:val="20"/>
        </w:rPr>
        <w:t xml:space="preserve">2.3.1 All participants. </w:t>
      </w:r>
      <w:r>
        <w:rPr>
          <w:rFonts w:ascii="Arial" w:hAnsi="Arial" w:cs="Times New Roman"/>
          <w:sz w:val="20"/>
        </w:rPr>
        <w:t>Data to generate Vesikari scores</w:t>
      </w:r>
      <w:r w:rsidR="00D65DEA">
        <w:rPr>
          <w:rFonts w:ascii="Arial" w:hAnsi="Arial" w:cs="Times New Roman"/>
          <w:sz w:val="20"/>
        </w:rPr>
        <w:fldChar w:fldCharType="begin"/>
      </w:r>
      <w:r w:rsidR="00D65DEA">
        <w:rPr>
          <w:rFonts w:ascii="Arial" w:hAnsi="Arial" w:cs="Times New Roman"/>
          <w:sz w:val="20"/>
        </w:rPr>
        <w:instrText xml:space="preserve"> ADDIN EN.CITE &lt;EndNote&gt;&lt;Cite&gt;&lt;Author&gt;Ruuska&lt;/Author&gt;&lt;Year&gt;1990&lt;/Year&gt;&lt;RecNum&gt;3709&lt;/RecNum&gt;&lt;DisplayText&gt;(20)&lt;/DisplayText&gt;&lt;record&gt;&lt;rec-number&gt;3709&lt;/rec-number&gt;&lt;foreign-keys&gt;&lt;key app="EN" db-id="deds20xe32sxdme0ff3v5adc0vv2sxz0af2t"&gt;3709&lt;/key&gt;&lt;/foreign-keys&gt;&lt;ref-type name="Journal Article"&gt;17&lt;/ref-type&gt;&lt;contributors&gt;&lt;authors&gt;&lt;author&gt;Ruuska, T.&lt;/author&gt;&lt;author&gt;Vesikari, T.&lt;/author&gt;&lt;/authors&gt;&lt;/contributors&gt;&lt;auth-address&gt;Department of Paediatrics, Tampere University Central Hospital, Finland.&lt;/auth-address&gt;&lt;titles&gt;&lt;title&gt;Rotavirus disease in Finnish children: use of numerical scores for clinical severity of diarrhoeal episodes&lt;/title&gt;&lt;secondary-title&gt;Scand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diseases&lt;/abbr-1&gt;&lt;/alt-periodical&gt;&lt;pages&gt;259-67&lt;/pages&gt;&lt;volume&gt;22&lt;/volume&gt;&lt;number&gt;3&lt;/number&gt;&lt;edition&gt;1990/01/01&lt;/edition&gt;&lt;keywords&gt;&lt;keyword&gt;Cohort Studies&lt;/keyword&gt;&lt;keyword&gt;*Diarrhea, Infantile&lt;/keyword&gt;&lt;keyword&gt;Double-Blind Method&lt;/keyword&gt;&lt;keyword&gt;Enzyme-Linked Immunosorbent Assay&lt;/keyword&gt;&lt;keyword&gt;Feces/microbiology&lt;/keyword&gt;&lt;keyword&gt;Finland&lt;/keyword&gt;&lt;keyword&gt;Follow-Up Studies&lt;/keyword&gt;&lt;keyword&gt;*Gastroenteritis&lt;/keyword&gt;&lt;keyword&gt;Humans&lt;/keyword&gt;&lt;keyword&gt;Infant, Newborn&lt;/keyword&gt;&lt;keyword&gt;Longitudinal Studies&lt;/keyword&gt;&lt;keyword&gt;Prospective Studies&lt;/keyword&gt;&lt;keyword&gt;*Rotavirus Infections&lt;/keyword&gt;&lt;/keywords&gt;&lt;dates&gt;&lt;year&gt;1990&lt;/year&gt;&lt;/dates&gt;&lt;isbn&gt;0036-5548 (Print)&amp;#xD;0036-5548 (Linking)&lt;/isbn&gt;&lt;accession-num&gt;2371542&lt;/accession-num&gt;&lt;urls&gt;&lt;related-urls&gt;&lt;url&gt;http://www.ncbi.nlm.nih.gov/pubmed/2371542&lt;/url&gt;&lt;/related-urls&gt;&lt;/urls&gt;&lt;electronic-resource-num&gt;10.3109/00365549009027046&lt;/electronic-resource-num&gt;&lt;language&gt;eng&lt;/language&gt;&lt;/record&gt;&lt;/Cite&gt;&lt;/EndNote&gt;</w:instrText>
      </w:r>
      <w:r w:rsidR="00D65DEA">
        <w:rPr>
          <w:rFonts w:ascii="Arial" w:hAnsi="Arial" w:cs="Times New Roman"/>
          <w:sz w:val="20"/>
        </w:rPr>
        <w:fldChar w:fldCharType="separate"/>
      </w:r>
      <w:r w:rsidR="00D65DEA">
        <w:rPr>
          <w:rFonts w:ascii="Arial" w:hAnsi="Arial" w:cs="Times New Roman"/>
          <w:noProof/>
          <w:sz w:val="20"/>
        </w:rPr>
        <w:t>(</w:t>
      </w:r>
      <w:hyperlink w:anchor="_ENREF_20" w:tooltip="Ruuska, 1990 #3709" w:history="1">
        <w:r w:rsidR="00D65DEA">
          <w:rPr>
            <w:rFonts w:ascii="Arial" w:hAnsi="Arial" w:cs="Times New Roman"/>
            <w:noProof/>
            <w:sz w:val="20"/>
          </w:rPr>
          <w:t>20</w:t>
        </w:r>
      </w:hyperlink>
      <w:r w:rsidR="00D65DEA">
        <w:rPr>
          <w:rFonts w:ascii="Arial" w:hAnsi="Arial" w:cs="Times New Roman"/>
          <w:noProof/>
          <w:sz w:val="20"/>
        </w:rPr>
        <w:t>)</w:t>
      </w:r>
      <w:r w:rsidR="00D65DEA">
        <w:rPr>
          <w:rFonts w:ascii="Arial" w:hAnsi="Arial" w:cs="Times New Roman"/>
          <w:sz w:val="20"/>
        </w:rPr>
        <w:fldChar w:fldCharType="end"/>
      </w:r>
      <w:r w:rsidR="000774C0">
        <w:rPr>
          <w:rFonts w:ascii="Arial" w:hAnsi="Arial" w:cs="Times New Roman"/>
          <w:sz w:val="20"/>
        </w:rPr>
        <w:t>, a validated measure of gastroenteritis severity,</w:t>
      </w:r>
      <w:r>
        <w:rPr>
          <w:rFonts w:ascii="Arial" w:hAnsi="Arial" w:cs="Times New Roman"/>
          <w:sz w:val="20"/>
        </w:rPr>
        <w:t xml:space="preserve"> will be collected </w:t>
      </w:r>
      <w:r w:rsidR="00DA6E45">
        <w:rPr>
          <w:rFonts w:ascii="Arial" w:hAnsi="Arial" w:cs="Times New Roman"/>
          <w:sz w:val="20"/>
        </w:rPr>
        <w:t>at enrollment</w:t>
      </w:r>
      <w:r w:rsidR="00D96D82">
        <w:rPr>
          <w:rFonts w:ascii="Arial" w:hAnsi="Arial" w:cs="Times New Roman"/>
          <w:sz w:val="20"/>
        </w:rPr>
        <w:t xml:space="preserve">, and all study participants will be weighed and measured using calibrated apparatus. </w:t>
      </w:r>
      <w:r w:rsidR="00DA6E45">
        <w:rPr>
          <w:rFonts w:ascii="Arial" w:hAnsi="Arial" w:cs="Times New Roman"/>
          <w:sz w:val="20"/>
        </w:rPr>
        <w:t xml:space="preserve">Percent </w:t>
      </w:r>
      <w:r>
        <w:rPr>
          <w:rFonts w:ascii="Arial" w:hAnsi="Arial" w:cs="Times New Roman"/>
          <w:sz w:val="20"/>
        </w:rPr>
        <w:t>dehydration</w:t>
      </w:r>
      <w:r w:rsidR="00DA6E45">
        <w:rPr>
          <w:rFonts w:ascii="Arial" w:hAnsi="Arial" w:cs="Times New Roman"/>
          <w:sz w:val="20"/>
        </w:rPr>
        <w:t xml:space="preserve"> will be abstracted from the paediatric team admission note (subjective dehydration) and </w:t>
      </w:r>
      <w:r>
        <w:rPr>
          <w:rFonts w:ascii="Arial" w:hAnsi="Arial" w:cs="Times New Roman"/>
          <w:sz w:val="20"/>
        </w:rPr>
        <w:t xml:space="preserve">will </w:t>
      </w:r>
      <w:r w:rsidR="00DA6E45">
        <w:rPr>
          <w:rFonts w:ascii="Arial" w:hAnsi="Arial" w:cs="Times New Roman"/>
          <w:sz w:val="20"/>
        </w:rPr>
        <w:t xml:space="preserve">also </w:t>
      </w:r>
      <w:r>
        <w:rPr>
          <w:rFonts w:ascii="Arial" w:hAnsi="Arial" w:cs="Times New Roman"/>
          <w:sz w:val="20"/>
        </w:rPr>
        <w:t>be calcul</w:t>
      </w:r>
      <w:r w:rsidR="00913D2E">
        <w:rPr>
          <w:rFonts w:ascii="Arial" w:hAnsi="Arial" w:cs="Times New Roman"/>
          <w:sz w:val="20"/>
        </w:rPr>
        <w:t>ated comparing weig</w:t>
      </w:r>
      <w:r w:rsidR="00D3468C">
        <w:rPr>
          <w:rFonts w:ascii="Arial" w:hAnsi="Arial" w:cs="Times New Roman"/>
          <w:sz w:val="20"/>
        </w:rPr>
        <w:t xml:space="preserve">ht nadir in hospital to weight </w:t>
      </w:r>
      <w:r w:rsidR="0070565B">
        <w:rPr>
          <w:rFonts w:ascii="Arial" w:hAnsi="Arial" w:cs="Times New Roman"/>
          <w:sz w:val="20"/>
        </w:rPr>
        <w:t>at</w:t>
      </w:r>
      <w:r w:rsidR="00913D2E">
        <w:rPr>
          <w:rFonts w:ascii="Arial" w:hAnsi="Arial" w:cs="Times New Roman"/>
          <w:sz w:val="20"/>
        </w:rPr>
        <w:t xml:space="preserve"> discharge from hospital</w:t>
      </w:r>
      <w:r w:rsidR="00DA6E45">
        <w:rPr>
          <w:rFonts w:ascii="Arial" w:hAnsi="Arial" w:cs="Times New Roman"/>
          <w:sz w:val="20"/>
        </w:rPr>
        <w:t xml:space="preserve"> (objective dehydration</w:t>
      </w:r>
      <w:r w:rsidR="00913D2E">
        <w:rPr>
          <w:rFonts w:ascii="Arial" w:hAnsi="Arial" w:cs="Times New Roman"/>
          <w:sz w:val="20"/>
        </w:rPr>
        <w:t xml:space="preserve">). </w:t>
      </w:r>
      <w:r w:rsidR="00D96D82">
        <w:rPr>
          <w:rFonts w:ascii="Arial" w:hAnsi="Arial" w:cs="Times New Roman"/>
          <w:sz w:val="20"/>
        </w:rPr>
        <w:t>All participants</w:t>
      </w:r>
      <w:r w:rsidR="00913D2E">
        <w:rPr>
          <w:rFonts w:ascii="Arial" w:hAnsi="Arial" w:cs="Times New Roman"/>
          <w:sz w:val="20"/>
        </w:rPr>
        <w:t xml:space="preserve"> will have a rectal flocked swab taken at enrollment within </w:t>
      </w:r>
      <w:r w:rsidR="0070565B">
        <w:rPr>
          <w:rFonts w:ascii="Arial" w:hAnsi="Arial" w:cs="Times New Roman"/>
          <w:sz w:val="20"/>
        </w:rPr>
        <w:t>18</w:t>
      </w:r>
      <w:r w:rsidR="00913D2E">
        <w:rPr>
          <w:rFonts w:ascii="Arial" w:hAnsi="Arial" w:cs="Times New Roman"/>
          <w:sz w:val="20"/>
        </w:rPr>
        <w:t xml:space="preserve"> hours of admission.  Most of these children will not be started on antimicrobials at admission, as per current </w:t>
      </w:r>
      <w:r w:rsidR="007165A4">
        <w:rPr>
          <w:rFonts w:ascii="Arial" w:hAnsi="Arial" w:cs="Times New Roman"/>
          <w:sz w:val="20"/>
        </w:rPr>
        <w:t>Princess Marina Hospital</w:t>
      </w:r>
      <w:r w:rsidR="00913D2E">
        <w:rPr>
          <w:rFonts w:ascii="Arial" w:hAnsi="Arial" w:cs="Times New Roman"/>
          <w:sz w:val="20"/>
        </w:rPr>
        <w:t xml:space="preserve"> and World Health Organization standards, excepting children with severe acute malnutrition.</w:t>
      </w:r>
      <w:r w:rsidR="00D96D82">
        <w:rPr>
          <w:rFonts w:ascii="Arial" w:hAnsi="Arial" w:cs="Times New Roman"/>
          <w:sz w:val="20"/>
        </w:rPr>
        <w:t xml:space="preserve">  Rehydration procedures will be decided by the attending physician; as per </w:t>
      </w:r>
      <w:r w:rsidR="007165A4">
        <w:rPr>
          <w:rFonts w:ascii="Arial" w:hAnsi="Arial" w:cs="Times New Roman"/>
          <w:sz w:val="20"/>
        </w:rPr>
        <w:t>Princess Marina Hospital</w:t>
      </w:r>
      <w:r w:rsidR="00D96D82">
        <w:rPr>
          <w:rFonts w:ascii="Arial" w:hAnsi="Arial" w:cs="Times New Roman"/>
          <w:sz w:val="20"/>
        </w:rPr>
        <w:t xml:space="preserve"> dehydration protocols, all those with severe dehydration receive intravenous rehydration with isotonic fluids and those with mild-moderate dehydration receive </w:t>
      </w:r>
      <w:r w:rsidR="007165A4">
        <w:rPr>
          <w:rFonts w:ascii="Arial" w:hAnsi="Arial" w:cs="Times New Roman"/>
          <w:sz w:val="20"/>
        </w:rPr>
        <w:t>WHO</w:t>
      </w:r>
      <w:r w:rsidR="00D96D82">
        <w:rPr>
          <w:rFonts w:ascii="Arial" w:hAnsi="Arial" w:cs="Times New Roman"/>
          <w:sz w:val="20"/>
        </w:rPr>
        <w:t xml:space="preserve">-standard oral rehydration </w:t>
      </w:r>
      <w:r w:rsidR="000C74E4">
        <w:rPr>
          <w:rFonts w:ascii="Arial" w:hAnsi="Arial" w:cs="Times New Roman"/>
          <w:sz w:val="20"/>
        </w:rPr>
        <w:t>solution (ORS)</w:t>
      </w:r>
      <w:r w:rsidR="00D96D82">
        <w:rPr>
          <w:rFonts w:ascii="Arial" w:hAnsi="Arial" w:cs="Times New Roman"/>
          <w:sz w:val="20"/>
        </w:rPr>
        <w:t>.</w:t>
      </w:r>
      <w:r w:rsidR="0070565B">
        <w:rPr>
          <w:rFonts w:ascii="Arial" w:hAnsi="Arial" w:cs="Times New Roman"/>
          <w:sz w:val="20"/>
        </w:rPr>
        <w:t xml:space="preserve">  It is standard of care at </w:t>
      </w:r>
      <w:r w:rsidR="007165A4">
        <w:rPr>
          <w:rFonts w:ascii="Arial" w:hAnsi="Arial" w:cs="Times New Roman"/>
          <w:sz w:val="20"/>
        </w:rPr>
        <w:t>Princess Marina Hospital</w:t>
      </w:r>
      <w:r w:rsidR="0070565B">
        <w:rPr>
          <w:rFonts w:ascii="Arial" w:hAnsi="Arial" w:cs="Times New Roman"/>
          <w:sz w:val="20"/>
        </w:rPr>
        <w:t xml:space="preserve"> to also provide zinc treatment for gastroenteritis.</w:t>
      </w:r>
    </w:p>
    <w:p w14:paraId="7A87742A" w14:textId="18DE7069" w:rsidR="0031268D" w:rsidRDefault="00CE7B4D">
      <w:pPr>
        <w:autoSpaceDE w:val="0"/>
        <w:autoSpaceDN w:val="0"/>
        <w:adjustRightInd w:val="0"/>
        <w:jc w:val="both"/>
        <w:rPr>
          <w:rFonts w:ascii="Arial" w:hAnsi="Arial" w:cs="Times New Roman"/>
          <w:sz w:val="20"/>
        </w:rPr>
      </w:pPr>
      <w:r>
        <w:rPr>
          <w:rFonts w:ascii="Arial" w:hAnsi="Arial" w:cs="Times New Roman"/>
          <w:b/>
          <w:sz w:val="20"/>
        </w:rPr>
        <w:t>2.3.2</w:t>
      </w:r>
      <w:r w:rsidR="00892118">
        <w:rPr>
          <w:rFonts w:ascii="Arial" w:hAnsi="Arial" w:cs="Times New Roman"/>
          <w:b/>
          <w:sz w:val="20"/>
        </w:rPr>
        <w:t xml:space="preserve"> </w:t>
      </w:r>
      <w:r w:rsidR="0070565B">
        <w:rPr>
          <w:rFonts w:ascii="Arial" w:hAnsi="Arial" w:cs="Times New Roman"/>
          <w:b/>
          <w:sz w:val="20"/>
        </w:rPr>
        <w:t>Rapid testing and targeted antimicrobial therapy plus</w:t>
      </w:r>
      <w:r w:rsidR="0031268D">
        <w:rPr>
          <w:rFonts w:ascii="Arial" w:hAnsi="Arial" w:cs="Times New Roman"/>
          <w:b/>
          <w:sz w:val="20"/>
        </w:rPr>
        <w:t xml:space="preserve"> probiotic therapy</w:t>
      </w:r>
      <w:r w:rsidR="00477873">
        <w:rPr>
          <w:rFonts w:ascii="Arial" w:hAnsi="Arial" w:cs="Times New Roman"/>
          <w:b/>
          <w:sz w:val="20"/>
        </w:rPr>
        <w:t xml:space="preserve"> arm</w:t>
      </w:r>
      <w:r w:rsidR="003A71C5">
        <w:rPr>
          <w:rFonts w:ascii="Arial" w:hAnsi="Arial" w:cs="Times New Roman"/>
          <w:b/>
          <w:sz w:val="20"/>
        </w:rPr>
        <w:t xml:space="preserve">. </w:t>
      </w:r>
      <w:r w:rsidR="0031268D">
        <w:rPr>
          <w:rFonts w:ascii="Arial" w:hAnsi="Arial" w:cs="Times New Roman"/>
          <w:sz w:val="20"/>
        </w:rPr>
        <w:t xml:space="preserve">These participants will be started on </w:t>
      </w:r>
      <w:r w:rsidR="003C7B6B">
        <w:rPr>
          <w:rFonts w:ascii="Arial" w:hAnsi="Arial" w:cs="Times New Roman"/>
          <w:i/>
          <w:sz w:val="20"/>
        </w:rPr>
        <w:t xml:space="preserve">Lactobacillus </w:t>
      </w:r>
      <w:r w:rsidR="0022469A">
        <w:rPr>
          <w:rFonts w:ascii="Arial" w:hAnsi="Arial" w:cs="Times New Roman"/>
          <w:i/>
          <w:sz w:val="20"/>
        </w:rPr>
        <w:t>reuteri</w:t>
      </w:r>
      <w:r w:rsidR="0022469A">
        <w:rPr>
          <w:rFonts w:ascii="Arial" w:hAnsi="Arial" w:cs="Times New Roman"/>
          <w:b/>
          <w:color w:val="FF0000"/>
          <w:sz w:val="20"/>
        </w:rPr>
        <w:t xml:space="preserve"> </w:t>
      </w:r>
      <w:r w:rsidR="00477873">
        <w:rPr>
          <w:rFonts w:ascii="Arial" w:hAnsi="Arial" w:cs="Times New Roman"/>
          <w:sz w:val="20"/>
        </w:rPr>
        <w:t xml:space="preserve">within </w:t>
      </w:r>
      <w:r w:rsidR="000C74E4">
        <w:rPr>
          <w:rFonts w:ascii="Arial" w:hAnsi="Arial" w:cs="Times New Roman"/>
          <w:sz w:val="20"/>
        </w:rPr>
        <w:t>24 hours of enrollment</w:t>
      </w:r>
      <w:r w:rsidR="0031268D">
        <w:rPr>
          <w:rFonts w:ascii="Arial" w:hAnsi="Arial" w:cs="Times New Roman"/>
          <w:b/>
          <w:sz w:val="20"/>
        </w:rPr>
        <w:t xml:space="preserve">.  </w:t>
      </w:r>
      <w:r w:rsidR="00913D2E">
        <w:rPr>
          <w:rFonts w:ascii="Arial" w:hAnsi="Arial" w:cs="Times New Roman"/>
          <w:sz w:val="20"/>
        </w:rPr>
        <w:t>All of these participants’ rectal</w:t>
      </w:r>
      <w:r w:rsidR="003A71C5">
        <w:rPr>
          <w:rFonts w:ascii="Arial" w:hAnsi="Arial" w:cs="Times New Roman"/>
          <w:sz w:val="20"/>
        </w:rPr>
        <w:t xml:space="preserve"> swabs will be processed </w:t>
      </w:r>
      <w:r w:rsidR="007E2DB0">
        <w:rPr>
          <w:rFonts w:ascii="Arial" w:hAnsi="Arial" w:cs="Times New Roman"/>
          <w:sz w:val="20"/>
        </w:rPr>
        <w:t xml:space="preserve">using our novel diagnostic techniques </w:t>
      </w:r>
      <w:r w:rsidR="000C74E4">
        <w:rPr>
          <w:rFonts w:ascii="Arial" w:hAnsi="Arial" w:cs="Times New Roman"/>
          <w:sz w:val="20"/>
        </w:rPr>
        <w:t>and resulted within 48</w:t>
      </w:r>
      <w:r w:rsidR="003A71C5">
        <w:rPr>
          <w:rFonts w:ascii="Arial" w:hAnsi="Arial" w:cs="Times New Roman"/>
          <w:sz w:val="20"/>
        </w:rPr>
        <w:t xml:space="preserve"> hours</w:t>
      </w:r>
      <w:r w:rsidR="007E2DB0">
        <w:rPr>
          <w:rFonts w:ascii="Arial" w:hAnsi="Arial" w:cs="Times New Roman"/>
          <w:sz w:val="20"/>
        </w:rPr>
        <w:t xml:space="preserve">. </w:t>
      </w:r>
      <w:r w:rsidR="00052E45">
        <w:rPr>
          <w:rFonts w:ascii="Arial" w:hAnsi="Arial" w:cs="Times New Roman"/>
          <w:sz w:val="20"/>
        </w:rPr>
        <w:t xml:space="preserve">It will be recommended to the attending physician that </w:t>
      </w:r>
      <w:r w:rsidR="007E2DB0">
        <w:rPr>
          <w:rFonts w:ascii="Arial" w:hAnsi="Arial" w:cs="Times New Roman"/>
          <w:i/>
          <w:sz w:val="20"/>
        </w:rPr>
        <w:t>Shigell</w:t>
      </w:r>
      <w:r w:rsidR="00151F5C">
        <w:rPr>
          <w:rFonts w:ascii="Arial" w:hAnsi="Arial" w:cs="Times New Roman"/>
          <w:i/>
          <w:sz w:val="20"/>
        </w:rPr>
        <w:t xml:space="preserve">a, </w:t>
      </w:r>
      <w:r w:rsidR="00151F5C">
        <w:rPr>
          <w:rFonts w:ascii="Arial" w:hAnsi="Arial" w:cs="Times New Roman"/>
          <w:sz w:val="20"/>
        </w:rPr>
        <w:t xml:space="preserve">ETEC, and </w:t>
      </w:r>
      <w:r w:rsidR="007E2DB0">
        <w:rPr>
          <w:rFonts w:ascii="Arial" w:hAnsi="Arial" w:cs="Times New Roman"/>
          <w:i/>
          <w:sz w:val="20"/>
        </w:rPr>
        <w:t>Campylobacter</w:t>
      </w:r>
      <w:r w:rsidR="007E2DB0">
        <w:rPr>
          <w:rFonts w:ascii="Arial" w:hAnsi="Arial" w:cs="Times New Roman"/>
          <w:sz w:val="20"/>
        </w:rPr>
        <w:t xml:space="preserve"> infections </w:t>
      </w:r>
      <w:r w:rsidR="00151F5C">
        <w:rPr>
          <w:rFonts w:ascii="Arial" w:hAnsi="Arial" w:cs="Times New Roman"/>
          <w:sz w:val="20"/>
        </w:rPr>
        <w:t xml:space="preserve">be treated </w:t>
      </w:r>
      <w:r w:rsidR="007E2DB0">
        <w:rPr>
          <w:rFonts w:ascii="Arial" w:hAnsi="Arial" w:cs="Times New Roman"/>
          <w:sz w:val="20"/>
        </w:rPr>
        <w:t xml:space="preserve">with azithromycin, </w:t>
      </w:r>
      <w:r w:rsidR="007F3248">
        <w:rPr>
          <w:rFonts w:ascii="Arial" w:hAnsi="Arial" w:cs="Times New Roman"/>
          <w:sz w:val="20"/>
        </w:rPr>
        <w:t xml:space="preserve">and </w:t>
      </w:r>
      <w:r w:rsidR="007E2DB0">
        <w:rPr>
          <w:rFonts w:ascii="Arial" w:hAnsi="Arial" w:cs="Times New Roman"/>
          <w:i/>
          <w:sz w:val="20"/>
        </w:rPr>
        <w:t>Cryptosporidium</w:t>
      </w:r>
      <w:r w:rsidR="007E2DB0">
        <w:rPr>
          <w:rFonts w:ascii="Arial" w:hAnsi="Arial" w:cs="Times New Roman"/>
          <w:sz w:val="20"/>
        </w:rPr>
        <w:t xml:space="preserve"> infections </w:t>
      </w:r>
      <w:r w:rsidR="0070565B">
        <w:rPr>
          <w:rFonts w:ascii="Arial" w:hAnsi="Arial" w:cs="Times New Roman"/>
          <w:sz w:val="20"/>
        </w:rPr>
        <w:t xml:space="preserve">be treated </w:t>
      </w:r>
      <w:r w:rsidR="007E2DB0">
        <w:rPr>
          <w:rFonts w:ascii="Arial" w:hAnsi="Arial" w:cs="Times New Roman"/>
          <w:sz w:val="20"/>
        </w:rPr>
        <w:t xml:space="preserve">with nitazoxanide.  </w:t>
      </w:r>
      <w:r w:rsidR="00913D2E">
        <w:rPr>
          <w:rFonts w:ascii="Arial" w:hAnsi="Arial" w:cs="Times New Roman"/>
          <w:sz w:val="20"/>
        </w:rPr>
        <w:t>It will also be recommended that a</w:t>
      </w:r>
      <w:r w:rsidR="007E2DB0">
        <w:rPr>
          <w:rFonts w:ascii="Arial" w:hAnsi="Arial" w:cs="Times New Roman"/>
          <w:sz w:val="20"/>
        </w:rPr>
        <w:t xml:space="preserve">ntimicrobials will be started </w:t>
      </w:r>
      <w:r w:rsidR="00913D2E">
        <w:rPr>
          <w:rFonts w:ascii="Arial" w:hAnsi="Arial" w:cs="Times New Roman"/>
          <w:sz w:val="20"/>
        </w:rPr>
        <w:t>as soon as possible, preferably on the day the test results become</w:t>
      </w:r>
      <w:r w:rsidR="0070565B">
        <w:rPr>
          <w:rFonts w:ascii="Arial" w:hAnsi="Arial" w:cs="Times New Roman"/>
          <w:sz w:val="20"/>
        </w:rPr>
        <w:t xml:space="preserve"> available, and antimicrobials will be provided free of charge.</w:t>
      </w:r>
      <w:r w:rsidR="007E2DB0">
        <w:rPr>
          <w:rFonts w:ascii="Arial" w:hAnsi="Arial" w:cs="Times New Roman"/>
          <w:sz w:val="20"/>
        </w:rPr>
        <w:t xml:space="preserve"> </w:t>
      </w:r>
      <w:r w:rsidR="0022469A">
        <w:rPr>
          <w:rFonts w:ascii="Arial" w:hAnsi="Arial" w:cs="Times New Roman"/>
          <w:sz w:val="20"/>
        </w:rPr>
        <w:t xml:space="preserve"> Probiotic therapy will be continued until the measurement of the primary outcome, 2 months post-enrollment.</w:t>
      </w:r>
    </w:p>
    <w:p w14:paraId="398060B3" w14:textId="292DD16F" w:rsidR="00E64CB7" w:rsidRPr="007E2DB0" w:rsidRDefault="0031268D">
      <w:pPr>
        <w:autoSpaceDE w:val="0"/>
        <w:autoSpaceDN w:val="0"/>
        <w:adjustRightInd w:val="0"/>
        <w:jc w:val="both"/>
        <w:rPr>
          <w:rFonts w:ascii="Arial" w:hAnsi="Arial" w:cs="Times New Roman"/>
          <w:sz w:val="20"/>
        </w:rPr>
      </w:pPr>
      <w:r>
        <w:rPr>
          <w:rFonts w:ascii="Arial" w:hAnsi="Arial" w:cs="Times New Roman"/>
          <w:b/>
          <w:sz w:val="20"/>
        </w:rPr>
        <w:t xml:space="preserve">2.3.3 </w:t>
      </w:r>
      <w:r w:rsidR="0070565B">
        <w:rPr>
          <w:rFonts w:ascii="Arial" w:hAnsi="Arial" w:cs="Times New Roman"/>
          <w:b/>
          <w:sz w:val="20"/>
        </w:rPr>
        <w:t>Rapid testing and targeted antimicrobial therapy plus placebo therapy arm</w:t>
      </w:r>
      <w:r>
        <w:rPr>
          <w:rFonts w:ascii="Arial" w:hAnsi="Arial" w:cs="Times New Roman"/>
          <w:b/>
          <w:sz w:val="20"/>
        </w:rPr>
        <w:t xml:space="preserve">.  </w:t>
      </w:r>
      <w:r>
        <w:rPr>
          <w:rFonts w:ascii="Arial" w:hAnsi="Arial" w:cs="Times New Roman"/>
          <w:sz w:val="20"/>
        </w:rPr>
        <w:t xml:space="preserve">These participants will be started on placebo therapy </w:t>
      </w:r>
      <w:r w:rsidR="000C74E4">
        <w:rPr>
          <w:rFonts w:ascii="Arial" w:hAnsi="Arial" w:cs="Times New Roman"/>
          <w:sz w:val="20"/>
        </w:rPr>
        <w:t>within 24 hours of enrollment</w:t>
      </w:r>
      <w:r w:rsidR="00D96D82">
        <w:rPr>
          <w:rFonts w:ascii="Arial" w:hAnsi="Arial" w:cs="Times New Roman"/>
          <w:sz w:val="20"/>
        </w:rPr>
        <w:t xml:space="preserve"> </w:t>
      </w:r>
      <w:r>
        <w:rPr>
          <w:rFonts w:ascii="Arial" w:hAnsi="Arial" w:cs="Times New Roman"/>
          <w:sz w:val="20"/>
        </w:rPr>
        <w:t>and will have rectal swabs processed rapidly</w:t>
      </w:r>
      <w:r w:rsidR="00477873">
        <w:rPr>
          <w:rFonts w:ascii="Arial" w:hAnsi="Arial" w:cs="Times New Roman"/>
          <w:sz w:val="20"/>
        </w:rPr>
        <w:t xml:space="preserve"> (see 2.3.2).</w:t>
      </w:r>
      <w:r w:rsidR="007E2DB0">
        <w:rPr>
          <w:rFonts w:ascii="Arial" w:hAnsi="Arial" w:cs="Times New Roman"/>
          <w:sz w:val="20"/>
        </w:rPr>
        <w:t xml:space="preserve"> </w:t>
      </w:r>
      <w:r w:rsidR="0022469A">
        <w:rPr>
          <w:rFonts w:ascii="Arial" w:hAnsi="Arial" w:cs="Times New Roman"/>
          <w:sz w:val="20"/>
        </w:rPr>
        <w:t>Placebo therapy will be continued until the measurement of the primary outcome, 2 months post-enrollment.</w:t>
      </w:r>
    </w:p>
    <w:p w14:paraId="0D0A988F" w14:textId="7CD0025A" w:rsidR="009D581A" w:rsidRDefault="00892118" w:rsidP="00052E45">
      <w:pPr>
        <w:autoSpaceDE w:val="0"/>
        <w:autoSpaceDN w:val="0"/>
        <w:adjustRightInd w:val="0"/>
        <w:jc w:val="both"/>
        <w:rPr>
          <w:rFonts w:ascii="Arial" w:hAnsi="Arial" w:cs="Times New Roman"/>
          <w:sz w:val="20"/>
        </w:rPr>
      </w:pPr>
      <w:r>
        <w:rPr>
          <w:rFonts w:ascii="Arial" w:hAnsi="Arial" w:cs="Times New Roman"/>
          <w:b/>
          <w:sz w:val="20"/>
        </w:rPr>
        <w:t>2</w:t>
      </w:r>
      <w:r w:rsidR="00CE7B4D">
        <w:rPr>
          <w:rFonts w:ascii="Arial" w:hAnsi="Arial" w:cs="Times New Roman"/>
          <w:b/>
          <w:sz w:val="20"/>
        </w:rPr>
        <w:t>.3.3</w:t>
      </w:r>
      <w:r w:rsidR="00E92755" w:rsidRPr="00985D2B">
        <w:rPr>
          <w:rFonts w:ascii="Arial" w:hAnsi="Arial" w:cs="Times New Roman"/>
          <w:b/>
          <w:sz w:val="20"/>
        </w:rPr>
        <w:t xml:space="preserve"> </w:t>
      </w:r>
      <w:r w:rsidR="00477873">
        <w:rPr>
          <w:rFonts w:ascii="Arial" w:hAnsi="Arial" w:cs="Times New Roman"/>
          <w:b/>
          <w:sz w:val="20"/>
        </w:rPr>
        <w:t xml:space="preserve">Delayed swab </w:t>
      </w:r>
      <w:r w:rsidR="0070565B">
        <w:rPr>
          <w:rFonts w:ascii="Arial" w:hAnsi="Arial" w:cs="Times New Roman"/>
          <w:b/>
          <w:sz w:val="20"/>
        </w:rPr>
        <w:t>testing plus</w:t>
      </w:r>
      <w:r w:rsidR="00477873">
        <w:rPr>
          <w:rFonts w:ascii="Arial" w:hAnsi="Arial" w:cs="Times New Roman"/>
          <w:b/>
          <w:sz w:val="20"/>
        </w:rPr>
        <w:t xml:space="preserve"> probiotic therapy arm</w:t>
      </w:r>
      <w:r w:rsidR="007E2DB0">
        <w:rPr>
          <w:rFonts w:ascii="Arial" w:hAnsi="Arial" w:cs="Times New Roman"/>
          <w:b/>
          <w:sz w:val="20"/>
        </w:rPr>
        <w:t xml:space="preserve">. </w:t>
      </w:r>
      <w:r w:rsidR="00477873">
        <w:rPr>
          <w:rFonts w:ascii="Arial" w:hAnsi="Arial" w:cs="Times New Roman"/>
          <w:sz w:val="20"/>
        </w:rPr>
        <w:t xml:space="preserve">These participants will be started on </w:t>
      </w:r>
      <w:r w:rsidR="003C7B6B">
        <w:rPr>
          <w:rFonts w:ascii="Arial" w:hAnsi="Arial" w:cs="Times New Roman"/>
          <w:i/>
          <w:sz w:val="20"/>
        </w:rPr>
        <w:t xml:space="preserve">Lactobacillus </w:t>
      </w:r>
      <w:r w:rsidR="0022469A">
        <w:rPr>
          <w:rFonts w:ascii="Arial" w:hAnsi="Arial" w:cs="Times New Roman"/>
          <w:i/>
          <w:sz w:val="20"/>
        </w:rPr>
        <w:t>reuteri</w:t>
      </w:r>
      <w:r w:rsidR="0022469A">
        <w:rPr>
          <w:rFonts w:ascii="Arial" w:hAnsi="Arial" w:cs="Times New Roman"/>
          <w:b/>
          <w:color w:val="FF0000"/>
          <w:sz w:val="20"/>
        </w:rPr>
        <w:t xml:space="preserve"> </w:t>
      </w:r>
      <w:r w:rsidR="00477873">
        <w:rPr>
          <w:rFonts w:ascii="Arial" w:hAnsi="Arial" w:cs="Times New Roman"/>
          <w:sz w:val="20"/>
        </w:rPr>
        <w:t xml:space="preserve">within 24 hours of enrollment.  </w:t>
      </w:r>
      <w:r w:rsidR="00913D2E">
        <w:rPr>
          <w:rFonts w:ascii="Arial" w:hAnsi="Arial" w:cs="Times New Roman"/>
          <w:sz w:val="20"/>
        </w:rPr>
        <w:t xml:space="preserve">Rectal </w:t>
      </w:r>
      <w:r w:rsidR="00052E45">
        <w:rPr>
          <w:rFonts w:ascii="Arial" w:hAnsi="Arial" w:cs="Times New Roman"/>
          <w:sz w:val="20"/>
        </w:rPr>
        <w:t xml:space="preserve">swabs </w:t>
      </w:r>
      <w:r w:rsidR="00913D2E">
        <w:rPr>
          <w:rFonts w:ascii="Arial" w:hAnsi="Arial" w:cs="Times New Roman"/>
          <w:sz w:val="20"/>
        </w:rPr>
        <w:t xml:space="preserve">taken from children in the </w:t>
      </w:r>
      <w:r w:rsidR="00477873">
        <w:rPr>
          <w:rFonts w:ascii="Arial" w:hAnsi="Arial" w:cs="Times New Roman"/>
          <w:sz w:val="20"/>
        </w:rPr>
        <w:t>‘delayed swab result’</w:t>
      </w:r>
      <w:r w:rsidR="00913D2E">
        <w:rPr>
          <w:rFonts w:ascii="Arial" w:hAnsi="Arial" w:cs="Times New Roman"/>
          <w:sz w:val="20"/>
        </w:rPr>
        <w:t xml:space="preserve"> arm</w:t>
      </w:r>
      <w:r w:rsidR="00477873">
        <w:rPr>
          <w:rFonts w:ascii="Arial" w:hAnsi="Arial" w:cs="Times New Roman"/>
          <w:sz w:val="20"/>
        </w:rPr>
        <w:t>s</w:t>
      </w:r>
      <w:r w:rsidR="00913D2E">
        <w:rPr>
          <w:rFonts w:ascii="Arial" w:hAnsi="Arial" w:cs="Times New Roman"/>
          <w:sz w:val="20"/>
        </w:rPr>
        <w:t xml:space="preserve"> </w:t>
      </w:r>
      <w:r w:rsidR="00052E45">
        <w:rPr>
          <w:rFonts w:ascii="Arial" w:hAnsi="Arial" w:cs="Times New Roman"/>
          <w:sz w:val="20"/>
        </w:rPr>
        <w:t>will be batched and processed after all enrollment has been completed, and management in hospital will be at the discretion of the attending physician</w:t>
      </w:r>
      <w:r w:rsidR="00913D2E">
        <w:rPr>
          <w:rFonts w:ascii="Arial" w:hAnsi="Arial" w:cs="Times New Roman"/>
          <w:sz w:val="20"/>
        </w:rPr>
        <w:t xml:space="preserve"> following </w:t>
      </w:r>
      <w:r w:rsidR="007165A4">
        <w:rPr>
          <w:rFonts w:ascii="Arial" w:hAnsi="Arial" w:cs="Times New Roman"/>
          <w:sz w:val="20"/>
        </w:rPr>
        <w:t>Princess Marina Hospital</w:t>
      </w:r>
      <w:r w:rsidR="00913D2E">
        <w:rPr>
          <w:rFonts w:ascii="Arial" w:hAnsi="Arial" w:cs="Times New Roman"/>
          <w:sz w:val="20"/>
        </w:rPr>
        <w:t xml:space="preserve"> standards of care</w:t>
      </w:r>
      <w:r w:rsidR="00052E45">
        <w:rPr>
          <w:rFonts w:ascii="Arial" w:hAnsi="Arial" w:cs="Times New Roman"/>
          <w:sz w:val="20"/>
        </w:rPr>
        <w:t xml:space="preserve">. </w:t>
      </w:r>
      <w:r w:rsidR="003C7B6B">
        <w:rPr>
          <w:rFonts w:ascii="Arial" w:hAnsi="Arial" w:cs="Times New Roman"/>
          <w:sz w:val="20"/>
        </w:rPr>
        <w:t>Should the attending physician consider the diagnosis of bacterial enteritis or cryptosporidiosis based on clinical judgment, azithromycin and/or nitazoxanide will be made available.</w:t>
      </w:r>
      <w:r w:rsidR="0022469A">
        <w:rPr>
          <w:rFonts w:ascii="Arial" w:hAnsi="Arial" w:cs="Times New Roman"/>
          <w:sz w:val="20"/>
        </w:rPr>
        <w:t xml:space="preserve"> Probiotic therapy will be continued until the measurement of the primary outcome, 2 months post-enrollment.</w:t>
      </w:r>
    </w:p>
    <w:p w14:paraId="6A8B5E25" w14:textId="65B7C653" w:rsidR="00477873" w:rsidRPr="00477873" w:rsidRDefault="00477873" w:rsidP="00052E45">
      <w:pPr>
        <w:autoSpaceDE w:val="0"/>
        <w:autoSpaceDN w:val="0"/>
        <w:adjustRightInd w:val="0"/>
        <w:jc w:val="both"/>
        <w:rPr>
          <w:rFonts w:ascii="Arial" w:hAnsi="Arial" w:cs="Times New Roman"/>
          <w:sz w:val="20"/>
        </w:rPr>
      </w:pPr>
      <w:r>
        <w:rPr>
          <w:rFonts w:ascii="Arial" w:hAnsi="Arial" w:cs="Times New Roman"/>
          <w:b/>
          <w:sz w:val="20"/>
        </w:rPr>
        <w:t xml:space="preserve">2.3.4 Delayed swab </w:t>
      </w:r>
      <w:r w:rsidR="0070565B">
        <w:rPr>
          <w:rFonts w:ascii="Arial" w:hAnsi="Arial" w:cs="Times New Roman"/>
          <w:b/>
          <w:sz w:val="20"/>
        </w:rPr>
        <w:t>testing plus</w:t>
      </w:r>
      <w:r>
        <w:rPr>
          <w:rFonts w:ascii="Arial" w:hAnsi="Arial" w:cs="Times New Roman"/>
          <w:b/>
          <w:sz w:val="20"/>
        </w:rPr>
        <w:t xml:space="preserve"> placebo therapy arm.  </w:t>
      </w:r>
      <w:r>
        <w:rPr>
          <w:rFonts w:ascii="Arial" w:hAnsi="Arial" w:cs="Times New Roman"/>
          <w:sz w:val="20"/>
        </w:rPr>
        <w:t>These participants will be started on placebo therapy within 24 hours of enrollment and will have rectal swabs resulted only after the conclusion of the study (see 2.3.3).</w:t>
      </w:r>
      <w:r w:rsidR="003C7B6B">
        <w:rPr>
          <w:rFonts w:ascii="Arial" w:hAnsi="Arial" w:cs="Times New Roman"/>
          <w:sz w:val="20"/>
        </w:rPr>
        <w:t xml:space="preserve"> Should the attending physician consider the diagnosis of bacterial enteritis or cryptosporidiosis based on clinical judgment, azithromycin and/or nitazoxanide will be made available.</w:t>
      </w:r>
      <w:r w:rsidR="0022469A">
        <w:rPr>
          <w:rFonts w:ascii="Arial" w:hAnsi="Arial" w:cs="Times New Roman"/>
          <w:sz w:val="20"/>
        </w:rPr>
        <w:t xml:space="preserve"> Placebo therapy will be continued until the measurement of the primary outcome, 2 months post-enrollment.</w:t>
      </w:r>
    </w:p>
    <w:p w14:paraId="7FA7941E" w14:textId="77777777" w:rsidR="00477873" w:rsidRDefault="00477873" w:rsidP="00B408F5">
      <w:pPr>
        <w:autoSpaceDE w:val="0"/>
        <w:autoSpaceDN w:val="0"/>
        <w:adjustRightInd w:val="0"/>
        <w:jc w:val="both"/>
        <w:rPr>
          <w:rFonts w:ascii="Arial" w:hAnsi="Arial" w:cs="Times New Roman"/>
          <w:b/>
          <w:sz w:val="20"/>
        </w:rPr>
      </w:pPr>
    </w:p>
    <w:p w14:paraId="5AEA4B91" w14:textId="77777777" w:rsidR="00B75588" w:rsidRPr="00077A52" w:rsidRDefault="00477873" w:rsidP="00EC3467">
      <w:pPr>
        <w:autoSpaceDE w:val="0"/>
        <w:autoSpaceDN w:val="0"/>
        <w:adjustRightInd w:val="0"/>
        <w:jc w:val="both"/>
        <w:rPr>
          <w:rFonts w:ascii="Arial" w:hAnsi="Arial" w:cs="Times New Roman"/>
          <w:sz w:val="20"/>
        </w:rPr>
      </w:pPr>
      <w:r>
        <w:rPr>
          <w:rFonts w:ascii="Arial" w:hAnsi="Arial" w:cs="Times New Roman"/>
          <w:b/>
          <w:sz w:val="20"/>
        </w:rPr>
        <w:t>2.4</w:t>
      </w:r>
      <w:r w:rsidR="00D92D9D" w:rsidRPr="00985D2B">
        <w:rPr>
          <w:rFonts w:ascii="Arial" w:hAnsi="Arial" w:cs="Times New Roman"/>
          <w:b/>
          <w:sz w:val="20"/>
        </w:rPr>
        <w:t xml:space="preserve"> Laboratory testing</w:t>
      </w:r>
      <w:r w:rsidR="005E5B2A">
        <w:rPr>
          <w:rFonts w:ascii="Arial" w:hAnsi="Arial" w:cs="Times New Roman"/>
          <w:b/>
          <w:sz w:val="20"/>
        </w:rPr>
        <w:t xml:space="preserve">. </w:t>
      </w:r>
      <w:r w:rsidR="00052E45">
        <w:rPr>
          <w:rFonts w:ascii="Arial" w:hAnsi="Arial" w:cs="Times New Roman"/>
          <w:sz w:val="20"/>
        </w:rPr>
        <w:t xml:space="preserve">A flocked </w:t>
      </w:r>
      <w:r w:rsidR="00A573F7">
        <w:rPr>
          <w:rFonts w:ascii="Arial" w:hAnsi="Arial" w:cs="Times New Roman"/>
          <w:sz w:val="20"/>
        </w:rPr>
        <w:t xml:space="preserve">rectal </w:t>
      </w:r>
      <w:r w:rsidR="00052E45">
        <w:rPr>
          <w:rFonts w:ascii="Arial" w:hAnsi="Arial" w:cs="Times New Roman"/>
          <w:sz w:val="20"/>
        </w:rPr>
        <w:t>swab (Copan</w:t>
      </w:r>
      <w:r w:rsidR="000625ED">
        <w:rPr>
          <w:rFonts w:ascii="Arial" w:hAnsi="Arial" w:cs="Times New Roman"/>
          <w:sz w:val="20"/>
        </w:rPr>
        <w:t xml:space="preserve"> Italia S.P.A, Brescia, Italy</w:t>
      </w:r>
      <w:r w:rsidR="00052E45">
        <w:rPr>
          <w:rFonts w:ascii="Arial" w:hAnsi="Arial" w:cs="Times New Roman"/>
          <w:sz w:val="20"/>
        </w:rPr>
        <w:t>) will be used to acquire specimens from all study participants; these will be placed in vials containing ENAT medium (Copan</w:t>
      </w:r>
      <w:r w:rsidR="000625ED">
        <w:rPr>
          <w:rFonts w:ascii="Arial" w:hAnsi="Arial" w:cs="Times New Roman"/>
          <w:sz w:val="20"/>
        </w:rPr>
        <w:t xml:space="preserve"> Italia S.P.A.</w:t>
      </w:r>
      <w:r w:rsidR="00052E45">
        <w:rPr>
          <w:rFonts w:ascii="Arial" w:hAnsi="Arial" w:cs="Times New Roman"/>
          <w:sz w:val="20"/>
        </w:rPr>
        <w:t>) for stabilization and transport.</w:t>
      </w:r>
      <w:r w:rsidR="00F0569C">
        <w:rPr>
          <w:rFonts w:ascii="Arial" w:hAnsi="Arial" w:cs="Times New Roman"/>
          <w:sz w:val="20"/>
        </w:rPr>
        <w:t xml:space="preserve">  </w:t>
      </w:r>
      <w:r w:rsidR="005733F2">
        <w:rPr>
          <w:rFonts w:ascii="Arial" w:hAnsi="Arial" w:cs="Times New Roman"/>
          <w:sz w:val="20"/>
        </w:rPr>
        <w:t>A</w:t>
      </w:r>
      <w:r w:rsidR="00F0569C">
        <w:rPr>
          <w:rFonts w:ascii="Arial" w:hAnsi="Arial" w:cs="Times New Roman"/>
          <w:sz w:val="20"/>
        </w:rPr>
        <w:t xml:space="preserve"> stool sample will be taken from each participant (as soon as reasonably possible) and stored at -70C at the National Microbiology Labo</w:t>
      </w:r>
      <w:r w:rsidR="00DE4581">
        <w:rPr>
          <w:rFonts w:ascii="Arial" w:hAnsi="Arial" w:cs="Times New Roman"/>
          <w:sz w:val="20"/>
        </w:rPr>
        <w:t xml:space="preserve">ratory; these will then be batched and sent to McMaster for </w:t>
      </w:r>
      <w:r w:rsidR="005733F2">
        <w:rPr>
          <w:rFonts w:ascii="Arial" w:hAnsi="Arial" w:cs="Times New Roman"/>
          <w:sz w:val="20"/>
        </w:rPr>
        <w:t>assessment of faecal calprotectin levels</w:t>
      </w:r>
      <w:r w:rsidR="00B14A0A">
        <w:rPr>
          <w:rFonts w:ascii="Arial" w:hAnsi="Arial" w:cs="Times New Roman"/>
          <w:sz w:val="20"/>
        </w:rPr>
        <w:t>.</w:t>
      </w:r>
      <w:r w:rsidR="00077A52">
        <w:rPr>
          <w:rFonts w:ascii="Arial" w:hAnsi="Arial" w:cs="Times New Roman"/>
          <w:sz w:val="20"/>
        </w:rPr>
        <w:t xml:space="preserve"> </w:t>
      </w:r>
      <w:r w:rsidR="00D80F80">
        <w:rPr>
          <w:rFonts w:ascii="Arial" w:hAnsi="Arial" w:cs="Times New Roman"/>
          <w:sz w:val="20"/>
        </w:rPr>
        <w:t xml:space="preserve">An aliquot of the ENAT medium will have DNA extracted using QIAgen </w:t>
      </w:r>
      <w:r w:rsidR="00D824EA">
        <w:rPr>
          <w:rFonts w:ascii="Arial" w:hAnsi="Arial" w:cs="Times New Roman"/>
          <w:sz w:val="20"/>
        </w:rPr>
        <w:t xml:space="preserve">total nucleic acid extraction </w:t>
      </w:r>
      <w:r w:rsidR="00D80F80">
        <w:rPr>
          <w:rFonts w:ascii="Arial" w:hAnsi="Arial" w:cs="Times New Roman"/>
          <w:sz w:val="20"/>
        </w:rPr>
        <w:t xml:space="preserve">columns and the extracted DNA will be subjected to amplification </w:t>
      </w:r>
      <w:r w:rsidR="00D824EA">
        <w:rPr>
          <w:rFonts w:ascii="Arial" w:hAnsi="Arial" w:cs="Times New Roman"/>
          <w:sz w:val="20"/>
        </w:rPr>
        <w:t xml:space="preserve">and detection using multiplex taqman assays targeting </w:t>
      </w:r>
      <w:r w:rsidR="00D824EA" w:rsidRPr="00866CAC">
        <w:rPr>
          <w:rFonts w:ascii="Arial" w:hAnsi="Arial" w:cs="Times New Roman"/>
          <w:i/>
          <w:sz w:val="20"/>
        </w:rPr>
        <w:t>Shigella</w:t>
      </w:r>
      <w:r w:rsidR="00D824EA">
        <w:rPr>
          <w:rFonts w:ascii="Arial" w:hAnsi="Arial" w:cs="Times New Roman"/>
          <w:sz w:val="20"/>
        </w:rPr>
        <w:t xml:space="preserve"> spp., </w:t>
      </w:r>
      <w:r w:rsidR="00D824EA" w:rsidRPr="00866CAC">
        <w:rPr>
          <w:rFonts w:ascii="Arial" w:hAnsi="Arial" w:cs="Times New Roman"/>
          <w:i/>
          <w:sz w:val="20"/>
        </w:rPr>
        <w:t>Campylobacter</w:t>
      </w:r>
      <w:r w:rsidR="00D824EA">
        <w:rPr>
          <w:rFonts w:ascii="Arial" w:hAnsi="Arial" w:cs="Times New Roman"/>
          <w:sz w:val="20"/>
        </w:rPr>
        <w:t xml:space="preserve"> spp., </w:t>
      </w:r>
      <w:r w:rsidR="00D824EA" w:rsidRPr="00866CAC">
        <w:rPr>
          <w:rFonts w:ascii="Arial" w:hAnsi="Arial" w:cs="Times New Roman"/>
          <w:i/>
          <w:sz w:val="20"/>
        </w:rPr>
        <w:t>Salmonella</w:t>
      </w:r>
      <w:r w:rsidR="00D824EA">
        <w:rPr>
          <w:rFonts w:ascii="Arial" w:hAnsi="Arial" w:cs="Times New Roman"/>
          <w:sz w:val="20"/>
        </w:rPr>
        <w:t xml:space="preserve"> spp., ETEC and </w:t>
      </w:r>
      <w:r w:rsidR="00D824EA" w:rsidRPr="00F435E7">
        <w:rPr>
          <w:rFonts w:ascii="Arial" w:hAnsi="Arial" w:cs="Times New Roman"/>
          <w:i/>
          <w:sz w:val="20"/>
        </w:rPr>
        <w:t>Cryptosporidium</w:t>
      </w:r>
      <w:r w:rsidR="00D824EA">
        <w:rPr>
          <w:rFonts w:ascii="Arial" w:hAnsi="Arial" w:cs="Times New Roman"/>
          <w:sz w:val="20"/>
        </w:rPr>
        <w:t xml:space="preserve"> spp. previously adapted by our group for use on the ABI 7500 Realtime FAST qPCR platform.</w:t>
      </w:r>
      <w:r w:rsidR="00077A52">
        <w:rPr>
          <w:rFonts w:ascii="Arial" w:hAnsi="Arial" w:cs="Times New Roman"/>
          <w:b/>
          <w:color w:val="FF0000"/>
          <w:sz w:val="20"/>
        </w:rPr>
        <w:t xml:space="preserve">  </w:t>
      </w:r>
      <w:r w:rsidR="00077A52">
        <w:rPr>
          <w:rFonts w:ascii="Arial" w:hAnsi="Arial" w:cs="Times New Roman"/>
          <w:sz w:val="20"/>
        </w:rPr>
        <w:t xml:space="preserve">The remainder of laboratory testing that is required (eg. verification of HIV status, if applicable) will be done as per current </w:t>
      </w:r>
      <w:r w:rsidR="007165A4">
        <w:rPr>
          <w:rFonts w:ascii="Arial" w:hAnsi="Arial" w:cs="Times New Roman"/>
          <w:sz w:val="20"/>
        </w:rPr>
        <w:t>Princess Marina Hospital</w:t>
      </w:r>
      <w:r w:rsidR="00077A52">
        <w:rPr>
          <w:rFonts w:ascii="Arial" w:hAnsi="Arial" w:cs="Times New Roman"/>
          <w:sz w:val="20"/>
        </w:rPr>
        <w:t xml:space="preserve"> standards of care.</w:t>
      </w:r>
      <w:r w:rsidR="00B14A0A">
        <w:rPr>
          <w:rFonts w:ascii="Arial" w:hAnsi="Arial" w:cs="Times New Roman"/>
          <w:sz w:val="20"/>
        </w:rPr>
        <w:t xml:space="preserve">  A stool sample will be obtained at the 2-month follow-up visit that will be sent to McMaster for faecal enzyme measurement and calculation of the environmental enteropathy score (composite of faecal alpha-1 antitrypsin, neopterin, and myeloperoxidase).  </w:t>
      </w:r>
    </w:p>
    <w:p w14:paraId="6961DF80" w14:textId="77777777" w:rsidR="00CE7B4D" w:rsidRPr="005E5B2A" w:rsidRDefault="00CE7B4D" w:rsidP="00B408F5">
      <w:pPr>
        <w:autoSpaceDE w:val="0"/>
        <w:autoSpaceDN w:val="0"/>
        <w:adjustRightInd w:val="0"/>
        <w:jc w:val="both"/>
        <w:rPr>
          <w:rFonts w:ascii="Arial" w:hAnsi="Arial" w:cs="Times New Roman"/>
          <w:b/>
          <w:sz w:val="20"/>
        </w:rPr>
      </w:pPr>
    </w:p>
    <w:p w14:paraId="6AC82BEE" w14:textId="77777777" w:rsidR="00787570" w:rsidRDefault="00892118" w:rsidP="00787570">
      <w:pPr>
        <w:jc w:val="both"/>
        <w:rPr>
          <w:rFonts w:ascii="Arial" w:hAnsi="Arial" w:cs="Times New Roman"/>
          <w:b/>
          <w:sz w:val="20"/>
        </w:rPr>
      </w:pPr>
      <w:r>
        <w:rPr>
          <w:rFonts w:ascii="Arial" w:hAnsi="Arial" w:cs="Times New Roman"/>
          <w:b/>
          <w:sz w:val="20"/>
        </w:rPr>
        <w:t>2</w:t>
      </w:r>
      <w:r w:rsidR="00A573F7">
        <w:rPr>
          <w:rFonts w:ascii="Arial" w:hAnsi="Arial" w:cs="Times New Roman"/>
          <w:b/>
          <w:sz w:val="20"/>
        </w:rPr>
        <w:t>.5</w:t>
      </w:r>
      <w:r w:rsidR="00E92755" w:rsidRPr="00985D2B">
        <w:rPr>
          <w:rFonts w:ascii="Arial" w:hAnsi="Arial" w:cs="Times New Roman"/>
          <w:b/>
          <w:sz w:val="20"/>
        </w:rPr>
        <w:t xml:space="preserve"> </w:t>
      </w:r>
      <w:r w:rsidR="00772787" w:rsidRPr="00985D2B">
        <w:rPr>
          <w:rFonts w:ascii="Arial" w:hAnsi="Arial" w:cs="Times New Roman"/>
          <w:b/>
          <w:sz w:val="20"/>
        </w:rPr>
        <w:t>What are the proposed practical arrangements for allocating participants to trial groups?</w:t>
      </w:r>
      <w:r w:rsidR="009D581A" w:rsidRPr="00985D2B">
        <w:rPr>
          <w:rFonts w:ascii="Arial" w:hAnsi="Arial" w:cs="Times New Roman"/>
          <w:b/>
          <w:sz w:val="20"/>
        </w:rPr>
        <w:t xml:space="preserve">  </w:t>
      </w:r>
    </w:p>
    <w:p w14:paraId="1C4A4206" w14:textId="77777777" w:rsidR="00550655" w:rsidRDefault="00772787">
      <w:pPr>
        <w:jc w:val="both"/>
        <w:rPr>
          <w:rFonts w:ascii="Arial" w:hAnsi="Arial" w:cs="Times New Roman"/>
          <w:sz w:val="20"/>
        </w:rPr>
      </w:pPr>
      <w:r w:rsidRPr="00985D2B">
        <w:rPr>
          <w:rFonts w:ascii="Arial" w:hAnsi="Arial" w:cs="Times New Roman"/>
          <w:sz w:val="20"/>
        </w:rPr>
        <w:t>A statistician independent of the study wil</w:t>
      </w:r>
      <w:r w:rsidR="00FB62C5">
        <w:rPr>
          <w:rFonts w:ascii="Arial" w:hAnsi="Arial" w:cs="Times New Roman"/>
          <w:sz w:val="20"/>
        </w:rPr>
        <w:t>l generate a randomization list</w:t>
      </w:r>
      <w:r w:rsidRPr="00985D2B">
        <w:rPr>
          <w:rFonts w:ascii="Arial" w:hAnsi="Arial" w:cs="Times New Roman"/>
          <w:sz w:val="20"/>
        </w:rPr>
        <w:t xml:space="preserve"> such that participants can be assigned at random to one of the </w:t>
      </w:r>
      <w:r w:rsidR="00A573F7">
        <w:rPr>
          <w:rFonts w:ascii="Arial" w:hAnsi="Arial" w:cs="Times New Roman"/>
          <w:sz w:val="20"/>
        </w:rPr>
        <w:t>four</w:t>
      </w:r>
      <w:r w:rsidRPr="00985D2B">
        <w:rPr>
          <w:rFonts w:ascii="Arial" w:hAnsi="Arial" w:cs="Times New Roman"/>
          <w:sz w:val="20"/>
        </w:rPr>
        <w:t xml:space="preserve"> study groups in a 1:1</w:t>
      </w:r>
      <w:r w:rsidR="00A573F7">
        <w:rPr>
          <w:rFonts w:ascii="Arial" w:hAnsi="Arial" w:cs="Times New Roman"/>
          <w:sz w:val="20"/>
        </w:rPr>
        <w:t>:1:1</w:t>
      </w:r>
      <w:r w:rsidRPr="00985D2B">
        <w:rPr>
          <w:rFonts w:ascii="Arial" w:hAnsi="Arial" w:cs="Times New Roman"/>
          <w:sz w:val="20"/>
        </w:rPr>
        <w:t xml:space="preserve"> ratio.  The randomization code will be generated by a random number generator and will be blocked</w:t>
      </w:r>
      <w:r w:rsidR="007165A4">
        <w:rPr>
          <w:rFonts w:ascii="Arial" w:hAnsi="Arial" w:cs="Times New Roman"/>
          <w:sz w:val="20"/>
        </w:rPr>
        <w:t xml:space="preserve"> (randomly in groups of 4-8</w:t>
      </w:r>
      <w:r w:rsidR="003E056E">
        <w:rPr>
          <w:rFonts w:ascii="Arial" w:hAnsi="Arial" w:cs="Times New Roman"/>
          <w:sz w:val="20"/>
        </w:rPr>
        <w:t>)</w:t>
      </w:r>
      <w:r w:rsidR="00266D25">
        <w:rPr>
          <w:rFonts w:ascii="Arial" w:hAnsi="Arial" w:cs="Times New Roman"/>
          <w:sz w:val="20"/>
        </w:rPr>
        <w:t>, with</w:t>
      </w:r>
      <w:r w:rsidRPr="00985D2B">
        <w:rPr>
          <w:rFonts w:ascii="Arial" w:hAnsi="Arial" w:cs="Times New Roman"/>
          <w:sz w:val="20"/>
        </w:rPr>
        <w:t xml:space="preserve"> the </w:t>
      </w:r>
      <w:r w:rsidR="003E056E">
        <w:rPr>
          <w:rFonts w:ascii="Arial" w:hAnsi="Arial" w:cs="Times New Roman"/>
          <w:sz w:val="20"/>
        </w:rPr>
        <w:t xml:space="preserve">random </w:t>
      </w:r>
      <w:r w:rsidRPr="00985D2B">
        <w:rPr>
          <w:rFonts w:ascii="Arial" w:hAnsi="Arial" w:cs="Times New Roman"/>
          <w:sz w:val="20"/>
        </w:rPr>
        <w:t>blocking not disclosed</w:t>
      </w:r>
      <w:r w:rsidR="00266D25">
        <w:rPr>
          <w:rFonts w:ascii="Arial" w:hAnsi="Arial" w:cs="Times New Roman"/>
          <w:sz w:val="20"/>
        </w:rPr>
        <w:t>.</w:t>
      </w:r>
      <w:r w:rsidR="009375F2">
        <w:rPr>
          <w:rFonts w:ascii="Arial" w:hAnsi="Arial" w:cs="Times New Roman"/>
          <w:sz w:val="20"/>
        </w:rPr>
        <w:t xml:space="preserve">  </w:t>
      </w:r>
      <w:r w:rsidR="003457F8">
        <w:rPr>
          <w:rFonts w:ascii="Arial" w:hAnsi="Arial" w:cs="Times New Roman"/>
          <w:sz w:val="20"/>
        </w:rPr>
        <w:t xml:space="preserve">Given the substantial increase in mortality among children with severe acute malnutrition, randomization will be stratified by </w:t>
      </w:r>
      <w:r w:rsidR="005733F2">
        <w:rPr>
          <w:rFonts w:ascii="Arial" w:hAnsi="Arial" w:cs="Times New Roman"/>
          <w:sz w:val="20"/>
        </w:rPr>
        <w:t>its presence or absence.</w:t>
      </w:r>
      <w:r w:rsidR="003457F8">
        <w:rPr>
          <w:rFonts w:ascii="Arial" w:hAnsi="Arial" w:cs="Times New Roman"/>
          <w:sz w:val="20"/>
        </w:rPr>
        <w:t xml:space="preserve">  </w:t>
      </w:r>
      <w:r w:rsidR="00A573F7">
        <w:rPr>
          <w:rFonts w:ascii="Arial" w:hAnsi="Arial" w:cs="Times New Roman"/>
          <w:sz w:val="20"/>
        </w:rPr>
        <w:t>Randomization will be communicated to the research assistant using an internet-based system.</w:t>
      </w:r>
    </w:p>
    <w:p w14:paraId="67D39DB2" w14:textId="77777777" w:rsidR="00A573F7" w:rsidRDefault="00A573F7">
      <w:pPr>
        <w:jc w:val="both"/>
        <w:rPr>
          <w:rFonts w:ascii="Arial" w:hAnsi="Arial" w:cs="Times New Roman"/>
          <w:sz w:val="20"/>
        </w:rPr>
      </w:pPr>
    </w:p>
    <w:p w14:paraId="3C559460" w14:textId="77777777" w:rsidR="000D6E20" w:rsidRPr="000D6E20" w:rsidRDefault="000D6E20">
      <w:pPr>
        <w:jc w:val="both"/>
        <w:rPr>
          <w:rFonts w:ascii="Arial" w:hAnsi="Arial" w:cs="Times New Roman"/>
          <w:b/>
          <w:sz w:val="20"/>
        </w:rPr>
      </w:pPr>
      <w:r>
        <w:rPr>
          <w:rFonts w:ascii="Arial" w:hAnsi="Arial" w:cs="Times New Roman"/>
          <w:b/>
          <w:sz w:val="20"/>
        </w:rPr>
        <w:t>2.6 What are the proposed methods for protecting against other sources of bias?</w:t>
      </w:r>
    </w:p>
    <w:p w14:paraId="3A29F121" w14:textId="77777777" w:rsidR="000D6E20" w:rsidRDefault="000D6E20">
      <w:pPr>
        <w:jc w:val="both"/>
        <w:rPr>
          <w:rFonts w:ascii="Arial" w:hAnsi="Arial" w:cs="Times New Roman"/>
          <w:sz w:val="20"/>
        </w:rPr>
      </w:pPr>
      <w:r>
        <w:rPr>
          <w:rFonts w:ascii="Arial" w:hAnsi="Arial" w:cs="Times New Roman"/>
          <w:sz w:val="20"/>
        </w:rPr>
        <w:t xml:space="preserve">To reduce the possibility of selection bias, all children of the appropriate age with the primary diagnosis of acute gastroenteritis will be approached to participate.  </w:t>
      </w:r>
      <w:r w:rsidR="00D96547">
        <w:rPr>
          <w:rFonts w:ascii="Arial" w:hAnsi="Arial" w:cs="Times New Roman"/>
          <w:sz w:val="20"/>
        </w:rPr>
        <w:t xml:space="preserve">There will be some selection bias in that the most ill children may die in the first few hours after admission (before enrollment), and these children might have a higher probability of having a treatable enteric infection; however, many of these children would probably be judged as potentially having ‘bacterial sepsis’ and therefore would not be eligible for enrollment anyway.  </w:t>
      </w:r>
      <w:r>
        <w:rPr>
          <w:rFonts w:ascii="Arial" w:hAnsi="Arial" w:cs="Times New Roman"/>
          <w:sz w:val="20"/>
        </w:rPr>
        <w:t xml:space="preserve">Allocation concealment will be centralized using the web-based system.  </w:t>
      </w:r>
      <w:r w:rsidR="00246217">
        <w:rPr>
          <w:rFonts w:ascii="Arial" w:hAnsi="Arial" w:cs="Times New Roman"/>
          <w:sz w:val="20"/>
        </w:rPr>
        <w:t>Loss to follow-up will be minimized by ensuring that all potential participants live locally, have a means of getting in contact, and are aware of follow-up procedures.  Observer/interviewer bias at the time of outcome measurement will be minimized by precise standardization of measurement protocols; in any case, all of the important outcomes (mortality and growth) are objective measures, and therefore less susceptible to observer bias.</w:t>
      </w:r>
      <w:r w:rsidR="00D96547">
        <w:rPr>
          <w:rFonts w:ascii="Arial" w:hAnsi="Arial" w:cs="Times New Roman"/>
          <w:sz w:val="20"/>
        </w:rPr>
        <w:t xml:space="preserve">  </w:t>
      </w:r>
    </w:p>
    <w:p w14:paraId="7614590D" w14:textId="77777777" w:rsidR="000D6E20" w:rsidRDefault="000D6E20">
      <w:pPr>
        <w:jc w:val="both"/>
        <w:rPr>
          <w:rFonts w:ascii="Arial" w:hAnsi="Arial" w:cs="Times New Roman"/>
          <w:sz w:val="20"/>
        </w:rPr>
      </w:pPr>
    </w:p>
    <w:p w14:paraId="05A92E4E" w14:textId="77777777" w:rsidR="00787570" w:rsidRDefault="00BC1259" w:rsidP="00787570">
      <w:pPr>
        <w:jc w:val="both"/>
        <w:rPr>
          <w:rFonts w:ascii="Arial" w:hAnsi="Arial" w:cs="Times New Roman"/>
          <w:b/>
          <w:sz w:val="20"/>
        </w:rPr>
      </w:pPr>
      <w:r>
        <w:rPr>
          <w:rFonts w:ascii="Arial" w:hAnsi="Arial" w:cs="Times New Roman"/>
          <w:b/>
          <w:sz w:val="20"/>
        </w:rPr>
        <w:t>2.7</w:t>
      </w:r>
      <w:r w:rsidR="006438C5" w:rsidRPr="00985D2B">
        <w:rPr>
          <w:rFonts w:ascii="Arial" w:hAnsi="Arial" w:cs="Times New Roman"/>
          <w:b/>
          <w:sz w:val="20"/>
        </w:rPr>
        <w:t xml:space="preserve"> What is the proposed frequency and duration of follow-up?</w:t>
      </w:r>
      <w:r w:rsidR="004B4AF0" w:rsidRPr="00985D2B">
        <w:rPr>
          <w:rFonts w:ascii="Arial" w:hAnsi="Arial" w:cs="Times New Roman"/>
          <w:b/>
          <w:sz w:val="20"/>
        </w:rPr>
        <w:t xml:space="preserve"> </w:t>
      </w:r>
    </w:p>
    <w:p w14:paraId="46620D13" w14:textId="371A6D02" w:rsidR="00A573F7" w:rsidRDefault="009D04F5" w:rsidP="00787570">
      <w:pPr>
        <w:jc w:val="both"/>
        <w:rPr>
          <w:rFonts w:ascii="Arial" w:hAnsi="Arial" w:cs="Times New Roman"/>
          <w:sz w:val="20"/>
        </w:rPr>
      </w:pPr>
      <w:r>
        <w:rPr>
          <w:rFonts w:ascii="Arial" w:hAnsi="Arial" w:cs="Times New Roman"/>
          <w:sz w:val="20"/>
        </w:rPr>
        <w:t>The research assistant will contact</w:t>
      </w:r>
      <w:r w:rsidR="00D3468C">
        <w:rPr>
          <w:rFonts w:ascii="Arial" w:hAnsi="Arial" w:cs="Times New Roman"/>
          <w:sz w:val="20"/>
        </w:rPr>
        <w:t xml:space="preserve"> the participant 7</w:t>
      </w:r>
      <w:r w:rsidR="005733F2">
        <w:rPr>
          <w:rFonts w:ascii="Arial" w:hAnsi="Arial" w:cs="Times New Roman"/>
          <w:sz w:val="20"/>
        </w:rPr>
        <w:t>-14</w:t>
      </w:r>
      <w:r>
        <w:rPr>
          <w:rFonts w:ascii="Arial" w:hAnsi="Arial" w:cs="Times New Roman"/>
          <w:sz w:val="20"/>
        </w:rPr>
        <w:t xml:space="preserve"> days after discharge from hospital to ensure that the caregivers remember the timing of the second follow-up visit</w:t>
      </w:r>
      <w:r w:rsidR="00D80F80">
        <w:rPr>
          <w:rFonts w:ascii="Arial" w:hAnsi="Arial" w:cs="Times New Roman"/>
          <w:sz w:val="20"/>
        </w:rPr>
        <w:t xml:space="preserve"> and </w:t>
      </w:r>
      <w:r w:rsidR="000C74E4">
        <w:rPr>
          <w:rFonts w:ascii="Arial" w:hAnsi="Arial" w:cs="Times New Roman"/>
          <w:sz w:val="20"/>
        </w:rPr>
        <w:t>to answer any relevant questions about the study</w:t>
      </w:r>
      <w:r>
        <w:rPr>
          <w:rFonts w:ascii="Arial" w:hAnsi="Arial" w:cs="Times New Roman"/>
          <w:sz w:val="20"/>
        </w:rPr>
        <w:t xml:space="preserve">.  The research assistant will then </w:t>
      </w:r>
      <w:r w:rsidR="005733F2">
        <w:rPr>
          <w:rFonts w:ascii="Arial" w:hAnsi="Arial" w:cs="Times New Roman"/>
          <w:sz w:val="20"/>
        </w:rPr>
        <w:t>contact the participant again</w:t>
      </w:r>
      <w:r>
        <w:rPr>
          <w:rFonts w:ascii="Arial" w:hAnsi="Arial" w:cs="Times New Roman"/>
          <w:sz w:val="20"/>
        </w:rPr>
        <w:t xml:space="preserve"> 60 days after enrollment to </w:t>
      </w:r>
      <w:r w:rsidR="00DA6E45">
        <w:rPr>
          <w:rFonts w:ascii="Arial" w:hAnsi="Arial" w:cs="Times New Roman"/>
          <w:sz w:val="20"/>
        </w:rPr>
        <w:t xml:space="preserve">assess the primary outcome and </w:t>
      </w:r>
      <w:r>
        <w:rPr>
          <w:rFonts w:ascii="Arial" w:hAnsi="Arial" w:cs="Times New Roman"/>
          <w:sz w:val="20"/>
        </w:rPr>
        <w:t>weigh and measure the participant</w:t>
      </w:r>
      <w:r w:rsidR="00DA6E45">
        <w:rPr>
          <w:rFonts w:ascii="Arial" w:hAnsi="Arial" w:cs="Times New Roman"/>
          <w:sz w:val="20"/>
        </w:rPr>
        <w:t>, if applicable</w:t>
      </w:r>
      <w:r>
        <w:rPr>
          <w:rFonts w:ascii="Arial" w:hAnsi="Arial" w:cs="Times New Roman"/>
          <w:sz w:val="20"/>
        </w:rPr>
        <w:t>.</w:t>
      </w:r>
      <w:r w:rsidR="00077A52">
        <w:rPr>
          <w:rFonts w:ascii="Arial" w:hAnsi="Arial" w:cs="Times New Roman"/>
          <w:sz w:val="20"/>
        </w:rPr>
        <w:t xml:space="preserve">  </w:t>
      </w:r>
      <w:r w:rsidR="00BC1259">
        <w:rPr>
          <w:rFonts w:ascii="Arial" w:hAnsi="Arial" w:cs="Times New Roman"/>
          <w:sz w:val="20"/>
        </w:rPr>
        <w:t xml:space="preserve">It would be optimal to have another follow-up visit </w:t>
      </w:r>
      <w:r w:rsidR="00304BC0">
        <w:rPr>
          <w:rFonts w:ascii="Arial" w:hAnsi="Arial" w:cs="Times New Roman"/>
          <w:sz w:val="20"/>
        </w:rPr>
        <w:t xml:space="preserve">approximately </w:t>
      </w:r>
      <w:r w:rsidR="00BC1259">
        <w:rPr>
          <w:rFonts w:ascii="Arial" w:hAnsi="Arial" w:cs="Times New Roman"/>
          <w:sz w:val="20"/>
        </w:rPr>
        <w:t>12 months after enrollment; this may not be feasible with the funds we have acquired for this project, but we will ask participants for consent to approach them should moneys become available.</w:t>
      </w:r>
    </w:p>
    <w:p w14:paraId="3A9C6838" w14:textId="77777777" w:rsidR="009D04F5" w:rsidRDefault="009D04F5" w:rsidP="00787570">
      <w:pPr>
        <w:jc w:val="both"/>
        <w:rPr>
          <w:rFonts w:ascii="Arial" w:hAnsi="Arial" w:cs="Times New Roman"/>
          <w:sz w:val="20"/>
        </w:rPr>
      </w:pPr>
    </w:p>
    <w:p w14:paraId="1D570FC7" w14:textId="77777777" w:rsidR="00E64CB7" w:rsidRPr="00985D2B" w:rsidRDefault="00BC1259" w:rsidP="00787570">
      <w:pPr>
        <w:jc w:val="both"/>
        <w:rPr>
          <w:rFonts w:ascii="Arial" w:hAnsi="Arial" w:cs="Times New Roman"/>
          <w:b/>
          <w:sz w:val="20"/>
        </w:rPr>
      </w:pPr>
      <w:r>
        <w:rPr>
          <w:rFonts w:ascii="Arial" w:hAnsi="Arial" w:cs="Times New Roman"/>
          <w:b/>
          <w:sz w:val="20"/>
        </w:rPr>
        <w:t>2.8</w:t>
      </w:r>
      <w:r w:rsidR="00487E90" w:rsidRPr="00985D2B">
        <w:rPr>
          <w:rFonts w:ascii="Arial" w:hAnsi="Arial" w:cs="Times New Roman"/>
          <w:b/>
          <w:sz w:val="20"/>
        </w:rPr>
        <w:t xml:space="preserve"> What are the proposed </w:t>
      </w:r>
      <w:r w:rsidR="00EA3FC8" w:rsidRPr="00EA3FC8">
        <w:rPr>
          <w:rFonts w:ascii="Arial" w:hAnsi="Arial" w:cs="Times New Roman"/>
          <w:b/>
          <w:i/>
          <w:sz w:val="20"/>
        </w:rPr>
        <w:t>clinical</w:t>
      </w:r>
      <w:r w:rsidR="00EA3FC8">
        <w:rPr>
          <w:rFonts w:ascii="Arial" w:hAnsi="Arial" w:cs="Times New Roman"/>
          <w:b/>
          <w:sz w:val="20"/>
        </w:rPr>
        <w:t xml:space="preserve"> </w:t>
      </w:r>
      <w:r w:rsidR="00487E90" w:rsidRPr="00985D2B">
        <w:rPr>
          <w:rFonts w:ascii="Arial" w:hAnsi="Arial" w:cs="Times New Roman"/>
          <w:b/>
          <w:sz w:val="20"/>
        </w:rPr>
        <w:t>outcome measures?</w:t>
      </w:r>
      <w:r w:rsidR="00A57F19">
        <w:rPr>
          <w:rFonts w:ascii="Arial" w:hAnsi="Arial" w:cs="Times New Roman"/>
          <w:b/>
          <w:sz w:val="20"/>
        </w:rPr>
        <w:t xml:space="preserve"> </w:t>
      </w:r>
    </w:p>
    <w:p w14:paraId="3004FA32" w14:textId="77777777" w:rsidR="00FB62C5" w:rsidRDefault="00BC1259" w:rsidP="001C5BC7">
      <w:pPr>
        <w:jc w:val="both"/>
        <w:rPr>
          <w:rFonts w:ascii="Arial" w:hAnsi="Arial" w:cs="Times New Roman"/>
          <w:sz w:val="20"/>
        </w:rPr>
      </w:pPr>
      <w:r>
        <w:rPr>
          <w:rFonts w:ascii="Arial" w:hAnsi="Arial" w:cs="Times New Roman"/>
          <w:b/>
          <w:sz w:val="20"/>
        </w:rPr>
        <w:t>2.8</w:t>
      </w:r>
      <w:r w:rsidR="00892118">
        <w:rPr>
          <w:rFonts w:ascii="Arial" w:hAnsi="Arial" w:cs="Times New Roman"/>
          <w:b/>
          <w:sz w:val="20"/>
        </w:rPr>
        <w:t>.1</w:t>
      </w:r>
      <w:r w:rsidR="00345C3E" w:rsidRPr="00985D2B">
        <w:rPr>
          <w:rFonts w:ascii="Arial" w:hAnsi="Arial" w:cs="Times New Roman"/>
          <w:b/>
          <w:sz w:val="20"/>
        </w:rPr>
        <w:t xml:space="preserve"> </w:t>
      </w:r>
      <w:r w:rsidR="00D01F9F">
        <w:rPr>
          <w:rFonts w:ascii="Arial" w:hAnsi="Arial" w:cs="Times New Roman"/>
          <w:b/>
          <w:sz w:val="20"/>
        </w:rPr>
        <w:t>Primary clinical outcome</w:t>
      </w:r>
      <w:r w:rsidR="005E5B2A">
        <w:rPr>
          <w:rFonts w:ascii="Arial" w:hAnsi="Arial" w:cs="Times New Roman"/>
          <w:b/>
          <w:sz w:val="20"/>
        </w:rPr>
        <w:t xml:space="preserve">.  </w:t>
      </w:r>
      <w:r w:rsidR="009F5F5D" w:rsidRPr="00985D2B">
        <w:rPr>
          <w:rFonts w:ascii="Arial" w:hAnsi="Arial" w:cs="Times New Roman"/>
          <w:sz w:val="20"/>
        </w:rPr>
        <w:t>The primary outcome</w:t>
      </w:r>
      <w:r w:rsidR="009D04F5">
        <w:rPr>
          <w:rFonts w:ascii="Arial" w:hAnsi="Arial" w:cs="Times New Roman"/>
          <w:sz w:val="20"/>
        </w:rPr>
        <w:t xml:space="preserve"> is mortality</w:t>
      </w:r>
      <w:r w:rsidR="00FB62C5">
        <w:rPr>
          <w:rFonts w:ascii="Arial" w:hAnsi="Arial" w:cs="Times New Roman"/>
          <w:sz w:val="20"/>
        </w:rPr>
        <w:t>.</w:t>
      </w:r>
      <w:r w:rsidR="009D04F5">
        <w:rPr>
          <w:rFonts w:ascii="Arial" w:hAnsi="Arial" w:cs="Times New Roman"/>
          <w:sz w:val="20"/>
        </w:rPr>
        <w:t xml:space="preserve"> If the participant dies prior to the 60-day followup, the research assistant will determine the date of death</w:t>
      </w:r>
      <w:r w:rsidR="00077A52">
        <w:rPr>
          <w:rFonts w:ascii="Arial" w:hAnsi="Arial" w:cs="Times New Roman"/>
          <w:sz w:val="20"/>
        </w:rPr>
        <w:t xml:space="preserve"> as accurately as possible.</w:t>
      </w:r>
    </w:p>
    <w:p w14:paraId="49FF0CC8" w14:textId="44014B9B" w:rsidR="00EA3FC8" w:rsidRDefault="00BC1259" w:rsidP="00787570">
      <w:pPr>
        <w:jc w:val="both"/>
        <w:rPr>
          <w:rFonts w:ascii="Arial" w:hAnsi="Arial" w:cs="Times New Roman"/>
          <w:sz w:val="20"/>
        </w:rPr>
      </w:pPr>
      <w:r>
        <w:rPr>
          <w:rFonts w:ascii="Arial" w:hAnsi="Arial" w:cs="Times New Roman"/>
          <w:b/>
          <w:sz w:val="20"/>
        </w:rPr>
        <w:t>2.8</w:t>
      </w:r>
      <w:r w:rsidR="009F5F5D" w:rsidRPr="00985D2B">
        <w:rPr>
          <w:rFonts w:ascii="Arial" w:hAnsi="Arial" w:cs="Times New Roman"/>
          <w:b/>
          <w:sz w:val="20"/>
        </w:rPr>
        <w:t>.2</w:t>
      </w:r>
      <w:r w:rsidR="00892118">
        <w:rPr>
          <w:rFonts w:ascii="Arial" w:hAnsi="Arial" w:cs="Times New Roman"/>
          <w:b/>
          <w:sz w:val="20"/>
        </w:rPr>
        <w:t xml:space="preserve"> </w:t>
      </w:r>
      <w:r w:rsidR="00345C3E" w:rsidRPr="00985D2B">
        <w:rPr>
          <w:rFonts w:ascii="Arial" w:hAnsi="Arial" w:cs="Times New Roman"/>
          <w:b/>
          <w:sz w:val="20"/>
        </w:rPr>
        <w:t xml:space="preserve">Other </w:t>
      </w:r>
      <w:r w:rsidR="00EA3FC8">
        <w:rPr>
          <w:rFonts w:ascii="Arial" w:hAnsi="Arial" w:cs="Times New Roman"/>
          <w:b/>
          <w:sz w:val="20"/>
        </w:rPr>
        <w:t xml:space="preserve">clinical </w:t>
      </w:r>
      <w:r w:rsidR="00345C3E" w:rsidRPr="00985D2B">
        <w:rPr>
          <w:rFonts w:ascii="Arial" w:hAnsi="Arial" w:cs="Times New Roman"/>
          <w:b/>
          <w:sz w:val="20"/>
        </w:rPr>
        <w:t>outcomes</w:t>
      </w:r>
      <w:r w:rsidR="005E5B2A">
        <w:rPr>
          <w:rFonts w:ascii="Arial" w:hAnsi="Arial" w:cs="Times New Roman"/>
          <w:b/>
          <w:sz w:val="20"/>
        </w:rPr>
        <w:t xml:space="preserve">.  </w:t>
      </w:r>
      <w:r w:rsidR="009D04F5">
        <w:rPr>
          <w:rFonts w:ascii="Arial" w:hAnsi="Arial" w:cs="Times New Roman"/>
          <w:sz w:val="20"/>
        </w:rPr>
        <w:t xml:space="preserve">Secondary outcomes will include the following: </w:t>
      </w:r>
      <w:r w:rsidR="00341544">
        <w:rPr>
          <w:rFonts w:ascii="Arial" w:hAnsi="Arial" w:cs="Times New Roman"/>
          <w:sz w:val="20"/>
        </w:rPr>
        <w:t>weight z-score at 60-day followup</w:t>
      </w:r>
      <w:r w:rsidR="000625ED">
        <w:rPr>
          <w:rFonts w:ascii="Arial" w:hAnsi="Arial" w:cs="Times New Roman"/>
          <w:sz w:val="20"/>
        </w:rPr>
        <w:t xml:space="preserve"> adjusted for initial weight</w:t>
      </w:r>
      <w:r w:rsidR="00341544">
        <w:rPr>
          <w:rFonts w:ascii="Arial" w:hAnsi="Arial" w:cs="Times New Roman"/>
          <w:sz w:val="20"/>
        </w:rPr>
        <w:t>; height z-score at 60-day followup</w:t>
      </w:r>
      <w:r w:rsidR="000625ED">
        <w:rPr>
          <w:rFonts w:ascii="Arial" w:hAnsi="Arial" w:cs="Times New Roman"/>
          <w:sz w:val="20"/>
        </w:rPr>
        <w:t xml:space="preserve"> adjusted for initial height</w:t>
      </w:r>
      <w:r w:rsidR="00341544">
        <w:rPr>
          <w:rFonts w:ascii="Arial" w:hAnsi="Arial" w:cs="Times New Roman"/>
          <w:sz w:val="20"/>
        </w:rPr>
        <w:t xml:space="preserve">; presence of </w:t>
      </w:r>
      <w:r w:rsidR="009D04F5">
        <w:rPr>
          <w:rFonts w:ascii="Arial" w:hAnsi="Arial" w:cs="Times New Roman"/>
          <w:sz w:val="20"/>
        </w:rPr>
        <w:t xml:space="preserve">stunting at 60-day followup; length of stay in hospital; number of days </w:t>
      </w:r>
      <w:r w:rsidR="002E58EA">
        <w:rPr>
          <w:rFonts w:ascii="Arial" w:hAnsi="Arial" w:cs="Times New Roman"/>
          <w:sz w:val="20"/>
        </w:rPr>
        <w:t>with at least three</w:t>
      </w:r>
      <w:r w:rsidR="00D01F9F">
        <w:rPr>
          <w:rFonts w:ascii="Arial" w:hAnsi="Arial" w:cs="Times New Roman"/>
          <w:sz w:val="20"/>
        </w:rPr>
        <w:t xml:space="preserve"> watery stools</w:t>
      </w:r>
      <w:r w:rsidR="009D04F5">
        <w:rPr>
          <w:rFonts w:ascii="Arial" w:hAnsi="Arial" w:cs="Times New Roman"/>
          <w:sz w:val="20"/>
        </w:rPr>
        <w:t>; numbe</w:t>
      </w:r>
      <w:r w:rsidR="00D96547">
        <w:rPr>
          <w:rFonts w:ascii="Arial" w:hAnsi="Arial" w:cs="Times New Roman"/>
          <w:sz w:val="20"/>
        </w:rPr>
        <w:t>r of days of fever in hospital; 7</w:t>
      </w:r>
      <w:r w:rsidR="00341544">
        <w:rPr>
          <w:rFonts w:ascii="Arial" w:hAnsi="Arial" w:cs="Times New Roman"/>
          <w:sz w:val="20"/>
        </w:rPr>
        <w:t xml:space="preserve">-day mortality; </w:t>
      </w:r>
      <w:r w:rsidR="000C74E4">
        <w:rPr>
          <w:rFonts w:ascii="Arial" w:hAnsi="Arial" w:cs="Times New Roman"/>
          <w:sz w:val="20"/>
        </w:rPr>
        <w:t xml:space="preserve">recurrence of acute diarrhoea during the 60-day followup period; </w:t>
      </w:r>
      <w:r w:rsidR="009D04F5">
        <w:rPr>
          <w:rFonts w:ascii="Arial" w:hAnsi="Arial" w:cs="Times New Roman"/>
          <w:sz w:val="20"/>
        </w:rPr>
        <w:t xml:space="preserve">re-presentation to </w:t>
      </w:r>
      <w:r w:rsidR="000C74E4">
        <w:rPr>
          <w:rFonts w:ascii="Arial" w:hAnsi="Arial" w:cs="Times New Roman"/>
          <w:sz w:val="20"/>
        </w:rPr>
        <w:t xml:space="preserve">a medical professional because of acute diarrhoea </w:t>
      </w:r>
      <w:r w:rsidR="009D04F5">
        <w:rPr>
          <w:rFonts w:ascii="Arial" w:hAnsi="Arial" w:cs="Times New Roman"/>
          <w:sz w:val="20"/>
        </w:rPr>
        <w:t xml:space="preserve">during the 60-day followup period; readmission to </w:t>
      </w:r>
      <w:r w:rsidR="00D338C3">
        <w:rPr>
          <w:rFonts w:ascii="Arial" w:hAnsi="Arial" w:cs="Times New Roman"/>
          <w:sz w:val="20"/>
        </w:rPr>
        <w:t>a</w:t>
      </w:r>
      <w:r w:rsidR="009D04F5">
        <w:rPr>
          <w:rFonts w:ascii="Arial" w:hAnsi="Arial" w:cs="Times New Roman"/>
          <w:sz w:val="20"/>
        </w:rPr>
        <w:t xml:space="preserve"> paediatric medical ward during the 60-day followup period</w:t>
      </w:r>
      <w:r w:rsidR="004D727B">
        <w:rPr>
          <w:rFonts w:ascii="Arial" w:hAnsi="Arial" w:cs="Times New Roman"/>
          <w:sz w:val="20"/>
        </w:rPr>
        <w:t>; HIV viral load (detectable/undetectable) at the next assessment within 6 months of enrollment, for those participants that are HIV positive</w:t>
      </w:r>
      <w:r w:rsidR="00077A52">
        <w:rPr>
          <w:rFonts w:ascii="Arial" w:hAnsi="Arial" w:cs="Times New Roman"/>
          <w:sz w:val="20"/>
        </w:rPr>
        <w:t xml:space="preserve">; </w:t>
      </w:r>
      <w:r w:rsidR="004C0085">
        <w:rPr>
          <w:rFonts w:ascii="Arial" w:hAnsi="Arial" w:cs="Times New Roman"/>
          <w:sz w:val="20"/>
        </w:rPr>
        <w:t xml:space="preserve">and </w:t>
      </w:r>
      <w:r w:rsidR="006B7BCB">
        <w:rPr>
          <w:rFonts w:ascii="Arial" w:hAnsi="Arial" w:cs="Times New Roman"/>
          <w:sz w:val="20"/>
        </w:rPr>
        <w:t>environmental enteropathy score</w:t>
      </w:r>
      <w:r w:rsidR="00D65DEA">
        <w:rPr>
          <w:rFonts w:ascii="Arial" w:hAnsi="Arial" w:cs="Times New Roman"/>
          <w:sz w:val="20"/>
        </w:rPr>
        <w:fldChar w:fldCharType="begin">
          <w:fldData xml:space="preserve">PEVuZE5vdGU+PENpdGU+PEF1dGhvcj5Lb3NlazwvQXV0aG9yPjxZZWFyPjIwMTM8L1llYXI+PFJl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</w:fldData>
        </w:fldChar>
      </w:r>
      <w:r w:rsidR="00D65DEA">
        <w:rPr>
          <w:rFonts w:ascii="Arial" w:hAnsi="Arial" w:cs="Times New Roman"/>
          <w:sz w:val="20"/>
        </w:rPr>
        <w:instrText xml:space="preserve"> ADDIN EN.CITE </w:instrText>
      </w:r>
      <w:r w:rsidR="00D65DEA">
        <w:rPr>
          <w:rFonts w:ascii="Arial" w:hAnsi="Arial" w:cs="Times New Roman"/>
          <w:sz w:val="20"/>
        </w:rPr>
        <w:fldChar w:fldCharType="begin">
          <w:fldData xml:space="preserve">PEVuZE5vdGU+PENpdGU+PEF1dGhvcj5Lb3NlazwvQXV0aG9yPjxZZWFyPjIwMTM8L1llYXI+PFJl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</w:fldData>
        </w:fldChar>
      </w:r>
      <w:r w:rsidR="00D65DEA">
        <w:rPr>
          <w:rFonts w:ascii="Arial" w:hAnsi="Arial" w:cs="Times New Roman"/>
          <w:sz w:val="20"/>
        </w:rPr>
        <w:instrText xml:space="preserve"> ADDIN EN.CITE.DATA </w:instrText>
      </w:r>
      <w:r w:rsidR="00D65DEA">
        <w:rPr>
          <w:rFonts w:ascii="Arial" w:hAnsi="Arial" w:cs="Times New Roman"/>
          <w:sz w:val="20"/>
        </w:rPr>
      </w:r>
      <w:r w:rsidR="00D65DEA">
        <w:rPr>
          <w:rFonts w:ascii="Arial" w:hAnsi="Arial" w:cs="Times New Roman"/>
          <w:sz w:val="20"/>
        </w:rPr>
        <w:fldChar w:fldCharType="end"/>
      </w:r>
      <w:r w:rsidR="00D65DEA">
        <w:rPr>
          <w:rFonts w:ascii="Arial" w:hAnsi="Arial" w:cs="Times New Roman"/>
          <w:sz w:val="20"/>
        </w:rPr>
      </w:r>
      <w:r w:rsidR="00D65DEA">
        <w:rPr>
          <w:rFonts w:ascii="Arial" w:hAnsi="Arial" w:cs="Times New Roman"/>
          <w:sz w:val="20"/>
        </w:rPr>
        <w:fldChar w:fldCharType="separate"/>
      </w:r>
      <w:r w:rsidR="00D65DEA">
        <w:rPr>
          <w:rFonts w:ascii="Arial" w:hAnsi="Arial" w:cs="Times New Roman"/>
          <w:noProof/>
          <w:sz w:val="20"/>
        </w:rPr>
        <w:t>(</w:t>
      </w:r>
      <w:hyperlink w:anchor="_ENREF_21" w:tooltip="Kosek, 2013 #3671" w:history="1">
        <w:r w:rsidR="00D65DEA">
          <w:rPr>
            <w:rFonts w:ascii="Arial" w:hAnsi="Arial" w:cs="Times New Roman"/>
            <w:noProof/>
            <w:sz w:val="20"/>
          </w:rPr>
          <w:t>21</w:t>
        </w:r>
      </w:hyperlink>
      <w:r w:rsidR="00D65DEA">
        <w:rPr>
          <w:rFonts w:ascii="Arial" w:hAnsi="Arial" w:cs="Times New Roman"/>
          <w:noProof/>
          <w:sz w:val="20"/>
        </w:rPr>
        <w:t>)</w:t>
      </w:r>
      <w:r w:rsidR="00D65DEA">
        <w:rPr>
          <w:rFonts w:ascii="Arial" w:hAnsi="Arial" w:cs="Times New Roman"/>
          <w:sz w:val="20"/>
        </w:rPr>
        <w:fldChar w:fldCharType="end"/>
      </w:r>
      <w:r w:rsidR="006B7BCB">
        <w:rPr>
          <w:rFonts w:ascii="Arial" w:hAnsi="Arial" w:cs="Times New Roman"/>
          <w:sz w:val="20"/>
        </w:rPr>
        <w:t xml:space="preserve"> (composite of faecal alpha-1 antitrypsin, neopterin, and myeloperoxidase) at 60 days</w:t>
      </w:r>
      <w:r w:rsidR="004C0085">
        <w:rPr>
          <w:rFonts w:ascii="Arial" w:hAnsi="Arial" w:cs="Times New Roman"/>
          <w:sz w:val="20"/>
        </w:rPr>
        <w:t>.</w:t>
      </w:r>
    </w:p>
    <w:p w14:paraId="589A2C79" w14:textId="77777777" w:rsidR="009D04F5" w:rsidRDefault="009D04F5" w:rsidP="00787570">
      <w:pPr>
        <w:jc w:val="both"/>
        <w:rPr>
          <w:rFonts w:ascii="Arial" w:hAnsi="Arial" w:cs="Times New Roman"/>
          <w:sz w:val="20"/>
        </w:rPr>
      </w:pPr>
    </w:p>
    <w:p w14:paraId="2DA8F34D" w14:textId="77777777" w:rsidR="00E64CB7" w:rsidRPr="00985D2B" w:rsidRDefault="00BC1259" w:rsidP="00787570">
      <w:pPr>
        <w:jc w:val="both"/>
        <w:rPr>
          <w:rFonts w:ascii="Arial" w:hAnsi="Arial" w:cs="Times New Roman"/>
          <w:b/>
          <w:sz w:val="20"/>
        </w:rPr>
      </w:pPr>
      <w:r>
        <w:rPr>
          <w:rFonts w:ascii="Arial" w:hAnsi="Arial" w:cs="Times New Roman"/>
          <w:b/>
          <w:sz w:val="20"/>
        </w:rPr>
        <w:t>2.9</w:t>
      </w:r>
      <w:r w:rsidR="00892118">
        <w:rPr>
          <w:rFonts w:ascii="Arial" w:hAnsi="Arial" w:cs="Times New Roman"/>
          <w:b/>
          <w:sz w:val="20"/>
        </w:rPr>
        <w:t xml:space="preserve"> </w:t>
      </w:r>
      <w:r w:rsidR="009C0061" w:rsidRPr="00985D2B">
        <w:rPr>
          <w:rFonts w:ascii="Arial" w:hAnsi="Arial" w:cs="Times New Roman"/>
          <w:b/>
          <w:sz w:val="20"/>
        </w:rPr>
        <w:t xml:space="preserve">How will the </w:t>
      </w:r>
      <w:r w:rsidR="00EA3FC8">
        <w:rPr>
          <w:rFonts w:ascii="Arial" w:hAnsi="Arial" w:cs="Times New Roman"/>
          <w:b/>
          <w:i/>
          <w:sz w:val="20"/>
        </w:rPr>
        <w:t xml:space="preserve">clinical </w:t>
      </w:r>
      <w:r w:rsidR="009C0061" w:rsidRPr="00985D2B">
        <w:rPr>
          <w:rFonts w:ascii="Arial" w:hAnsi="Arial" w:cs="Times New Roman"/>
          <w:b/>
          <w:sz w:val="20"/>
        </w:rPr>
        <w:t xml:space="preserve">outcome measures be measured at follow up? </w:t>
      </w:r>
    </w:p>
    <w:p w14:paraId="458AA68A" w14:textId="77777777" w:rsidR="00E64CB7" w:rsidRPr="001C5BC7" w:rsidRDefault="00BC1259">
      <w:pPr>
        <w:jc w:val="both"/>
        <w:rPr>
          <w:rFonts w:ascii="Arial" w:hAnsi="Arial" w:cs="Times New Roman"/>
          <w:b/>
          <w:sz w:val="20"/>
        </w:rPr>
      </w:pPr>
      <w:r>
        <w:rPr>
          <w:rFonts w:ascii="Arial" w:hAnsi="Arial" w:cs="Times New Roman"/>
          <w:b/>
          <w:sz w:val="20"/>
        </w:rPr>
        <w:t>2.9</w:t>
      </w:r>
      <w:r w:rsidR="00345C3E" w:rsidRPr="00985D2B">
        <w:rPr>
          <w:rFonts w:ascii="Arial" w:hAnsi="Arial" w:cs="Times New Roman"/>
          <w:b/>
          <w:sz w:val="20"/>
        </w:rPr>
        <w:t xml:space="preserve">.1 </w:t>
      </w:r>
      <w:r w:rsidR="00D01F9F">
        <w:rPr>
          <w:rFonts w:ascii="Arial" w:hAnsi="Arial" w:cs="Times New Roman"/>
          <w:b/>
          <w:sz w:val="20"/>
        </w:rPr>
        <w:t>Mortality</w:t>
      </w:r>
      <w:r w:rsidR="001C5BC7">
        <w:rPr>
          <w:rFonts w:ascii="Arial" w:hAnsi="Arial" w:cs="Times New Roman"/>
          <w:b/>
          <w:sz w:val="20"/>
        </w:rPr>
        <w:t xml:space="preserve">.  </w:t>
      </w:r>
      <w:r w:rsidR="00D01F9F">
        <w:rPr>
          <w:rFonts w:ascii="Arial" w:hAnsi="Arial" w:cs="Times New Roman"/>
          <w:sz w:val="20"/>
        </w:rPr>
        <w:t>Mortality will be ascertained by the research assistant, whether in hospital or after discharge</w:t>
      </w:r>
      <w:r w:rsidR="00851749" w:rsidRPr="00985D2B">
        <w:rPr>
          <w:rFonts w:ascii="Arial" w:hAnsi="Arial" w:cs="Times New Roman"/>
          <w:sz w:val="20"/>
        </w:rPr>
        <w:t>.</w:t>
      </w:r>
    </w:p>
    <w:p w14:paraId="7323E69A" w14:textId="77777777" w:rsidR="00E64CB7" w:rsidRPr="00985D2B" w:rsidRDefault="00794012">
      <w:pPr>
        <w:jc w:val="both"/>
        <w:rPr>
          <w:rFonts w:ascii="Arial" w:hAnsi="Arial" w:cs="Times New Roman"/>
          <w:sz w:val="20"/>
        </w:rPr>
      </w:pPr>
      <w:r>
        <w:rPr>
          <w:rFonts w:ascii="Arial" w:hAnsi="Arial" w:cs="Times New Roman"/>
          <w:b/>
          <w:sz w:val="20"/>
        </w:rPr>
        <w:t>2.9</w:t>
      </w:r>
      <w:r w:rsidR="00892118">
        <w:rPr>
          <w:rFonts w:ascii="Arial" w:hAnsi="Arial" w:cs="Times New Roman"/>
          <w:b/>
          <w:sz w:val="20"/>
        </w:rPr>
        <w:t>.2</w:t>
      </w:r>
      <w:r w:rsidR="00851749" w:rsidRPr="00985D2B">
        <w:rPr>
          <w:rFonts w:ascii="Arial" w:hAnsi="Arial" w:cs="Times New Roman"/>
          <w:b/>
          <w:sz w:val="20"/>
        </w:rPr>
        <w:t xml:space="preserve"> Secondary </w:t>
      </w:r>
      <w:r w:rsidR="00EA3FC8">
        <w:rPr>
          <w:rFonts w:ascii="Arial" w:hAnsi="Arial" w:cs="Times New Roman"/>
          <w:b/>
          <w:sz w:val="20"/>
        </w:rPr>
        <w:t xml:space="preserve">clinical </w:t>
      </w:r>
      <w:r w:rsidR="00851749" w:rsidRPr="00985D2B">
        <w:rPr>
          <w:rFonts w:ascii="Arial" w:hAnsi="Arial" w:cs="Times New Roman"/>
          <w:b/>
          <w:sz w:val="20"/>
        </w:rPr>
        <w:t>outcomes</w:t>
      </w:r>
      <w:r w:rsidR="001C5BC7">
        <w:rPr>
          <w:rFonts w:ascii="Arial" w:hAnsi="Arial" w:cs="Times New Roman"/>
          <w:sz w:val="20"/>
        </w:rPr>
        <w:t xml:space="preserve">.  </w:t>
      </w:r>
      <w:r w:rsidR="00D01F9F">
        <w:rPr>
          <w:rFonts w:ascii="Arial" w:hAnsi="Arial" w:cs="Times New Roman"/>
          <w:sz w:val="20"/>
        </w:rPr>
        <w:t xml:space="preserve">Data related to secondary clinical outcomes associated with the participant’s stay in hospital (number of days of 3+ watery stools, number of days of fever, length of stay) will be abstracted from the patient chart </w:t>
      </w:r>
      <w:r>
        <w:rPr>
          <w:rFonts w:ascii="Arial" w:hAnsi="Arial" w:cs="Times New Roman"/>
          <w:sz w:val="20"/>
        </w:rPr>
        <w:t xml:space="preserve">(both physician and nursing notes) </w:t>
      </w:r>
      <w:r w:rsidR="00D01F9F">
        <w:rPr>
          <w:rFonts w:ascii="Arial" w:hAnsi="Arial" w:cs="Times New Roman"/>
          <w:sz w:val="20"/>
        </w:rPr>
        <w:t xml:space="preserve">at discharge.  The remaining secondary clinical outcomes will be assessed at the 60-day followup visit; the research assistant will </w:t>
      </w:r>
      <w:r w:rsidR="005733F2">
        <w:rPr>
          <w:rFonts w:ascii="Arial" w:hAnsi="Arial" w:cs="Times New Roman"/>
          <w:sz w:val="20"/>
        </w:rPr>
        <w:t>use</w:t>
      </w:r>
      <w:r w:rsidR="00D01F9F">
        <w:rPr>
          <w:rFonts w:ascii="Arial" w:hAnsi="Arial" w:cs="Times New Roman"/>
          <w:sz w:val="20"/>
        </w:rPr>
        <w:t xml:space="preserve"> a </w:t>
      </w:r>
      <w:r w:rsidR="00D96D82">
        <w:rPr>
          <w:rFonts w:ascii="Arial" w:hAnsi="Arial" w:cs="Times New Roman"/>
          <w:sz w:val="20"/>
        </w:rPr>
        <w:t xml:space="preserve">calibrated scale and </w:t>
      </w:r>
      <w:r w:rsidR="00D01F9F">
        <w:rPr>
          <w:rFonts w:ascii="Arial" w:hAnsi="Arial" w:cs="Times New Roman"/>
          <w:sz w:val="20"/>
        </w:rPr>
        <w:t>stadiometer to obtain precise anthropomorphic measures.</w:t>
      </w:r>
      <w:r w:rsidR="006B7BCB">
        <w:rPr>
          <w:rFonts w:ascii="Arial" w:hAnsi="Arial" w:cs="Times New Roman"/>
          <w:sz w:val="20"/>
        </w:rPr>
        <w:t xml:space="preserve">  </w:t>
      </w:r>
    </w:p>
    <w:p w14:paraId="4352A66B" w14:textId="77777777" w:rsidR="00D01F9F" w:rsidRDefault="00D01F9F" w:rsidP="00787570">
      <w:pPr>
        <w:jc w:val="both"/>
        <w:rPr>
          <w:rFonts w:ascii="Arial" w:hAnsi="Arial" w:cs="Times New Roman"/>
          <w:b/>
          <w:sz w:val="20"/>
        </w:rPr>
      </w:pPr>
    </w:p>
    <w:p w14:paraId="54C7361B" w14:textId="77777777" w:rsidR="00787570" w:rsidRDefault="00794012" w:rsidP="00787570">
      <w:pPr>
        <w:jc w:val="both"/>
        <w:rPr>
          <w:rFonts w:ascii="Arial" w:hAnsi="Arial" w:cs="Times New Roman"/>
          <w:b/>
          <w:sz w:val="20"/>
        </w:rPr>
      </w:pPr>
      <w:r>
        <w:rPr>
          <w:rFonts w:ascii="Arial" w:hAnsi="Arial" w:cs="Times New Roman"/>
          <w:b/>
          <w:sz w:val="20"/>
        </w:rPr>
        <w:t>2.10</w:t>
      </w:r>
      <w:r w:rsidR="00892118">
        <w:rPr>
          <w:rFonts w:ascii="Arial" w:hAnsi="Arial" w:cs="Times New Roman"/>
          <w:b/>
          <w:sz w:val="20"/>
        </w:rPr>
        <w:t xml:space="preserve"> </w:t>
      </w:r>
      <w:r w:rsidR="00B532A8">
        <w:rPr>
          <w:rFonts w:ascii="Arial" w:hAnsi="Arial" w:cs="Times New Roman"/>
          <w:b/>
          <w:sz w:val="20"/>
        </w:rPr>
        <w:t xml:space="preserve">What are the </w:t>
      </w:r>
      <w:r w:rsidR="00EA3FC8">
        <w:rPr>
          <w:rFonts w:ascii="Arial" w:hAnsi="Arial" w:cs="Times New Roman"/>
          <w:b/>
          <w:i/>
          <w:sz w:val="20"/>
        </w:rPr>
        <w:t xml:space="preserve">feasibility </w:t>
      </w:r>
      <w:r w:rsidR="00EA3FC8">
        <w:rPr>
          <w:rFonts w:ascii="Arial" w:hAnsi="Arial" w:cs="Times New Roman"/>
          <w:b/>
          <w:sz w:val="20"/>
        </w:rPr>
        <w:t xml:space="preserve">outcomes, or </w:t>
      </w:r>
      <w:r w:rsidR="00B532A8">
        <w:rPr>
          <w:rFonts w:ascii="Arial" w:hAnsi="Arial" w:cs="Times New Roman"/>
          <w:b/>
          <w:sz w:val="20"/>
        </w:rPr>
        <w:t xml:space="preserve">criteria for success of this pilot study?  </w:t>
      </w:r>
    </w:p>
    <w:p w14:paraId="79737E79" w14:textId="77777777" w:rsidR="00D01F9F" w:rsidRDefault="00D01F9F" w:rsidP="00D01F9F">
      <w:pPr>
        <w:jc w:val="both"/>
        <w:rPr>
          <w:rFonts w:ascii="Arial" w:hAnsi="Arial" w:cs="Times New Roman"/>
          <w:sz w:val="20"/>
        </w:rPr>
      </w:pPr>
      <w:r>
        <w:rPr>
          <w:rFonts w:ascii="Arial" w:hAnsi="Arial" w:cs="Times New Roman"/>
          <w:sz w:val="20"/>
        </w:rPr>
        <w:t xml:space="preserve">The specific </w:t>
      </w:r>
      <w:r w:rsidRPr="00C80DB2">
        <w:rPr>
          <w:rFonts w:ascii="Arial" w:hAnsi="Arial" w:cs="Times New Roman"/>
          <w:sz w:val="20"/>
        </w:rPr>
        <w:t>feasibility criteria</w:t>
      </w:r>
      <w:r>
        <w:rPr>
          <w:rFonts w:ascii="Arial" w:hAnsi="Arial" w:cs="Times New Roman"/>
          <w:sz w:val="20"/>
        </w:rPr>
        <w:t xml:space="preserve"> of this pilot are: </w:t>
      </w:r>
    </w:p>
    <w:p w14:paraId="5EC7F1E6" w14:textId="77777777" w:rsidR="00D01F9F" w:rsidRDefault="00D01F9F" w:rsidP="00D01F9F">
      <w:pPr>
        <w:ind w:firstLine="720"/>
        <w:jc w:val="both"/>
        <w:rPr>
          <w:rFonts w:ascii="Arial" w:hAnsi="Arial" w:cs="Times New Roman"/>
          <w:sz w:val="20"/>
        </w:rPr>
      </w:pPr>
      <w:r>
        <w:rPr>
          <w:rFonts w:ascii="Arial" w:hAnsi="Arial" w:cs="Times New Roman"/>
          <w:sz w:val="20"/>
        </w:rPr>
        <w:t>1)</w:t>
      </w:r>
      <w:r>
        <w:rPr>
          <w:rFonts w:ascii="Arial" w:hAnsi="Arial" w:cs="Times New Roman"/>
          <w:b/>
          <w:sz w:val="20"/>
        </w:rPr>
        <w:t xml:space="preserve"> </w:t>
      </w:r>
      <w:r>
        <w:rPr>
          <w:rFonts w:ascii="Arial" w:hAnsi="Arial" w:cs="Times New Roman"/>
          <w:sz w:val="20"/>
        </w:rPr>
        <w:t xml:space="preserve">to </w:t>
      </w:r>
      <w:r w:rsidRPr="00B532A8">
        <w:rPr>
          <w:rFonts w:ascii="Arial" w:hAnsi="Arial" w:cs="Times New Roman"/>
          <w:sz w:val="20"/>
        </w:rPr>
        <w:t xml:space="preserve">enroll at least </w:t>
      </w:r>
      <w:r>
        <w:rPr>
          <w:rFonts w:ascii="Arial" w:hAnsi="Arial" w:cs="Times New Roman"/>
          <w:sz w:val="20"/>
        </w:rPr>
        <w:t>100</w:t>
      </w:r>
      <w:r w:rsidRPr="00B532A8">
        <w:rPr>
          <w:rFonts w:ascii="Arial" w:hAnsi="Arial" w:cs="Times New Roman"/>
          <w:sz w:val="20"/>
        </w:rPr>
        <w:t xml:space="preserve"> participants d</w:t>
      </w:r>
      <w:r>
        <w:rPr>
          <w:rFonts w:ascii="Arial" w:hAnsi="Arial" w:cs="Times New Roman"/>
          <w:sz w:val="20"/>
        </w:rPr>
        <w:t>uring the 12</w:t>
      </w:r>
      <w:r w:rsidRPr="00B532A8">
        <w:rPr>
          <w:rFonts w:ascii="Arial" w:hAnsi="Arial" w:cs="Times New Roman"/>
          <w:sz w:val="20"/>
        </w:rPr>
        <w:t>-month study period</w:t>
      </w:r>
      <w:r>
        <w:rPr>
          <w:rFonts w:ascii="Arial" w:hAnsi="Arial" w:cs="Times New Roman"/>
          <w:sz w:val="20"/>
        </w:rPr>
        <w:t xml:space="preserve">; </w:t>
      </w:r>
    </w:p>
    <w:p w14:paraId="3797EDD4" w14:textId="77777777" w:rsidR="00D01F9F" w:rsidRDefault="00D01F9F" w:rsidP="00D01F9F">
      <w:pPr>
        <w:ind w:firstLine="720"/>
        <w:jc w:val="both"/>
        <w:rPr>
          <w:rFonts w:ascii="Arial" w:hAnsi="Arial" w:cs="Times New Roman"/>
          <w:sz w:val="20"/>
        </w:rPr>
      </w:pPr>
      <w:r>
        <w:rPr>
          <w:rFonts w:ascii="Arial" w:hAnsi="Arial" w:cs="Times New Roman"/>
          <w:sz w:val="20"/>
        </w:rPr>
        <w:t>2) to ensure that &gt;95% of participants ha</w:t>
      </w:r>
      <w:r w:rsidR="005733F2">
        <w:rPr>
          <w:rFonts w:ascii="Arial" w:hAnsi="Arial" w:cs="Times New Roman"/>
          <w:sz w:val="20"/>
        </w:rPr>
        <w:t>ve a rectal swab taken within 18</w:t>
      </w:r>
      <w:r>
        <w:rPr>
          <w:rFonts w:ascii="Arial" w:hAnsi="Arial" w:cs="Times New Roman"/>
          <w:sz w:val="20"/>
        </w:rPr>
        <w:t xml:space="preserve"> hours of admission;</w:t>
      </w:r>
    </w:p>
    <w:p w14:paraId="5A8BBFB9" w14:textId="77777777" w:rsidR="00D01F9F" w:rsidRDefault="00D01F9F" w:rsidP="00D01F9F">
      <w:pPr>
        <w:ind w:left="720"/>
        <w:jc w:val="both"/>
        <w:rPr>
          <w:rFonts w:ascii="Arial" w:hAnsi="Arial" w:cs="Times New Roman"/>
          <w:sz w:val="20"/>
        </w:rPr>
      </w:pPr>
      <w:r>
        <w:rPr>
          <w:rFonts w:ascii="Arial" w:hAnsi="Arial" w:cs="Times New Roman"/>
          <w:sz w:val="20"/>
        </w:rPr>
        <w:t>3) to verify that &gt;95% of rectal swabs in the experimen</w:t>
      </w:r>
      <w:r w:rsidR="000C74E4">
        <w:rPr>
          <w:rFonts w:ascii="Arial" w:hAnsi="Arial" w:cs="Times New Roman"/>
          <w:sz w:val="20"/>
        </w:rPr>
        <w:t>tal group are resulted within 48</w:t>
      </w:r>
      <w:r>
        <w:rPr>
          <w:rFonts w:ascii="Arial" w:hAnsi="Arial" w:cs="Times New Roman"/>
          <w:sz w:val="20"/>
        </w:rPr>
        <w:t xml:space="preserve"> hours of admission; </w:t>
      </w:r>
    </w:p>
    <w:p w14:paraId="3E46F0A7" w14:textId="77777777" w:rsidR="00D01F9F" w:rsidRDefault="00D01F9F" w:rsidP="00D01F9F">
      <w:pPr>
        <w:ind w:left="720"/>
        <w:jc w:val="both"/>
        <w:rPr>
          <w:rFonts w:ascii="Arial" w:hAnsi="Arial" w:cs="Times New Roman"/>
          <w:sz w:val="20"/>
        </w:rPr>
      </w:pPr>
      <w:r>
        <w:rPr>
          <w:rFonts w:ascii="Arial" w:hAnsi="Arial" w:cs="Times New Roman"/>
          <w:sz w:val="20"/>
        </w:rPr>
        <w:t>4) to ensure</w:t>
      </w:r>
      <w:r w:rsidRPr="00B532A8">
        <w:rPr>
          <w:rFonts w:ascii="Arial" w:hAnsi="Arial" w:cs="Times New Roman"/>
          <w:sz w:val="20"/>
        </w:rPr>
        <w:t xml:space="preserve"> &gt;</w:t>
      </w:r>
      <w:r>
        <w:rPr>
          <w:rFonts w:ascii="Arial" w:hAnsi="Arial" w:cs="Times New Roman"/>
          <w:sz w:val="20"/>
        </w:rPr>
        <w:t>95% of participants found to have a treatable enteric pathogen are prescribed appropriate antimicrobials;</w:t>
      </w:r>
    </w:p>
    <w:p w14:paraId="428B0558" w14:textId="77777777" w:rsidR="00D01F9F" w:rsidRDefault="00D01F9F" w:rsidP="00D01F9F">
      <w:pPr>
        <w:ind w:left="720"/>
        <w:jc w:val="both"/>
        <w:rPr>
          <w:rFonts w:ascii="Arial" w:hAnsi="Arial" w:cs="Times New Roman"/>
          <w:sz w:val="20"/>
        </w:rPr>
      </w:pPr>
      <w:r>
        <w:rPr>
          <w:rFonts w:ascii="Arial" w:hAnsi="Arial" w:cs="Times New Roman"/>
          <w:sz w:val="20"/>
        </w:rPr>
        <w:t xml:space="preserve">5) to ensure that &gt;95% of participants prescribed antimicrobials start them within 24 hours of the test being resulted; </w:t>
      </w:r>
    </w:p>
    <w:p w14:paraId="6A58D02A" w14:textId="77777777" w:rsidR="00D01F9F" w:rsidRDefault="00D01F9F" w:rsidP="00D01F9F">
      <w:pPr>
        <w:ind w:left="720"/>
        <w:jc w:val="both"/>
        <w:rPr>
          <w:rFonts w:ascii="Arial" w:hAnsi="Arial" w:cs="Times New Roman"/>
          <w:sz w:val="20"/>
        </w:rPr>
      </w:pPr>
      <w:r>
        <w:rPr>
          <w:rFonts w:ascii="Arial" w:hAnsi="Arial" w:cs="Times New Roman"/>
          <w:sz w:val="20"/>
        </w:rPr>
        <w:t>6) to contact</w:t>
      </w:r>
      <w:r w:rsidRPr="00B532A8">
        <w:rPr>
          <w:rFonts w:ascii="Arial" w:hAnsi="Arial" w:cs="Times New Roman"/>
          <w:sz w:val="20"/>
        </w:rPr>
        <w:t xml:space="preserve"> </w:t>
      </w:r>
      <w:r w:rsidR="00D3468C">
        <w:rPr>
          <w:rFonts w:ascii="Arial" w:hAnsi="Arial" w:cs="Times New Roman"/>
          <w:sz w:val="20"/>
        </w:rPr>
        <w:t>&gt;95% of participants 7</w:t>
      </w:r>
      <w:r w:rsidR="00403D69">
        <w:rPr>
          <w:rFonts w:ascii="Arial" w:hAnsi="Arial" w:cs="Times New Roman"/>
          <w:sz w:val="20"/>
        </w:rPr>
        <w:t>-14</w:t>
      </w:r>
      <w:r>
        <w:rPr>
          <w:rFonts w:ascii="Arial" w:hAnsi="Arial" w:cs="Times New Roman"/>
          <w:sz w:val="20"/>
        </w:rPr>
        <w:t xml:space="preserve"> days after discharge from hospital; and</w:t>
      </w:r>
    </w:p>
    <w:p w14:paraId="6C36DB3C" w14:textId="77777777" w:rsidR="00D01F9F" w:rsidRDefault="00D01F9F" w:rsidP="00D01F9F">
      <w:pPr>
        <w:ind w:firstLine="720"/>
        <w:jc w:val="both"/>
        <w:rPr>
          <w:rFonts w:ascii="Arial" w:hAnsi="Arial" w:cs="Times New Roman"/>
          <w:sz w:val="20"/>
        </w:rPr>
      </w:pPr>
      <w:r>
        <w:rPr>
          <w:rFonts w:ascii="Arial" w:hAnsi="Arial" w:cs="Times New Roman"/>
          <w:sz w:val="20"/>
        </w:rPr>
        <w:t xml:space="preserve">7) to contact &gt;90% of participants 60 days after admission to hospital. </w:t>
      </w:r>
    </w:p>
    <w:p w14:paraId="0F856FEE" w14:textId="77777777" w:rsidR="00D01F9F" w:rsidRDefault="00D01F9F" w:rsidP="00D01F9F">
      <w:pPr>
        <w:jc w:val="both"/>
        <w:rPr>
          <w:rFonts w:ascii="Arial" w:hAnsi="Arial" w:cs="Times New Roman"/>
          <w:sz w:val="20"/>
        </w:rPr>
      </w:pPr>
    </w:p>
    <w:p w14:paraId="0D23BCEE" w14:textId="77777777" w:rsidR="00787570" w:rsidRDefault="00892118" w:rsidP="00D01F9F">
      <w:pPr>
        <w:jc w:val="both"/>
        <w:rPr>
          <w:rFonts w:ascii="Arial" w:hAnsi="Arial" w:cs="Times New Roman"/>
          <w:b/>
          <w:sz w:val="20"/>
        </w:rPr>
      </w:pPr>
      <w:r>
        <w:rPr>
          <w:rFonts w:ascii="Arial" w:hAnsi="Arial" w:cs="Times New Roman"/>
          <w:b/>
          <w:sz w:val="20"/>
        </w:rPr>
        <w:t>2</w:t>
      </w:r>
      <w:r w:rsidR="00794012">
        <w:rPr>
          <w:rFonts w:ascii="Arial" w:hAnsi="Arial" w:cs="Times New Roman"/>
          <w:b/>
          <w:sz w:val="20"/>
        </w:rPr>
        <w:t>.11</w:t>
      </w:r>
      <w:r w:rsidR="00CF5845" w:rsidRPr="00985D2B">
        <w:rPr>
          <w:rFonts w:ascii="Arial" w:hAnsi="Arial" w:cs="Times New Roman"/>
          <w:b/>
          <w:sz w:val="20"/>
        </w:rPr>
        <w:t xml:space="preserve"> What is the proposed sample </w:t>
      </w:r>
      <w:r w:rsidR="00A371BD" w:rsidRPr="00985D2B">
        <w:rPr>
          <w:rFonts w:ascii="Arial" w:hAnsi="Arial" w:cs="Times New Roman"/>
          <w:b/>
          <w:sz w:val="20"/>
        </w:rPr>
        <w:t>size</w:t>
      </w:r>
      <w:r w:rsidR="00CF5845" w:rsidRPr="00985D2B">
        <w:rPr>
          <w:rFonts w:ascii="Arial" w:hAnsi="Arial" w:cs="Times New Roman"/>
          <w:b/>
          <w:sz w:val="20"/>
        </w:rPr>
        <w:t xml:space="preserve">? </w:t>
      </w:r>
    </w:p>
    <w:p w14:paraId="2F13A42B" w14:textId="77777777" w:rsidR="00D01F9F" w:rsidRPr="0063588A" w:rsidRDefault="0063588A" w:rsidP="00787570">
      <w:pPr>
        <w:jc w:val="both"/>
        <w:rPr>
          <w:rFonts w:ascii="Arial" w:hAnsi="Arial" w:cs="Times New Roman"/>
          <w:sz w:val="20"/>
        </w:rPr>
      </w:pPr>
      <w:r>
        <w:rPr>
          <w:rFonts w:ascii="Arial" w:hAnsi="Arial" w:cs="Times New Roman"/>
          <w:sz w:val="20"/>
        </w:rPr>
        <w:t xml:space="preserve">For this pilot study, a sample of 100 participants will be adequate to evaluate the feasibility criteria. </w:t>
      </w:r>
    </w:p>
    <w:p w14:paraId="1F8DD7D2" w14:textId="77777777" w:rsidR="000C74E4" w:rsidRDefault="000C74E4" w:rsidP="00787570">
      <w:pPr>
        <w:jc w:val="both"/>
        <w:rPr>
          <w:rFonts w:ascii="Arial" w:hAnsi="Arial" w:cs="Times New Roman"/>
          <w:sz w:val="20"/>
        </w:rPr>
      </w:pPr>
    </w:p>
    <w:p w14:paraId="1F9D50BC" w14:textId="77777777" w:rsidR="00787570" w:rsidRDefault="00892118" w:rsidP="00787570">
      <w:pPr>
        <w:jc w:val="both"/>
        <w:rPr>
          <w:rFonts w:ascii="Arial" w:hAnsi="Arial" w:cs="Times New Roman"/>
          <w:b/>
          <w:sz w:val="20"/>
        </w:rPr>
      </w:pPr>
      <w:r>
        <w:rPr>
          <w:rFonts w:ascii="Arial" w:hAnsi="Arial" w:cs="Times New Roman"/>
          <w:b/>
          <w:sz w:val="20"/>
        </w:rPr>
        <w:t>2</w:t>
      </w:r>
      <w:r w:rsidR="00794012">
        <w:rPr>
          <w:rFonts w:ascii="Arial" w:hAnsi="Arial" w:cs="Times New Roman"/>
          <w:b/>
          <w:sz w:val="20"/>
        </w:rPr>
        <w:t>.12</w:t>
      </w:r>
      <w:r w:rsidR="004B5FEF" w:rsidRPr="00985D2B">
        <w:rPr>
          <w:rFonts w:ascii="Arial" w:hAnsi="Arial" w:cs="Times New Roman"/>
          <w:b/>
          <w:sz w:val="20"/>
        </w:rPr>
        <w:t xml:space="preserve"> What is the planned recruitment rate? </w:t>
      </w:r>
      <w:r w:rsidR="00B14A0A">
        <w:rPr>
          <w:rFonts w:ascii="Arial" w:hAnsi="Arial" w:cs="Times New Roman"/>
          <w:b/>
          <w:sz w:val="20"/>
        </w:rPr>
        <w:t>What is the likely loss to follow-up?</w:t>
      </w:r>
    </w:p>
    <w:p w14:paraId="712EEDAC" w14:textId="77777777" w:rsidR="00B25D70" w:rsidRDefault="00D01F9F">
      <w:pPr>
        <w:jc w:val="both"/>
        <w:rPr>
          <w:rFonts w:ascii="Arial" w:hAnsi="Arial" w:cs="Times New Roman"/>
          <w:sz w:val="20"/>
        </w:rPr>
      </w:pPr>
      <w:r>
        <w:rPr>
          <w:rFonts w:ascii="Arial" w:hAnsi="Arial" w:cs="Times New Roman"/>
          <w:sz w:val="20"/>
        </w:rPr>
        <w:t xml:space="preserve">We are currently refining our novel enteric diagnostics and are enrolling an average of 4 children per day at </w:t>
      </w:r>
      <w:r w:rsidR="007165A4">
        <w:rPr>
          <w:rFonts w:ascii="Arial" w:hAnsi="Arial" w:cs="Times New Roman"/>
          <w:sz w:val="20"/>
        </w:rPr>
        <w:t>Princess Marina Hospital</w:t>
      </w:r>
      <w:r>
        <w:rPr>
          <w:rFonts w:ascii="Arial" w:hAnsi="Arial" w:cs="Times New Roman"/>
          <w:sz w:val="20"/>
        </w:rPr>
        <w:t>, the majority of which would be eligible</w:t>
      </w:r>
      <w:r w:rsidR="00341544">
        <w:rPr>
          <w:rFonts w:ascii="Arial" w:hAnsi="Arial" w:cs="Times New Roman"/>
          <w:sz w:val="20"/>
        </w:rPr>
        <w:t xml:space="preserve"> for the proposed pilot trial. Consequently, it should be possible to enro</w:t>
      </w:r>
      <w:r w:rsidR="006B7BCB">
        <w:rPr>
          <w:rFonts w:ascii="Arial" w:hAnsi="Arial" w:cs="Times New Roman"/>
          <w:sz w:val="20"/>
        </w:rPr>
        <w:t>ll all 100 participants within 9</w:t>
      </w:r>
      <w:r w:rsidR="00341544">
        <w:rPr>
          <w:rFonts w:ascii="Arial" w:hAnsi="Arial" w:cs="Times New Roman"/>
          <w:sz w:val="20"/>
        </w:rPr>
        <w:t xml:space="preserve"> months.</w:t>
      </w:r>
      <w:r w:rsidR="00B14A0A">
        <w:rPr>
          <w:rFonts w:ascii="Arial" w:hAnsi="Arial" w:cs="Times New Roman"/>
          <w:sz w:val="20"/>
        </w:rPr>
        <w:t xml:space="preserve">  In our other studies, we have had extremely good follow-up rates (1 of 60 loss to follow-up at 3 months post-enrollment), so </w:t>
      </w:r>
      <w:r w:rsidR="002E58EA">
        <w:rPr>
          <w:rFonts w:ascii="Arial" w:hAnsi="Arial" w:cs="Times New Roman"/>
          <w:sz w:val="20"/>
        </w:rPr>
        <w:t xml:space="preserve">we anticipate having very few (fewer than </w:t>
      </w:r>
      <w:r w:rsidR="00B14A0A">
        <w:rPr>
          <w:rFonts w:ascii="Arial" w:hAnsi="Arial" w:cs="Times New Roman"/>
          <w:sz w:val="20"/>
        </w:rPr>
        <w:t xml:space="preserve">5 participants) lost </w:t>
      </w:r>
      <w:r w:rsidR="002E58EA">
        <w:rPr>
          <w:rFonts w:ascii="Arial" w:hAnsi="Arial" w:cs="Times New Roman"/>
          <w:sz w:val="20"/>
        </w:rPr>
        <w:t xml:space="preserve">to follow-up </w:t>
      </w:r>
      <w:r w:rsidR="00B14A0A">
        <w:rPr>
          <w:rFonts w:ascii="Arial" w:hAnsi="Arial" w:cs="Times New Roman"/>
          <w:sz w:val="20"/>
        </w:rPr>
        <w:t xml:space="preserve">in this project.  We have budgeted to be able to visit families in their home should they be unable or insufficiently organized to return to </w:t>
      </w:r>
      <w:r w:rsidR="007165A4">
        <w:rPr>
          <w:rFonts w:ascii="Arial" w:hAnsi="Arial" w:cs="Times New Roman"/>
          <w:sz w:val="20"/>
        </w:rPr>
        <w:t>Princess Marina Hospital</w:t>
      </w:r>
      <w:r w:rsidR="00B14A0A">
        <w:rPr>
          <w:rFonts w:ascii="Arial" w:hAnsi="Arial" w:cs="Times New Roman"/>
          <w:sz w:val="20"/>
        </w:rPr>
        <w:t xml:space="preserve"> for the final 2-month follow-up visit. </w:t>
      </w:r>
    </w:p>
    <w:p w14:paraId="3060D439" w14:textId="77777777" w:rsidR="00341544" w:rsidRPr="00985D2B" w:rsidRDefault="00341544">
      <w:pPr>
        <w:jc w:val="both"/>
        <w:rPr>
          <w:rFonts w:ascii="Arial" w:hAnsi="Arial" w:cs="Times New Roman"/>
          <w:sz w:val="20"/>
        </w:rPr>
      </w:pPr>
    </w:p>
    <w:p w14:paraId="0DBA688D" w14:textId="77777777" w:rsidR="00787570" w:rsidRDefault="00892118" w:rsidP="00787570">
      <w:pPr>
        <w:jc w:val="both"/>
        <w:rPr>
          <w:rFonts w:ascii="Arial" w:hAnsi="Arial" w:cs="Times New Roman"/>
          <w:b/>
          <w:sz w:val="20"/>
        </w:rPr>
      </w:pPr>
      <w:r w:rsidRPr="00787570">
        <w:rPr>
          <w:rFonts w:ascii="Arial" w:hAnsi="Arial" w:cs="Times New Roman"/>
          <w:b/>
          <w:sz w:val="20"/>
        </w:rPr>
        <w:t>2</w:t>
      </w:r>
      <w:r w:rsidR="00794012">
        <w:rPr>
          <w:rFonts w:ascii="Arial" w:hAnsi="Arial" w:cs="Times New Roman"/>
          <w:b/>
          <w:sz w:val="20"/>
        </w:rPr>
        <w:t>.13</w:t>
      </w:r>
      <w:r w:rsidR="004B024D" w:rsidRPr="00787570">
        <w:rPr>
          <w:rFonts w:ascii="Arial" w:hAnsi="Arial" w:cs="Times New Roman"/>
          <w:b/>
          <w:sz w:val="20"/>
        </w:rPr>
        <w:t xml:space="preserve"> </w:t>
      </w:r>
      <w:r w:rsidR="00BF1344" w:rsidRPr="00787570">
        <w:rPr>
          <w:rFonts w:ascii="Arial" w:hAnsi="Arial" w:cs="Times New Roman"/>
          <w:b/>
          <w:sz w:val="20"/>
        </w:rPr>
        <w:t>What is the proposed type of analysis?</w:t>
      </w:r>
      <w:r w:rsidR="00BF1344" w:rsidRPr="00985D2B">
        <w:rPr>
          <w:rFonts w:ascii="Arial" w:hAnsi="Arial" w:cs="Times New Roman"/>
          <w:b/>
          <w:sz w:val="20"/>
        </w:rPr>
        <w:t xml:space="preserve"> </w:t>
      </w:r>
    </w:p>
    <w:p w14:paraId="43499488" w14:textId="77777777" w:rsidR="00E64CB7" w:rsidRDefault="00BF1344">
      <w:pPr>
        <w:jc w:val="both"/>
        <w:rPr>
          <w:rFonts w:ascii="Arial" w:hAnsi="Arial" w:cs="Times New Roman"/>
          <w:sz w:val="20"/>
        </w:rPr>
      </w:pPr>
      <w:r w:rsidRPr="00985D2B">
        <w:rPr>
          <w:rFonts w:ascii="Arial" w:hAnsi="Arial" w:cs="Times New Roman"/>
          <w:sz w:val="20"/>
        </w:rPr>
        <w:t>The principal analysis will</w:t>
      </w:r>
      <w:r w:rsidR="00341544">
        <w:rPr>
          <w:rFonts w:ascii="Arial" w:hAnsi="Arial" w:cs="Times New Roman"/>
          <w:sz w:val="20"/>
        </w:rPr>
        <w:t xml:space="preserve"> be intention-to-treat, i</w:t>
      </w:r>
      <w:r w:rsidR="002E58EA">
        <w:rPr>
          <w:rFonts w:ascii="Arial" w:hAnsi="Arial" w:cs="Times New Roman"/>
          <w:sz w:val="20"/>
        </w:rPr>
        <w:t>.</w:t>
      </w:r>
      <w:r w:rsidR="00341544">
        <w:rPr>
          <w:rFonts w:ascii="Arial" w:hAnsi="Arial" w:cs="Times New Roman"/>
          <w:sz w:val="20"/>
        </w:rPr>
        <w:t xml:space="preserve">e. all participants will be analyzed in the groups to which they were randomized, regardless if they received the appropriate antimicrobials (for those in the rapid swab analysis groups) or if they were adherent to the probiotic treatment (for those in the relevant groups).  </w:t>
      </w:r>
      <w:r w:rsidR="002A1955" w:rsidRPr="00985D2B">
        <w:rPr>
          <w:rFonts w:ascii="Arial" w:hAnsi="Arial" w:cs="Times New Roman"/>
          <w:sz w:val="20"/>
        </w:rPr>
        <w:t>A</w:t>
      </w:r>
      <w:r w:rsidRPr="00985D2B">
        <w:rPr>
          <w:rFonts w:ascii="Arial" w:hAnsi="Arial" w:cs="Times New Roman"/>
          <w:sz w:val="20"/>
        </w:rPr>
        <w:t>s the primary outcome</w:t>
      </w:r>
      <w:r w:rsidR="00341544">
        <w:rPr>
          <w:rFonts w:ascii="Arial" w:hAnsi="Arial" w:cs="Times New Roman"/>
          <w:sz w:val="20"/>
        </w:rPr>
        <w:t xml:space="preserve"> (mortality)</w:t>
      </w:r>
      <w:r w:rsidRPr="00985D2B">
        <w:rPr>
          <w:rFonts w:ascii="Arial" w:hAnsi="Arial" w:cs="Times New Roman"/>
          <w:sz w:val="20"/>
        </w:rPr>
        <w:t xml:space="preserve"> is binary, </w:t>
      </w:r>
      <w:r w:rsidR="002A1955" w:rsidRPr="00985D2B">
        <w:rPr>
          <w:rFonts w:ascii="Arial" w:hAnsi="Arial" w:cs="Times New Roman"/>
          <w:sz w:val="20"/>
        </w:rPr>
        <w:t>the</w:t>
      </w:r>
      <w:r w:rsidR="00EA3FC8">
        <w:rPr>
          <w:rFonts w:ascii="Arial" w:hAnsi="Arial" w:cs="Times New Roman"/>
          <w:sz w:val="20"/>
        </w:rPr>
        <w:t xml:space="preserve"> chi-square</w:t>
      </w:r>
      <w:r w:rsidRPr="00985D2B">
        <w:rPr>
          <w:rFonts w:ascii="Arial" w:hAnsi="Arial" w:cs="Times New Roman"/>
          <w:sz w:val="20"/>
        </w:rPr>
        <w:t xml:space="preserve"> test</w:t>
      </w:r>
      <w:r w:rsidR="002A1955" w:rsidRPr="00985D2B">
        <w:rPr>
          <w:rFonts w:ascii="Arial" w:hAnsi="Arial" w:cs="Times New Roman"/>
          <w:sz w:val="20"/>
        </w:rPr>
        <w:t xml:space="preserve"> will be used</w:t>
      </w:r>
      <w:r w:rsidR="00B14A0A">
        <w:rPr>
          <w:rFonts w:ascii="Arial" w:hAnsi="Arial" w:cs="Times New Roman"/>
          <w:sz w:val="20"/>
        </w:rPr>
        <w:t>.</w:t>
      </w:r>
      <w:r w:rsidR="00AD2B9C">
        <w:rPr>
          <w:rFonts w:ascii="Arial" w:hAnsi="Arial" w:cs="Times New Roman"/>
          <w:sz w:val="20"/>
        </w:rPr>
        <w:t xml:space="preserve"> </w:t>
      </w:r>
      <w:r w:rsidR="005E059C">
        <w:rPr>
          <w:rFonts w:ascii="Arial" w:hAnsi="Arial" w:cs="Times New Roman"/>
          <w:sz w:val="20"/>
        </w:rPr>
        <w:t xml:space="preserve">The chi-square test will also be used to </w:t>
      </w:r>
      <w:r w:rsidR="008F6C2F">
        <w:rPr>
          <w:rFonts w:ascii="Arial" w:hAnsi="Arial" w:cs="Times New Roman"/>
          <w:sz w:val="20"/>
        </w:rPr>
        <w:t xml:space="preserve">interpret the following secondary outcomes: presence of stunting at 60-day followup, 7-day mortality, recurrence of acute diarrhoea during the 60-day followup period, re-presentation to a medical professional or readmission to </w:t>
      </w:r>
      <w:r w:rsidR="007165A4">
        <w:rPr>
          <w:rFonts w:ascii="Arial" w:hAnsi="Arial" w:cs="Times New Roman"/>
          <w:sz w:val="20"/>
        </w:rPr>
        <w:t>Princess Marina Hospital</w:t>
      </w:r>
      <w:r w:rsidR="008F6C2F">
        <w:rPr>
          <w:rFonts w:ascii="Arial" w:hAnsi="Arial" w:cs="Times New Roman"/>
          <w:sz w:val="20"/>
        </w:rPr>
        <w:t xml:space="preserve"> because of acute diarrhoea in the 60-day followup period, and detectable HIV viral load within 6 months of enrollment.  </w:t>
      </w:r>
      <w:r w:rsidR="000625ED">
        <w:rPr>
          <w:rFonts w:ascii="Arial" w:hAnsi="Arial" w:cs="Times New Roman"/>
          <w:sz w:val="20"/>
        </w:rPr>
        <w:t>Analysis of covariance or logistic regression</w:t>
      </w:r>
      <w:r w:rsidR="005E059C">
        <w:rPr>
          <w:rFonts w:ascii="Arial" w:hAnsi="Arial" w:cs="Times New Roman"/>
          <w:sz w:val="20"/>
        </w:rPr>
        <w:t xml:space="preserve"> will be used to analyze the following s</w:t>
      </w:r>
      <w:r w:rsidR="00EA3FC8">
        <w:rPr>
          <w:rFonts w:ascii="Arial" w:hAnsi="Arial" w:cs="Times New Roman"/>
          <w:sz w:val="20"/>
        </w:rPr>
        <w:t>econdary outcomes</w:t>
      </w:r>
      <w:r w:rsidR="005E059C">
        <w:rPr>
          <w:rFonts w:ascii="Arial" w:hAnsi="Arial" w:cs="Times New Roman"/>
          <w:sz w:val="20"/>
        </w:rPr>
        <w:t xml:space="preserve">: </w:t>
      </w:r>
      <w:r w:rsidR="008F6C2F">
        <w:rPr>
          <w:rFonts w:ascii="Arial" w:hAnsi="Arial" w:cs="Times New Roman"/>
          <w:sz w:val="20"/>
        </w:rPr>
        <w:t>height z-score at 60 days</w:t>
      </w:r>
      <w:r w:rsidR="000625ED">
        <w:rPr>
          <w:rFonts w:ascii="Arial" w:hAnsi="Arial" w:cs="Times New Roman"/>
          <w:sz w:val="20"/>
        </w:rPr>
        <w:t xml:space="preserve"> adjusted for initial height</w:t>
      </w:r>
      <w:r w:rsidR="008F6C2F">
        <w:rPr>
          <w:rFonts w:ascii="Arial" w:hAnsi="Arial" w:cs="Times New Roman"/>
          <w:sz w:val="20"/>
        </w:rPr>
        <w:t>, weight z-score at 60 days</w:t>
      </w:r>
      <w:r w:rsidR="000B05B7">
        <w:rPr>
          <w:rFonts w:ascii="Arial" w:hAnsi="Arial" w:cs="Times New Roman"/>
          <w:sz w:val="20"/>
        </w:rPr>
        <w:t xml:space="preserve"> adjusted for initial weight</w:t>
      </w:r>
      <w:r w:rsidR="008F6C2F">
        <w:rPr>
          <w:rFonts w:ascii="Arial" w:hAnsi="Arial" w:cs="Times New Roman"/>
          <w:sz w:val="20"/>
        </w:rPr>
        <w:t>, and environmental enteropathy score at 60 days.</w:t>
      </w:r>
      <w:r w:rsidR="00B14A0A">
        <w:rPr>
          <w:rFonts w:ascii="Arial" w:hAnsi="Arial" w:cs="Times New Roman"/>
          <w:sz w:val="20"/>
        </w:rPr>
        <w:t xml:space="preserve"> </w:t>
      </w:r>
      <w:r w:rsidR="008F6C2F">
        <w:rPr>
          <w:rFonts w:ascii="Arial" w:hAnsi="Arial" w:cs="Times New Roman"/>
          <w:sz w:val="20"/>
        </w:rPr>
        <w:t xml:space="preserve">Survival analysis will be used to analyze the following secondary outcomes: length of stay in </w:t>
      </w:r>
      <w:r w:rsidR="002E58EA">
        <w:rPr>
          <w:rFonts w:ascii="Arial" w:hAnsi="Arial" w:cs="Times New Roman"/>
          <w:sz w:val="20"/>
        </w:rPr>
        <w:t>hospital, number of days with at least three</w:t>
      </w:r>
      <w:r w:rsidR="008F6C2F">
        <w:rPr>
          <w:rFonts w:ascii="Arial" w:hAnsi="Arial" w:cs="Times New Roman"/>
          <w:sz w:val="20"/>
        </w:rPr>
        <w:t xml:space="preserve"> watery stools, and number of days of fever in hospital</w:t>
      </w:r>
      <w:r w:rsidR="00341544">
        <w:rPr>
          <w:rFonts w:ascii="Arial" w:hAnsi="Arial" w:cs="Times New Roman"/>
          <w:sz w:val="20"/>
        </w:rPr>
        <w:t xml:space="preserve">. </w:t>
      </w:r>
      <w:r w:rsidR="0030506B">
        <w:rPr>
          <w:rFonts w:ascii="Arial" w:hAnsi="Arial" w:cs="Times New Roman"/>
          <w:sz w:val="20"/>
        </w:rPr>
        <w:t xml:space="preserve">Secondary analyses will attempt to control for the time to initiation of appropriate antimicrobial therapy and the time to </w:t>
      </w:r>
      <w:r w:rsidR="008F6C2F">
        <w:rPr>
          <w:rFonts w:ascii="Arial" w:hAnsi="Arial" w:cs="Times New Roman"/>
          <w:sz w:val="20"/>
        </w:rPr>
        <w:t>initiation of probiotic therapy.</w:t>
      </w:r>
      <w:r w:rsidR="002A12D3">
        <w:rPr>
          <w:rFonts w:ascii="Arial" w:hAnsi="Arial" w:cs="Times New Roman"/>
          <w:sz w:val="20"/>
        </w:rPr>
        <w:t xml:space="preserve">  Statistical analysis will be conducted using STATA 11.0</w:t>
      </w:r>
      <w:r w:rsidR="000774C0">
        <w:rPr>
          <w:rFonts w:ascii="Arial" w:hAnsi="Arial" w:cs="Times New Roman"/>
          <w:sz w:val="20"/>
        </w:rPr>
        <w:t xml:space="preserve"> (College Station, TX)</w:t>
      </w:r>
      <w:r w:rsidR="002A12D3">
        <w:rPr>
          <w:rFonts w:ascii="Arial" w:hAnsi="Arial" w:cs="Times New Roman"/>
          <w:sz w:val="20"/>
        </w:rPr>
        <w:t>.</w:t>
      </w:r>
    </w:p>
    <w:p w14:paraId="78D3FECB" w14:textId="77777777" w:rsidR="00341544" w:rsidRPr="001C5BC7" w:rsidRDefault="00341544">
      <w:pPr>
        <w:jc w:val="both"/>
        <w:rPr>
          <w:rFonts w:ascii="Arial" w:hAnsi="Arial" w:cs="Times New Roman"/>
          <w:b/>
          <w:sz w:val="20"/>
        </w:rPr>
      </w:pPr>
    </w:p>
    <w:p w14:paraId="77E2A655" w14:textId="77777777" w:rsidR="00787570" w:rsidRDefault="00892118" w:rsidP="00787570">
      <w:pPr>
        <w:jc w:val="both"/>
        <w:rPr>
          <w:rFonts w:ascii="Arial" w:hAnsi="Arial" w:cs="Times New Roman"/>
          <w:b/>
          <w:sz w:val="20"/>
        </w:rPr>
      </w:pPr>
      <w:r>
        <w:rPr>
          <w:rFonts w:ascii="Arial" w:hAnsi="Arial" w:cs="Times New Roman"/>
          <w:b/>
          <w:sz w:val="20"/>
        </w:rPr>
        <w:t>2</w:t>
      </w:r>
      <w:r w:rsidR="00794012">
        <w:rPr>
          <w:rFonts w:ascii="Arial" w:hAnsi="Arial" w:cs="Times New Roman"/>
          <w:b/>
          <w:sz w:val="20"/>
        </w:rPr>
        <w:t>.14</w:t>
      </w:r>
      <w:r>
        <w:rPr>
          <w:rFonts w:ascii="Arial" w:hAnsi="Arial" w:cs="Times New Roman"/>
          <w:b/>
          <w:sz w:val="20"/>
        </w:rPr>
        <w:t xml:space="preserve"> </w:t>
      </w:r>
      <w:r w:rsidR="00BF1344" w:rsidRPr="00985D2B">
        <w:rPr>
          <w:rFonts w:ascii="Arial" w:hAnsi="Arial" w:cs="Times New Roman"/>
          <w:b/>
          <w:sz w:val="20"/>
        </w:rPr>
        <w:t xml:space="preserve">Will there be any sub-group analysis? </w:t>
      </w:r>
      <w:r w:rsidR="001C5BC7">
        <w:rPr>
          <w:rFonts w:ascii="Arial" w:hAnsi="Arial" w:cs="Times New Roman"/>
          <w:b/>
          <w:sz w:val="20"/>
        </w:rPr>
        <w:t xml:space="preserve"> </w:t>
      </w:r>
    </w:p>
    <w:p w14:paraId="4D13FCFF" w14:textId="77777777" w:rsidR="00E64CB7" w:rsidRDefault="00032EFD">
      <w:pPr>
        <w:jc w:val="both"/>
        <w:rPr>
          <w:rFonts w:ascii="Arial" w:hAnsi="Arial" w:cs="Times New Roman"/>
          <w:sz w:val="20"/>
        </w:rPr>
      </w:pPr>
      <w:r>
        <w:rPr>
          <w:rFonts w:ascii="Arial" w:hAnsi="Arial" w:cs="Times New Roman"/>
          <w:sz w:val="20"/>
        </w:rPr>
        <w:t xml:space="preserve">Children with severe acute malnutrition are functionally significantly immune compromised, and are very different than those without; consequently, we will attempt to analyze this group separately, though definite conclusions will be difficult to make if numbers are small.  Mortality in this sub-group is much </w:t>
      </w:r>
      <w:r w:rsidR="003457F8">
        <w:rPr>
          <w:rFonts w:ascii="Arial" w:hAnsi="Arial" w:cs="Times New Roman"/>
          <w:sz w:val="20"/>
        </w:rPr>
        <w:t xml:space="preserve">higher than in well-nourished children, so even if the benefits of the experimental interventions are less, it is important </w:t>
      </w:r>
      <w:r w:rsidR="005B6003">
        <w:rPr>
          <w:rFonts w:ascii="Arial" w:hAnsi="Arial" w:cs="Times New Roman"/>
          <w:sz w:val="20"/>
        </w:rPr>
        <w:t>to include them in this trial. We will also explore the impact of HIV infection/exposure and the severity of the initial presentation on the analysis.</w:t>
      </w:r>
      <w:r w:rsidR="00D3468C">
        <w:rPr>
          <w:rFonts w:ascii="Arial" w:hAnsi="Arial" w:cs="Times New Roman"/>
          <w:sz w:val="20"/>
        </w:rPr>
        <w:t xml:space="preserve">  We should also note that preliminary data suggest that the benefit of probiotic therapy is much greater in children with viral gastroenteritis; consequently, we will be analyzing those separately from those with no detected viral infections.</w:t>
      </w:r>
    </w:p>
    <w:p w14:paraId="12DD8EB1" w14:textId="77777777" w:rsidR="00032EFD" w:rsidRPr="00985D2B" w:rsidRDefault="00032EFD">
      <w:pPr>
        <w:jc w:val="both"/>
        <w:rPr>
          <w:rFonts w:ascii="Arial" w:hAnsi="Arial" w:cs="Times New Roman"/>
          <w:b/>
          <w:sz w:val="20"/>
        </w:rPr>
      </w:pPr>
    </w:p>
    <w:p w14:paraId="58B7DDC9" w14:textId="77777777" w:rsidR="00787570" w:rsidRDefault="00794012" w:rsidP="00787570">
      <w:pPr>
        <w:jc w:val="both"/>
        <w:rPr>
          <w:rFonts w:ascii="Arial" w:hAnsi="Arial" w:cs="Times New Roman"/>
          <w:b/>
          <w:sz w:val="20"/>
        </w:rPr>
      </w:pPr>
      <w:r>
        <w:rPr>
          <w:rFonts w:ascii="Arial" w:hAnsi="Arial" w:cs="Times New Roman"/>
          <w:b/>
          <w:sz w:val="20"/>
        </w:rPr>
        <w:t>2.15</w:t>
      </w:r>
      <w:r w:rsidR="007451FA" w:rsidRPr="00985D2B">
        <w:rPr>
          <w:rFonts w:ascii="Arial" w:hAnsi="Arial" w:cs="Times New Roman"/>
          <w:b/>
          <w:sz w:val="20"/>
        </w:rPr>
        <w:t xml:space="preserve"> Potential proble</w:t>
      </w:r>
      <w:r w:rsidR="00345C3E" w:rsidRPr="00985D2B">
        <w:rPr>
          <w:rFonts w:ascii="Arial" w:hAnsi="Arial" w:cs="Times New Roman"/>
          <w:b/>
          <w:sz w:val="20"/>
        </w:rPr>
        <w:t>ms and alternative strategies</w:t>
      </w:r>
      <w:r w:rsidR="001C5BC7">
        <w:rPr>
          <w:rFonts w:ascii="Arial" w:hAnsi="Arial" w:cs="Times New Roman"/>
          <w:b/>
          <w:sz w:val="20"/>
        </w:rPr>
        <w:t xml:space="preserve">.  </w:t>
      </w:r>
    </w:p>
    <w:p w14:paraId="20C45EC8" w14:textId="43ECB1B1" w:rsidR="00D3468C" w:rsidRDefault="00D3468C" w:rsidP="00787570">
      <w:pPr>
        <w:jc w:val="both"/>
        <w:rPr>
          <w:rFonts w:ascii="Arial" w:hAnsi="Arial" w:cs="Times New Roman"/>
          <w:sz w:val="20"/>
        </w:rPr>
      </w:pPr>
      <w:r>
        <w:rPr>
          <w:rFonts w:ascii="Arial" w:hAnsi="Arial" w:cs="Times New Roman"/>
          <w:sz w:val="20"/>
        </w:rPr>
        <w:t xml:space="preserve">Our biggest concern with this study is avoiding loss to follow-up; this is why to be eligible the potential participant must reside within </w:t>
      </w:r>
      <w:r w:rsidR="000F1D99">
        <w:rPr>
          <w:rFonts w:ascii="Arial" w:hAnsi="Arial" w:cs="Times New Roman"/>
          <w:sz w:val="20"/>
        </w:rPr>
        <w:t>a 50 km radius of Princess Marina Hospital</w:t>
      </w:r>
      <w:r>
        <w:rPr>
          <w:rFonts w:ascii="Arial" w:hAnsi="Arial" w:cs="Times New Roman"/>
          <w:sz w:val="20"/>
        </w:rPr>
        <w:t xml:space="preserve">, be relatively stable, and have some means by which the research assistant can contact them. We will be providing simple incentives to encourage families to accept follow-up.  </w:t>
      </w:r>
    </w:p>
    <w:p w14:paraId="2874F4AD" w14:textId="77777777" w:rsidR="00D3468C" w:rsidRPr="00D3468C" w:rsidRDefault="00D3468C" w:rsidP="00787570">
      <w:pPr>
        <w:jc w:val="both"/>
        <w:rPr>
          <w:rFonts w:ascii="Arial" w:hAnsi="Arial" w:cs="Times New Roman"/>
          <w:sz w:val="20"/>
        </w:rPr>
      </w:pPr>
      <w:r>
        <w:rPr>
          <w:rFonts w:ascii="Arial" w:hAnsi="Arial" w:cs="Times New Roman"/>
          <w:sz w:val="20"/>
        </w:rPr>
        <w:t xml:space="preserve">     It will also be of prime importance to minimize the delay between rectal swab acquisition, finalizing the result, and initiating appropriate antimicrobial therapy (if applicable) in the rapid swab result groups.  We are currently optimizing laboratory procedures and flow-through at the Botswana National </w:t>
      </w:r>
      <w:r w:rsidR="002E58EA">
        <w:rPr>
          <w:rFonts w:ascii="Arial" w:hAnsi="Arial" w:cs="Times New Roman"/>
          <w:sz w:val="20"/>
        </w:rPr>
        <w:t>Health</w:t>
      </w:r>
      <w:r>
        <w:rPr>
          <w:rFonts w:ascii="Arial" w:hAnsi="Arial" w:cs="Times New Roman"/>
          <w:sz w:val="20"/>
        </w:rPr>
        <w:t xml:space="preserve"> Laboratory using already-developed molecular assays and an ABI 7500 platform. Should there be unacceptable delays in specimen processing, we will explore alternative platforms.</w:t>
      </w:r>
    </w:p>
    <w:p w14:paraId="29DB5868" w14:textId="77777777" w:rsidR="00D3468C" w:rsidRDefault="00D3468C" w:rsidP="00787570">
      <w:pPr>
        <w:jc w:val="both"/>
        <w:rPr>
          <w:rFonts w:ascii="Arial" w:hAnsi="Arial" w:cs="Times New Roman"/>
          <w:sz w:val="20"/>
        </w:rPr>
      </w:pPr>
    </w:p>
    <w:p w14:paraId="5EDB532A" w14:textId="77777777" w:rsidR="002F1FEB" w:rsidRDefault="00794012" w:rsidP="00787570">
      <w:pPr>
        <w:jc w:val="both"/>
        <w:rPr>
          <w:rFonts w:ascii="Arial" w:hAnsi="Arial" w:cs="Times New Roman"/>
          <w:b/>
          <w:sz w:val="20"/>
        </w:rPr>
      </w:pPr>
      <w:r>
        <w:rPr>
          <w:rFonts w:ascii="Arial" w:hAnsi="Arial" w:cs="Times New Roman"/>
          <w:b/>
          <w:sz w:val="20"/>
        </w:rPr>
        <w:t>2.16</w:t>
      </w:r>
      <w:r w:rsidR="0047705C" w:rsidRPr="00985D2B">
        <w:rPr>
          <w:rFonts w:ascii="Arial" w:hAnsi="Arial" w:cs="Times New Roman"/>
          <w:b/>
          <w:sz w:val="20"/>
        </w:rPr>
        <w:t xml:space="preserve"> </w:t>
      </w:r>
      <w:r w:rsidR="00345C3E" w:rsidRPr="00985D2B">
        <w:rPr>
          <w:rFonts w:ascii="Arial" w:hAnsi="Arial" w:cs="Times New Roman"/>
          <w:b/>
          <w:sz w:val="20"/>
        </w:rPr>
        <w:t>Ethical considerations</w:t>
      </w:r>
    </w:p>
    <w:p w14:paraId="1F1253BE" w14:textId="77777777" w:rsidR="00972489" w:rsidRDefault="00794012" w:rsidP="005123C2">
      <w:pPr>
        <w:jc w:val="both"/>
        <w:rPr>
          <w:rFonts w:ascii="Arial" w:hAnsi="Arial" w:cs="Times New Roman"/>
          <w:b/>
          <w:sz w:val="20"/>
        </w:rPr>
      </w:pPr>
      <w:r>
        <w:rPr>
          <w:rFonts w:ascii="Arial" w:hAnsi="Arial" w:cs="Times New Roman"/>
          <w:b/>
          <w:sz w:val="20"/>
        </w:rPr>
        <w:t>2.16</w:t>
      </w:r>
      <w:r w:rsidR="002F1FEB" w:rsidRPr="00985D2B">
        <w:rPr>
          <w:rFonts w:ascii="Arial" w:hAnsi="Arial" w:cs="Times New Roman"/>
          <w:b/>
          <w:sz w:val="20"/>
        </w:rPr>
        <w:t>.</w:t>
      </w:r>
      <w:r w:rsidR="00972489" w:rsidRPr="00985D2B">
        <w:rPr>
          <w:rFonts w:ascii="Arial" w:hAnsi="Arial" w:cs="Times New Roman"/>
          <w:b/>
          <w:sz w:val="20"/>
        </w:rPr>
        <w:t>1</w:t>
      </w:r>
      <w:r w:rsidR="0047705C" w:rsidRPr="00985D2B">
        <w:rPr>
          <w:rFonts w:ascii="Arial" w:hAnsi="Arial" w:cs="Times New Roman"/>
          <w:b/>
          <w:sz w:val="20"/>
        </w:rPr>
        <w:t xml:space="preserve"> </w:t>
      </w:r>
      <w:r w:rsidR="00345C3E" w:rsidRPr="00985D2B">
        <w:rPr>
          <w:rFonts w:ascii="Arial" w:hAnsi="Arial" w:cs="Times New Roman"/>
          <w:b/>
          <w:sz w:val="20"/>
        </w:rPr>
        <w:t>Risks</w:t>
      </w:r>
      <w:r w:rsidR="00972489" w:rsidRPr="00985D2B">
        <w:rPr>
          <w:rFonts w:ascii="Arial" w:hAnsi="Arial" w:cs="Times New Roman"/>
          <w:b/>
          <w:sz w:val="20"/>
        </w:rPr>
        <w:t xml:space="preserve"> to the safety of part</w:t>
      </w:r>
      <w:r w:rsidR="00345C3E" w:rsidRPr="00985D2B">
        <w:rPr>
          <w:rFonts w:ascii="Arial" w:hAnsi="Arial" w:cs="Times New Roman"/>
          <w:b/>
          <w:sz w:val="20"/>
        </w:rPr>
        <w:t>icipants involved in the trial</w:t>
      </w:r>
      <w:r w:rsidR="001C5BC7">
        <w:rPr>
          <w:rFonts w:ascii="Arial" w:hAnsi="Arial" w:cs="Times New Roman"/>
          <w:b/>
          <w:sz w:val="20"/>
        </w:rPr>
        <w:t xml:space="preserve">.  </w:t>
      </w:r>
    </w:p>
    <w:p w14:paraId="1D235F91" w14:textId="77777777" w:rsidR="005123C2" w:rsidRDefault="005123C2" w:rsidP="005123C2">
      <w:pPr>
        <w:jc w:val="both"/>
        <w:rPr>
          <w:rFonts w:ascii="Arial" w:hAnsi="Arial" w:cs="Times New Roman"/>
          <w:sz w:val="20"/>
        </w:rPr>
      </w:pPr>
      <w:r>
        <w:rPr>
          <w:rFonts w:ascii="Arial" w:hAnsi="Arial" w:cs="Times New Roman"/>
          <w:sz w:val="20"/>
        </w:rPr>
        <w:t>There should be very little risk to study participants.  The use of the flocked rectal swab itself – the most invasive study procedure – should pose negligible risk; the process is very similar to that used for measuring rectal temperatures, and to date, we have acquired over 500 of these specimens without a single complication.  The other risk associated with the study would be breach of confidentiality, and we will take all standard precautions to guard against that: the key document linking participant names, addresses, and other direct identifiers will be kept in a locked cabinet (and a password-protected computer) in a locked office to which only the local PI and/or study nurse will have access; the case report forms with study data will be labeled only with the study ID; and no information containing direct identifiers will ever be sent electronically.</w:t>
      </w:r>
      <w:r w:rsidR="004C0085">
        <w:rPr>
          <w:rFonts w:ascii="Arial" w:hAnsi="Arial" w:cs="Times New Roman"/>
          <w:sz w:val="20"/>
        </w:rPr>
        <w:t xml:space="preserve">  Stool samples labeled with study IDs</w:t>
      </w:r>
      <w:r w:rsidR="007E7B8D">
        <w:rPr>
          <w:rFonts w:ascii="Arial" w:hAnsi="Arial" w:cs="Times New Roman"/>
          <w:sz w:val="20"/>
        </w:rPr>
        <w:t xml:space="preserve"> (and no direct identifiers)</w:t>
      </w:r>
      <w:r w:rsidR="004C0085">
        <w:rPr>
          <w:rFonts w:ascii="Arial" w:hAnsi="Arial" w:cs="Times New Roman"/>
          <w:sz w:val="20"/>
        </w:rPr>
        <w:t xml:space="preserve"> will be sent to Canada for enzyme testing but no genetic testing will be done.</w:t>
      </w:r>
    </w:p>
    <w:p w14:paraId="7115F259" w14:textId="77777777" w:rsidR="003B7B14" w:rsidRDefault="003B7B14" w:rsidP="005123C2">
      <w:pPr>
        <w:jc w:val="both"/>
        <w:rPr>
          <w:rFonts w:ascii="Arial" w:hAnsi="Arial" w:cs="Times New Roman"/>
          <w:sz w:val="20"/>
        </w:rPr>
      </w:pPr>
      <w:r>
        <w:rPr>
          <w:rFonts w:ascii="Arial" w:hAnsi="Arial" w:cs="Times New Roman"/>
          <w:sz w:val="20"/>
        </w:rPr>
        <w:t xml:space="preserve">     Probiotic therapy – the administration of viable ‘good’ bacteria to patients – is not the current standard of care in Botswana for the treatment of gastroenteritis.  However, as detailed previously in this protocol, numerous studies done in both higher-income and lower-income countries have documented clinically significant improvements in presumed infectious gastroenteritis associated with probiotic use and no significant adverse reactions have been observed after treatment of thousands of immunocompetent children.  Children with severe acute malnutrition are obviously not functionally immunocompetent, so they will not be eligible for probiotic treatment in this study. </w:t>
      </w:r>
    </w:p>
    <w:p w14:paraId="71FF34C5" w14:textId="77777777" w:rsidR="005123C2" w:rsidRDefault="003B7B14" w:rsidP="005123C2">
      <w:pPr>
        <w:jc w:val="both"/>
        <w:rPr>
          <w:rFonts w:ascii="Arial" w:hAnsi="Arial" w:cs="Times New Roman"/>
          <w:sz w:val="20"/>
        </w:rPr>
      </w:pPr>
      <w:r>
        <w:rPr>
          <w:rFonts w:ascii="Arial" w:hAnsi="Arial" w:cs="Times New Roman"/>
          <w:sz w:val="20"/>
        </w:rPr>
        <w:t xml:space="preserve">     </w:t>
      </w:r>
      <w:r w:rsidR="005123C2">
        <w:rPr>
          <w:rFonts w:ascii="Arial" w:hAnsi="Arial" w:cs="Times New Roman"/>
          <w:sz w:val="20"/>
        </w:rPr>
        <w:t xml:space="preserve">It will be explained to participants that they have much to potentially gain by being in the study; should our testing detect a treatable pathogen, this information will be communicated to the attending physician in a timely manner.  Furthermore, in </w:t>
      </w:r>
      <w:r w:rsidR="00900C60">
        <w:rPr>
          <w:rFonts w:ascii="Arial" w:hAnsi="Arial" w:cs="Times New Roman"/>
          <w:sz w:val="20"/>
        </w:rPr>
        <w:t>many cases,</w:t>
      </w:r>
      <w:r w:rsidR="004C0085">
        <w:rPr>
          <w:rFonts w:ascii="Arial" w:hAnsi="Arial" w:cs="Times New Roman"/>
          <w:sz w:val="20"/>
        </w:rPr>
        <w:t xml:space="preserve"> the study will provide drug therapy free of </w:t>
      </w:r>
      <w:r w:rsidR="00900C60">
        <w:rPr>
          <w:rFonts w:ascii="Arial" w:hAnsi="Arial" w:cs="Times New Roman"/>
          <w:sz w:val="20"/>
        </w:rPr>
        <w:t xml:space="preserve">charge to the study participant; azithromycin should be superior to nalidixic acid, currently the standard of care for the treatment of bacillary dysentery at </w:t>
      </w:r>
      <w:r w:rsidR="007165A4">
        <w:rPr>
          <w:rFonts w:ascii="Arial" w:hAnsi="Arial" w:cs="Times New Roman"/>
          <w:sz w:val="20"/>
        </w:rPr>
        <w:t>Princess Marina Hospital</w:t>
      </w:r>
      <w:r w:rsidR="00900C60">
        <w:rPr>
          <w:rFonts w:ascii="Arial" w:hAnsi="Arial" w:cs="Times New Roman"/>
          <w:sz w:val="20"/>
        </w:rPr>
        <w:t>.</w:t>
      </w:r>
    </w:p>
    <w:p w14:paraId="66984DE5" w14:textId="77777777" w:rsidR="004D7382" w:rsidRPr="005123C2" w:rsidRDefault="004D7382" w:rsidP="005123C2">
      <w:pPr>
        <w:jc w:val="both"/>
        <w:rPr>
          <w:rFonts w:ascii="Arial" w:hAnsi="Arial" w:cs="Times New Roman"/>
          <w:sz w:val="20"/>
        </w:rPr>
      </w:pPr>
    </w:p>
    <w:p w14:paraId="7BF12C6B" w14:textId="77777777" w:rsidR="00EA3FC8" w:rsidRDefault="00794012" w:rsidP="00B408F5">
      <w:pPr>
        <w:jc w:val="both"/>
        <w:rPr>
          <w:rFonts w:ascii="Arial" w:hAnsi="Arial" w:cs="Times New Roman"/>
          <w:sz w:val="20"/>
        </w:rPr>
      </w:pPr>
      <w:r>
        <w:rPr>
          <w:rFonts w:ascii="Arial" w:hAnsi="Arial" w:cs="Times New Roman"/>
          <w:b/>
          <w:sz w:val="20"/>
        </w:rPr>
        <w:t>2.16</w:t>
      </w:r>
      <w:r w:rsidR="002F1FEB" w:rsidRPr="00985D2B">
        <w:rPr>
          <w:rFonts w:ascii="Arial" w:hAnsi="Arial" w:cs="Times New Roman"/>
          <w:b/>
          <w:sz w:val="20"/>
        </w:rPr>
        <w:t>.</w:t>
      </w:r>
      <w:r w:rsidR="00343154" w:rsidRPr="00985D2B">
        <w:rPr>
          <w:rFonts w:ascii="Arial" w:hAnsi="Arial" w:cs="Times New Roman"/>
          <w:b/>
          <w:sz w:val="20"/>
        </w:rPr>
        <w:t xml:space="preserve">2 </w:t>
      </w:r>
      <w:r w:rsidR="00345C3E" w:rsidRPr="00985D2B">
        <w:rPr>
          <w:rFonts w:ascii="Arial" w:hAnsi="Arial" w:cs="Times New Roman"/>
          <w:b/>
          <w:sz w:val="20"/>
        </w:rPr>
        <w:t>Informed consent</w:t>
      </w:r>
      <w:r w:rsidR="00854A27" w:rsidRPr="00985D2B">
        <w:rPr>
          <w:rFonts w:ascii="Arial" w:hAnsi="Arial" w:cs="Times New Roman"/>
          <w:sz w:val="20"/>
        </w:rPr>
        <w:t xml:space="preserve">.  </w:t>
      </w:r>
    </w:p>
    <w:p w14:paraId="6E420A17" w14:textId="77777777" w:rsidR="0073745F" w:rsidRDefault="004C0085" w:rsidP="00B408F5">
      <w:pPr>
        <w:jc w:val="both"/>
        <w:rPr>
          <w:rFonts w:ascii="Arial" w:hAnsi="Arial" w:cs="Times New Roman"/>
          <w:sz w:val="20"/>
        </w:rPr>
      </w:pPr>
      <w:r>
        <w:rPr>
          <w:rFonts w:ascii="Arial" w:hAnsi="Arial" w:cs="Times New Roman"/>
          <w:sz w:val="20"/>
        </w:rPr>
        <w:t>Informed consent will of course be a necessary prerequisite to enrollment in the study.  The research nurse will expl</w:t>
      </w:r>
      <w:r w:rsidR="00900C60">
        <w:rPr>
          <w:rFonts w:ascii="Arial" w:hAnsi="Arial" w:cs="Times New Roman"/>
          <w:sz w:val="20"/>
        </w:rPr>
        <w:t>ain the trial in detail on the paediatric medical w</w:t>
      </w:r>
      <w:r>
        <w:rPr>
          <w:rFonts w:ascii="Arial" w:hAnsi="Arial" w:cs="Times New Roman"/>
          <w:sz w:val="20"/>
        </w:rPr>
        <w:t xml:space="preserve">ard at </w:t>
      </w:r>
      <w:r w:rsidR="007165A4">
        <w:rPr>
          <w:rFonts w:ascii="Arial" w:hAnsi="Arial" w:cs="Times New Roman"/>
          <w:sz w:val="20"/>
        </w:rPr>
        <w:t>Princess Marina Hospital</w:t>
      </w:r>
      <w:r>
        <w:rPr>
          <w:rFonts w:ascii="Arial" w:hAnsi="Arial" w:cs="Times New Roman"/>
          <w:sz w:val="20"/>
        </w:rPr>
        <w:t xml:space="preserve"> to the caregiver that is present with the child.  As all of our patients will be younger than five years in age, and there are no real invasive procedures associated with the study protocol, we will not be seeking assent from the child participants.  Consent will be sought for the repeat visits at 12 months post enrollment, and to analyze the bacterial populations (microbiome analysis) of the stool sent to McMaster University, even though those are not key aspects of the trial; we do not yet have funding for these components, but it would be most appropriate to ask for consent up front.</w:t>
      </w:r>
    </w:p>
    <w:p w14:paraId="768A130E" w14:textId="77777777" w:rsidR="00036E6D" w:rsidRDefault="00036E6D" w:rsidP="00B408F5">
      <w:pPr>
        <w:jc w:val="both"/>
        <w:rPr>
          <w:rFonts w:ascii="Arial" w:hAnsi="Arial" w:cs="Times New Roman"/>
          <w:sz w:val="20"/>
        </w:rPr>
      </w:pPr>
    </w:p>
    <w:p w14:paraId="2A0A0649" w14:textId="77777777" w:rsidR="00036E6D" w:rsidRDefault="00036E6D" w:rsidP="00B408F5">
      <w:pPr>
        <w:jc w:val="both"/>
        <w:rPr>
          <w:rFonts w:ascii="Arial" w:hAnsi="Arial" w:cs="Times New Roman"/>
          <w:b/>
          <w:sz w:val="20"/>
        </w:rPr>
      </w:pPr>
      <w:r>
        <w:rPr>
          <w:rFonts w:ascii="Arial" w:hAnsi="Arial" w:cs="Times New Roman"/>
          <w:b/>
          <w:sz w:val="20"/>
        </w:rPr>
        <w:t>3.0 TRIAL MANAGEMENT</w:t>
      </w:r>
    </w:p>
    <w:p w14:paraId="5D9FDE48" w14:textId="77777777" w:rsidR="00036E6D" w:rsidRDefault="00036E6D" w:rsidP="00B408F5">
      <w:pPr>
        <w:jc w:val="both"/>
        <w:rPr>
          <w:rFonts w:ascii="Arial" w:hAnsi="Arial" w:cs="Times New Roman"/>
          <w:sz w:val="20"/>
        </w:rPr>
      </w:pPr>
    </w:p>
    <w:p w14:paraId="591F6019" w14:textId="77777777" w:rsidR="00036E6D" w:rsidRDefault="00036E6D" w:rsidP="00B408F5">
      <w:pPr>
        <w:jc w:val="both"/>
        <w:rPr>
          <w:rFonts w:ascii="Arial" w:hAnsi="Arial" w:cs="Times New Roman"/>
          <w:sz w:val="20"/>
        </w:rPr>
      </w:pPr>
      <w:r>
        <w:rPr>
          <w:rFonts w:ascii="Arial" w:hAnsi="Arial" w:cs="Times New Roman"/>
          <w:b/>
          <w:sz w:val="20"/>
        </w:rPr>
        <w:t>3.1 Day-to-day management of the trial.</w:t>
      </w:r>
    </w:p>
    <w:p w14:paraId="23B68729" w14:textId="6A69B80A" w:rsidR="00036E6D" w:rsidRDefault="00036E6D" w:rsidP="00B408F5">
      <w:pPr>
        <w:jc w:val="both"/>
        <w:rPr>
          <w:rFonts w:ascii="Arial" w:hAnsi="Arial" w:cs="Times New Roman"/>
          <w:sz w:val="20"/>
        </w:rPr>
      </w:pPr>
      <w:r>
        <w:rPr>
          <w:rFonts w:ascii="Arial" w:hAnsi="Arial" w:cs="Times New Roman"/>
          <w:sz w:val="20"/>
        </w:rPr>
        <w:t xml:space="preserve">The coordinating centre will be at </w:t>
      </w:r>
      <w:r w:rsidR="00206358">
        <w:rPr>
          <w:rFonts w:ascii="Arial" w:hAnsi="Arial" w:cs="Times New Roman"/>
          <w:sz w:val="20"/>
        </w:rPr>
        <w:t xml:space="preserve">the Botswana UPenn-Partnership.  The </w:t>
      </w:r>
      <w:r w:rsidR="005E4422">
        <w:rPr>
          <w:rFonts w:ascii="Arial" w:hAnsi="Arial" w:cs="Times New Roman"/>
          <w:sz w:val="20"/>
        </w:rPr>
        <w:t>local PI</w:t>
      </w:r>
      <w:r w:rsidR="00900C60">
        <w:rPr>
          <w:rFonts w:ascii="Arial" w:hAnsi="Arial" w:cs="Times New Roman"/>
          <w:sz w:val="20"/>
        </w:rPr>
        <w:t>, Dr. Andrew Steenhoff,</w:t>
      </w:r>
      <w:r w:rsidR="005E4422">
        <w:rPr>
          <w:rFonts w:ascii="Arial" w:hAnsi="Arial" w:cs="Times New Roman"/>
          <w:sz w:val="20"/>
        </w:rPr>
        <w:t xml:space="preserve"> will have ongoing communication with the research nurse to monitor enrollment, verify thorough and complete data collection, and troubleshoot issues.  </w:t>
      </w:r>
      <w:r w:rsidR="00F61B8A">
        <w:rPr>
          <w:rFonts w:ascii="Arial" w:hAnsi="Arial" w:cs="Times New Roman"/>
          <w:sz w:val="20"/>
        </w:rPr>
        <w:t>All microbiology testing will take place at the N</w:t>
      </w:r>
      <w:r w:rsidR="00900C60">
        <w:rPr>
          <w:rFonts w:ascii="Arial" w:hAnsi="Arial" w:cs="Times New Roman"/>
          <w:sz w:val="20"/>
        </w:rPr>
        <w:t>ational Health Laboratory (NHL)</w:t>
      </w:r>
      <w:r w:rsidR="00F61B8A">
        <w:rPr>
          <w:rFonts w:ascii="Arial" w:hAnsi="Arial" w:cs="Times New Roman"/>
          <w:sz w:val="20"/>
        </w:rPr>
        <w:t xml:space="preserve"> under the supervision of </w:t>
      </w:r>
      <w:r w:rsidR="00F50E7F">
        <w:rPr>
          <w:rFonts w:ascii="Arial" w:hAnsi="Arial" w:cs="Times New Roman"/>
          <w:sz w:val="20"/>
        </w:rPr>
        <w:t>Mrs</w:t>
      </w:r>
      <w:r w:rsidR="00F61B8A">
        <w:rPr>
          <w:rFonts w:ascii="Arial" w:hAnsi="Arial" w:cs="Times New Roman"/>
          <w:sz w:val="20"/>
        </w:rPr>
        <w:t xml:space="preserve"> </w:t>
      </w:r>
      <w:r w:rsidR="000B05B7">
        <w:rPr>
          <w:rFonts w:ascii="Arial" w:hAnsi="Arial" w:cs="Times New Roman"/>
          <w:sz w:val="20"/>
        </w:rPr>
        <w:t>Margaret Mokomane</w:t>
      </w:r>
      <w:r w:rsidR="00F61B8A">
        <w:rPr>
          <w:rFonts w:ascii="Arial" w:hAnsi="Arial" w:cs="Times New Roman"/>
          <w:sz w:val="20"/>
        </w:rPr>
        <w:t xml:space="preserve">.  </w:t>
      </w:r>
      <w:r w:rsidR="005E4422">
        <w:rPr>
          <w:rFonts w:ascii="Arial" w:hAnsi="Arial" w:cs="Times New Roman"/>
          <w:sz w:val="20"/>
        </w:rPr>
        <w:t xml:space="preserve">The study PI will arrange brief teleconferences </w:t>
      </w:r>
      <w:r w:rsidR="00F61B8A">
        <w:rPr>
          <w:rFonts w:ascii="Arial" w:hAnsi="Arial" w:cs="Times New Roman"/>
          <w:sz w:val="20"/>
        </w:rPr>
        <w:t xml:space="preserve">with BUP and NHL personnel </w:t>
      </w:r>
      <w:r w:rsidR="005E4422">
        <w:rPr>
          <w:rFonts w:ascii="Arial" w:hAnsi="Arial" w:cs="Times New Roman"/>
          <w:sz w:val="20"/>
        </w:rPr>
        <w:t>to monitor study progress on a weekly basis, or as frequently as is needed to ensure smooth functioning of the trial.  Paper case report forms will be digitized on a regular basis by BUP support staff or by the research nurse, as needed.</w:t>
      </w:r>
      <w:r w:rsidR="004B5DA7">
        <w:rPr>
          <w:rFonts w:ascii="Arial" w:hAnsi="Arial" w:cs="Times New Roman"/>
          <w:sz w:val="20"/>
        </w:rPr>
        <w:t xml:space="preserve">  All forms containing direct identifiers will be maintained under lock and key or in a password-protected computer in a locked office, but other data will be transmitted to M</w:t>
      </w:r>
      <w:r w:rsidR="00900C60">
        <w:rPr>
          <w:rFonts w:ascii="Arial" w:hAnsi="Arial" w:cs="Times New Roman"/>
          <w:sz w:val="20"/>
        </w:rPr>
        <w:t>cMaster University using a REDC</w:t>
      </w:r>
      <w:r w:rsidR="004B5DA7">
        <w:rPr>
          <w:rFonts w:ascii="Arial" w:hAnsi="Arial" w:cs="Times New Roman"/>
          <w:sz w:val="20"/>
        </w:rPr>
        <w:t xml:space="preserve">ap database.  </w:t>
      </w:r>
    </w:p>
    <w:p w14:paraId="2C6BEED6" w14:textId="77777777" w:rsidR="004B5DA7" w:rsidRDefault="004B5DA7" w:rsidP="00B408F5">
      <w:pPr>
        <w:jc w:val="both"/>
        <w:rPr>
          <w:rFonts w:ascii="Arial" w:hAnsi="Arial" w:cs="Times New Roman"/>
          <w:b/>
          <w:sz w:val="20"/>
        </w:rPr>
      </w:pPr>
      <w:r>
        <w:rPr>
          <w:rFonts w:ascii="Arial" w:hAnsi="Arial" w:cs="Times New Roman"/>
          <w:b/>
          <w:sz w:val="20"/>
        </w:rPr>
        <w:t>3.2 Quality control and assurance.</w:t>
      </w:r>
    </w:p>
    <w:p w14:paraId="43B65166" w14:textId="77777777" w:rsidR="004B5DA7" w:rsidRPr="004B5DA7" w:rsidRDefault="004B5DA7" w:rsidP="00B408F5">
      <w:pPr>
        <w:jc w:val="both"/>
        <w:rPr>
          <w:rFonts w:ascii="Arial" w:hAnsi="Arial" w:cs="Times New Roman"/>
          <w:sz w:val="20"/>
        </w:rPr>
      </w:pPr>
      <w:r>
        <w:rPr>
          <w:rFonts w:ascii="Arial" w:hAnsi="Arial" w:cs="Times New Roman"/>
          <w:sz w:val="20"/>
        </w:rPr>
        <w:t xml:space="preserve">An audit process will be completed after each 25 participants enrolled by the research nurse, other research assistants, or investigators.  5 records </w:t>
      </w:r>
      <w:r w:rsidR="00F61B8A">
        <w:rPr>
          <w:rFonts w:ascii="Arial" w:hAnsi="Arial" w:cs="Times New Roman"/>
          <w:sz w:val="20"/>
        </w:rPr>
        <w:t xml:space="preserve">(per each 25) </w:t>
      </w:r>
      <w:r>
        <w:rPr>
          <w:rFonts w:ascii="Arial" w:hAnsi="Arial" w:cs="Times New Roman"/>
          <w:sz w:val="20"/>
        </w:rPr>
        <w:t xml:space="preserve">will be selected randomly </w:t>
      </w:r>
      <w:r w:rsidR="00F61B8A">
        <w:rPr>
          <w:rFonts w:ascii="Arial" w:hAnsi="Arial" w:cs="Times New Roman"/>
          <w:sz w:val="20"/>
        </w:rPr>
        <w:t xml:space="preserve">to verify the following indicators: eligibility, consent forms, signatures, timing of specimen collection, timing of results, timing of antimicrobial administration (if applicable), collection of data relating to outcomes at the time the record is verified, and missing data.  At these times a formal review of the case report forms with the research nurse will be undertaken to determine if improvements need to be made.  The health records department at </w:t>
      </w:r>
      <w:r w:rsidR="007165A4">
        <w:rPr>
          <w:rFonts w:ascii="Arial" w:hAnsi="Arial" w:cs="Times New Roman"/>
          <w:sz w:val="20"/>
        </w:rPr>
        <w:t>Princess Marina Hospital</w:t>
      </w:r>
      <w:r w:rsidR="00F61B8A">
        <w:rPr>
          <w:rFonts w:ascii="Arial" w:hAnsi="Arial" w:cs="Times New Roman"/>
          <w:sz w:val="20"/>
        </w:rPr>
        <w:t xml:space="preserve"> will be contacted to verify on a monthly basis the number of patients of the appropriate age admitted with acute gastroenteritis.</w:t>
      </w:r>
    </w:p>
    <w:p w14:paraId="445D7EBC" w14:textId="77777777" w:rsidR="00F34309" w:rsidRDefault="000B531A" w:rsidP="00F34309">
      <w:pPr>
        <w:rPr>
          <w:rFonts w:ascii="Arial" w:hAnsi="Arial" w:cs="Times New Roman"/>
          <w:sz w:val="20"/>
        </w:rPr>
      </w:pPr>
      <w:r>
        <w:rPr>
          <w:rFonts w:ascii="Arial" w:hAnsi="Arial" w:cs="Times New Roman"/>
          <w:sz w:val="20"/>
        </w:rPr>
        <w:br w:type="page"/>
      </w:r>
    </w:p>
    <w:p w14:paraId="51D3D37A" w14:textId="77777777" w:rsidR="00A80721" w:rsidRPr="0091219C" w:rsidRDefault="00A80721" w:rsidP="00F34309">
      <w:pPr>
        <w:shd w:val="clear" w:color="auto" w:fill="B8CCE4" w:themeFill="accent1" w:themeFillTint="66"/>
        <w:rPr>
          <w:rFonts w:ascii="Arial" w:hAnsi="Arial" w:cs="Times New Roman"/>
          <w:sz w:val="20"/>
        </w:rPr>
      </w:pPr>
      <w:r w:rsidRPr="00CA043D">
        <w:rPr>
          <w:rFonts w:ascii="Arial" w:hAnsi="Arial" w:cs="Times New Roman"/>
          <w:b/>
          <w:sz w:val="20"/>
          <w:shd w:val="clear" w:color="auto" w:fill="B8CCE4" w:themeFill="accent1" w:themeFillTint="66"/>
        </w:rPr>
        <w:t>3.  REFERENCES</w:t>
      </w:r>
    </w:p>
    <w:p w14:paraId="0C9ED889" w14:textId="77777777" w:rsidR="00D65DEA" w:rsidRPr="00E845DF" w:rsidRDefault="00E95AED" w:rsidP="00D65DEA">
      <w:pPr>
        <w:ind w:left="720" w:hanging="720"/>
        <w:rPr>
          <w:rFonts w:ascii="Cambria" w:hAnsi="Cambria"/>
          <w:noProof/>
          <w:lang w:val="en-GB"/>
        </w:rPr>
      </w:pPr>
      <w:r w:rsidRPr="00E845DF">
        <w:rPr>
          <w:rFonts w:ascii="Arial" w:hAnsi="Arial"/>
          <w:sz w:val="18"/>
          <w:lang w:val="en-GB"/>
        </w:rPr>
        <w:fldChar w:fldCharType="begin"/>
      </w:r>
      <w:r w:rsidR="00202A33" w:rsidRPr="00E845DF">
        <w:rPr>
          <w:rFonts w:ascii="Arial" w:hAnsi="Arial"/>
          <w:sz w:val="18"/>
          <w:lang w:val="en-GB"/>
        </w:rPr>
        <w:instrText xml:space="preserve"> ADDIN EN.REFLIST </w:instrText>
      </w:r>
      <w:r w:rsidRPr="00E845DF">
        <w:rPr>
          <w:rFonts w:ascii="Arial" w:hAnsi="Arial"/>
          <w:sz w:val="18"/>
          <w:lang w:val="en-GB"/>
        </w:rPr>
        <w:fldChar w:fldCharType="separate"/>
      </w:r>
      <w:bookmarkStart w:id="1" w:name="_ENREF_1"/>
      <w:r w:rsidR="00D65DEA" w:rsidRPr="00E845DF">
        <w:rPr>
          <w:rFonts w:ascii="Cambria" w:hAnsi="Cambria"/>
          <w:noProof/>
          <w:lang w:val="en-GB"/>
        </w:rPr>
        <w:t>1.</w:t>
      </w:r>
      <w:r w:rsidR="00D65DEA" w:rsidRPr="00E845DF">
        <w:rPr>
          <w:rFonts w:ascii="Cambria" w:hAnsi="Cambria"/>
          <w:noProof/>
          <w:lang w:val="en-GB"/>
        </w:rPr>
        <w:tab/>
        <w:t xml:space="preserve">Jensen L (ed.) </w:t>
      </w:r>
      <w:r w:rsidR="00D65DEA" w:rsidRPr="00E845DF">
        <w:rPr>
          <w:rFonts w:ascii="Cambria" w:hAnsi="Cambria"/>
          <w:i/>
          <w:noProof/>
          <w:lang w:val="en-GB"/>
        </w:rPr>
        <w:t>The millennium development goals report 2010</w:t>
      </w:r>
      <w:r w:rsidR="00D65DEA" w:rsidRPr="00E845DF">
        <w:rPr>
          <w:rFonts w:ascii="Cambria" w:hAnsi="Cambria"/>
          <w:noProof/>
          <w:lang w:val="en-GB"/>
        </w:rPr>
        <w:t>, (United Nations Department of Economic and Social Affairs, 2010).</w:t>
      </w:r>
      <w:bookmarkEnd w:id="1"/>
    </w:p>
    <w:p w14:paraId="398ABB89" w14:textId="66886BAA" w:rsidR="00D65DEA" w:rsidRPr="00E845DF" w:rsidRDefault="00D65DEA" w:rsidP="00D65DEA">
      <w:pPr>
        <w:ind w:left="720" w:hanging="720"/>
        <w:rPr>
          <w:rFonts w:ascii="Cambria" w:hAnsi="Cambria"/>
          <w:noProof/>
          <w:lang w:val="en-GB"/>
        </w:rPr>
      </w:pPr>
      <w:bookmarkStart w:id="2" w:name="_ENREF_2"/>
      <w:r w:rsidRPr="00E845DF">
        <w:rPr>
          <w:rFonts w:ascii="Cambria" w:hAnsi="Cambria"/>
          <w:noProof/>
          <w:lang w:val="en-GB"/>
        </w:rPr>
        <w:t>2.</w:t>
      </w:r>
      <w:r w:rsidRPr="00E845DF">
        <w:rPr>
          <w:rFonts w:ascii="Cambria" w:hAnsi="Cambria"/>
          <w:noProof/>
          <w:lang w:val="en-GB"/>
        </w:rPr>
        <w:tab/>
        <w:t>Long SS</w:t>
      </w:r>
      <w:r>
        <w:rPr>
          <w:rFonts w:ascii="Cambria" w:hAnsi="Cambria"/>
          <w:noProof/>
          <w:lang w:val="en-GB"/>
        </w:rPr>
        <w:t>, Pickering</w:t>
      </w:r>
      <w:r w:rsidRPr="00E845DF">
        <w:rPr>
          <w:rFonts w:ascii="Cambria" w:hAnsi="Cambria"/>
          <w:noProof/>
          <w:lang w:val="en-GB"/>
        </w:rPr>
        <w:t xml:space="preserve"> </w:t>
      </w:r>
      <w:r>
        <w:rPr>
          <w:rFonts w:ascii="Cambria" w:hAnsi="Cambria"/>
          <w:noProof/>
          <w:lang w:val="en-GB"/>
        </w:rPr>
        <w:t>LK</w:t>
      </w:r>
      <w:r w:rsidRPr="00E845DF">
        <w:rPr>
          <w:rFonts w:ascii="Cambria" w:hAnsi="Cambria"/>
          <w:noProof/>
          <w:lang w:val="en-GB"/>
        </w:rPr>
        <w:t xml:space="preserve">, Prober CG. </w:t>
      </w:r>
      <w:r w:rsidRPr="00E845DF">
        <w:rPr>
          <w:rFonts w:ascii="Cambria" w:hAnsi="Cambria"/>
          <w:i/>
          <w:noProof/>
          <w:lang w:val="en-GB"/>
        </w:rPr>
        <w:t>Principles and practice of pediatric infectious diseases.</w:t>
      </w:r>
      <w:r w:rsidRPr="00E845DF">
        <w:rPr>
          <w:rFonts w:ascii="Cambria" w:hAnsi="Cambria"/>
          <w:noProof/>
          <w:lang w:val="en-GB"/>
        </w:rPr>
        <w:t>, (Elsevier, Philadelphia, 2008).</w:t>
      </w:r>
      <w:bookmarkEnd w:id="2"/>
    </w:p>
    <w:p w14:paraId="21050DD8" w14:textId="77777777" w:rsidR="00D65DEA" w:rsidRPr="00E845DF" w:rsidRDefault="00D65DEA" w:rsidP="00D65DEA">
      <w:pPr>
        <w:ind w:left="720" w:hanging="720"/>
        <w:rPr>
          <w:rFonts w:ascii="Cambria" w:hAnsi="Cambria"/>
          <w:noProof/>
          <w:lang w:val="en-GB"/>
        </w:rPr>
      </w:pPr>
      <w:bookmarkStart w:id="3" w:name="_ENREF_3"/>
      <w:r w:rsidRPr="00E845DF">
        <w:rPr>
          <w:rFonts w:ascii="Cambria" w:hAnsi="Cambria"/>
          <w:noProof/>
          <w:lang w:val="en-GB"/>
        </w:rPr>
        <w:t>3.</w:t>
      </w:r>
      <w:r w:rsidRPr="00E845DF">
        <w:rPr>
          <w:rFonts w:ascii="Cambria" w:hAnsi="Cambria"/>
          <w:noProof/>
          <w:lang w:val="en-GB"/>
        </w:rPr>
        <w:tab/>
        <w:t>Kotloff KL, Nataro JP, Blackwelder WC</w:t>
      </w:r>
      <w:r w:rsidRPr="00E845DF">
        <w:rPr>
          <w:rFonts w:ascii="Cambria" w:hAnsi="Cambria"/>
          <w:i/>
          <w:noProof/>
          <w:lang w:val="en-GB"/>
        </w:rPr>
        <w:t>, et al.</w:t>
      </w:r>
      <w:r w:rsidRPr="00E845DF">
        <w:rPr>
          <w:rFonts w:ascii="Cambria" w:hAnsi="Cambria"/>
          <w:noProof/>
          <w:lang w:val="en-GB"/>
        </w:rPr>
        <w:t xml:space="preserve"> Burden and aetiology of diarrhoeal disease in infants and young children in developing countries (the global enteric multicenter study, gems): A prospective, case-control study. </w:t>
      </w:r>
      <w:r w:rsidRPr="00E845DF">
        <w:rPr>
          <w:rFonts w:ascii="Cambria" w:hAnsi="Cambria"/>
          <w:i/>
          <w:noProof/>
          <w:lang w:val="en-GB"/>
        </w:rPr>
        <w:t>Lancet</w:t>
      </w:r>
      <w:r w:rsidRPr="00E845DF">
        <w:rPr>
          <w:rFonts w:ascii="Cambria" w:hAnsi="Cambria"/>
          <w:noProof/>
          <w:lang w:val="en-GB"/>
        </w:rPr>
        <w:t xml:space="preserve"> 2013 </w:t>
      </w:r>
      <w:bookmarkEnd w:id="3"/>
    </w:p>
    <w:p w14:paraId="58156E43" w14:textId="77777777" w:rsidR="00D65DEA" w:rsidRPr="00E845DF" w:rsidRDefault="00D65DEA" w:rsidP="00D65DEA">
      <w:pPr>
        <w:ind w:left="720" w:hanging="720"/>
        <w:rPr>
          <w:rFonts w:ascii="Cambria" w:hAnsi="Cambria"/>
          <w:noProof/>
          <w:lang w:val="en-GB"/>
        </w:rPr>
      </w:pPr>
      <w:bookmarkStart w:id="4" w:name="_ENREF_4"/>
      <w:r w:rsidRPr="00E845DF">
        <w:rPr>
          <w:rFonts w:ascii="Cambria" w:hAnsi="Cambria"/>
          <w:noProof/>
          <w:lang w:val="en-GB"/>
        </w:rPr>
        <w:t>4.</w:t>
      </w:r>
      <w:r w:rsidRPr="00E845DF">
        <w:rPr>
          <w:rFonts w:ascii="Cambria" w:hAnsi="Cambria"/>
          <w:noProof/>
          <w:lang w:val="en-GB"/>
        </w:rPr>
        <w:tab/>
        <w:t>Checkley W, Buckley G, Gilman RH</w:t>
      </w:r>
      <w:r w:rsidRPr="00E845DF">
        <w:rPr>
          <w:rFonts w:ascii="Cambria" w:hAnsi="Cambria"/>
          <w:i/>
          <w:noProof/>
          <w:lang w:val="en-GB"/>
        </w:rPr>
        <w:t>, et al.</w:t>
      </w:r>
      <w:r w:rsidRPr="00E845DF">
        <w:rPr>
          <w:rFonts w:ascii="Cambria" w:hAnsi="Cambria"/>
          <w:noProof/>
          <w:lang w:val="en-GB"/>
        </w:rPr>
        <w:t xml:space="preserve"> Multi-country analysis of the effects of diarrhoea on childhood stunting. </w:t>
      </w:r>
      <w:r w:rsidRPr="00E845DF">
        <w:rPr>
          <w:rFonts w:ascii="Cambria" w:hAnsi="Cambria"/>
          <w:i/>
          <w:noProof/>
          <w:lang w:val="en-GB"/>
        </w:rPr>
        <w:t>Int J Epidemiol</w:t>
      </w:r>
      <w:r w:rsidRPr="00E845DF">
        <w:rPr>
          <w:rFonts w:ascii="Cambria" w:hAnsi="Cambria"/>
          <w:noProof/>
          <w:lang w:val="en-GB"/>
        </w:rPr>
        <w:t xml:space="preserve"> 2008 37, 816-830 </w:t>
      </w:r>
      <w:bookmarkEnd w:id="4"/>
    </w:p>
    <w:p w14:paraId="558548D2" w14:textId="77777777" w:rsidR="00D65DEA" w:rsidRPr="00E845DF" w:rsidRDefault="00D65DEA" w:rsidP="00D65DEA">
      <w:pPr>
        <w:ind w:left="720" w:hanging="720"/>
        <w:rPr>
          <w:rFonts w:ascii="Cambria" w:hAnsi="Cambria"/>
          <w:noProof/>
          <w:lang w:val="en-GB"/>
        </w:rPr>
      </w:pPr>
      <w:bookmarkStart w:id="5" w:name="_ENREF_5"/>
      <w:r w:rsidRPr="00E845DF">
        <w:rPr>
          <w:rFonts w:ascii="Cambria" w:hAnsi="Cambria"/>
          <w:noProof/>
          <w:lang w:val="en-GB"/>
        </w:rPr>
        <w:t>5.</w:t>
      </w:r>
      <w:r w:rsidRPr="00E845DF">
        <w:rPr>
          <w:rFonts w:ascii="Cambria" w:hAnsi="Cambria"/>
          <w:noProof/>
          <w:lang w:val="en-GB"/>
        </w:rPr>
        <w:tab/>
        <w:t>Victora CG, Adair L, Fall C</w:t>
      </w:r>
      <w:r w:rsidRPr="00E845DF">
        <w:rPr>
          <w:rFonts w:ascii="Cambria" w:hAnsi="Cambria"/>
          <w:i/>
          <w:noProof/>
          <w:lang w:val="en-GB"/>
        </w:rPr>
        <w:t>, et al.</w:t>
      </w:r>
      <w:r w:rsidRPr="00E845DF">
        <w:rPr>
          <w:rFonts w:ascii="Cambria" w:hAnsi="Cambria"/>
          <w:noProof/>
          <w:lang w:val="en-GB"/>
        </w:rPr>
        <w:t xml:space="preserve"> Maternal and child undernutrition: Consequences for adult health and human capital. </w:t>
      </w:r>
      <w:r w:rsidRPr="00E845DF">
        <w:rPr>
          <w:rFonts w:ascii="Cambria" w:hAnsi="Cambria"/>
          <w:i/>
          <w:noProof/>
          <w:lang w:val="en-GB"/>
        </w:rPr>
        <w:t>Lancet</w:t>
      </w:r>
      <w:r w:rsidRPr="00E845DF">
        <w:rPr>
          <w:rFonts w:ascii="Cambria" w:hAnsi="Cambria"/>
          <w:noProof/>
          <w:lang w:val="en-GB"/>
        </w:rPr>
        <w:t xml:space="preserve"> 2008 371, 340-357 </w:t>
      </w:r>
      <w:bookmarkEnd w:id="5"/>
    </w:p>
    <w:p w14:paraId="7D0107E3" w14:textId="77777777" w:rsidR="00D65DEA" w:rsidRPr="00E845DF" w:rsidRDefault="00D65DEA" w:rsidP="00D65DEA">
      <w:pPr>
        <w:ind w:left="720" w:hanging="720"/>
        <w:rPr>
          <w:rFonts w:ascii="Cambria" w:hAnsi="Cambria"/>
          <w:noProof/>
          <w:lang w:val="en-GB"/>
        </w:rPr>
      </w:pPr>
      <w:bookmarkStart w:id="6" w:name="_ENREF_6"/>
      <w:r w:rsidRPr="00E845DF">
        <w:rPr>
          <w:rFonts w:ascii="Cambria" w:hAnsi="Cambria"/>
          <w:noProof/>
          <w:lang w:val="en-GB"/>
        </w:rPr>
        <w:t>6.</w:t>
      </w:r>
      <w:r w:rsidRPr="00E845DF">
        <w:rPr>
          <w:rFonts w:ascii="Cambria" w:hAnsi="Cambria"/>
          <w:noProof/>
          <w:lang w:val="en-GB"/>
        </w:rPr>
        <w:tab/>
        <w:t>Guerrant DI, Moore SR, Lima AA</w:t>
      </w:r>
      <w:r w:rsidRPr="00E845DF">
        <w:rPr>
          <w:rFonts w:ascii="Cambria" w:hAnsi="Cambria"/>
          <w:i/>
          <w:noProof/>
          <w:lang w:val="en-GB"/>
        </w:rPr>
        <w:t>, et al.</w:t>
      </w:r>
      <w:r w:rsidRPr="00E845DF">
        <w:rPr>
          <w:rFonts w:ascii="Cambria" w:hAnsi="Cambria"/>
          <w:noProof/>
          <w:lang w:val="en-GB"/>
        </w:rPr>
        <w:t xml:space="preserve"> Association of early childhood diarrhea and cryptosporidiosis with impaired physical fitness and cognitive function four-seven years later in a poor urban community in northeast brazil. </w:t>
      </w:r>
      <w:r w:rsidRPr="00E845DF">
        <w:rPr>
          <w:rFonts w:ascii="Cambria" w:hAnsi="Cambria"/>
          <w:i/>
          <w:noProof/>
          <w:lang w:val="en-GB"/>
        </w:rPr>
        <w:t>Am J Trop Med Hyg</w:t>
      </w:r>
      <w:r w:rsidRPr="00E845DF">
        <w:rPr>
          <w:rFonts w:ascii="Cambria" w:hAnsi="Cambria"/>
          <w:noProof/>
          <w:lang w:val="en-GB"/>
        </w:rPr>
        <w:t xml:space="preserve"> 1999 61, 707-713 </w:t>
      </w:r>
      <w:bookmarkEnd w:id="6"/>
    </w:p>
    <w:p w14:paraId="1537172E" w14:textId="77777777" w:rsidR="00D65DEA" w:rsidRPr="00E845DF" w:rsidRDefault="00D65DEA" w:rsidP="00D65DEA">
      <w:pPr>
        <w:ind w:left="720" w:hanging="720"/>
        <w:rPr>
          <w:rFonts w:ascii="Cambria" w:hAnsi="Cambria"/>
          <w:noProof/>
          <w:lang w:val="en-GB"/>
        </w:rPr>
      </w:pPr>
      <w:bookmarkStart w:id="7" w:name="_ENREF_7"/>
      <w:r w:rsidRPr="00E845DF">
        <w:rPr>
          <w:rFonts w:ascii="Cambria" w:hAnsi="Cambria"/>
          <w:noProof/>
          <w:lang w:val="en-GB"/>
        </w:rPr>
        <w:t>7.</w:t>
      </w:r>
      <w:r w:rsidRPr="00E845DF">
        <w:rPr>
          <w:rFonts w:ascii="Cambria" w:hAnsi="Cambria"/>
          <w:noProof/>
          <w:lang w:val="en-GB"/>
        </w:rPr>
        <w:tab/>
        <w:t>Guerrant RL, Kosek M, Lima AA</w:t>
      </w:r>
      <w:r w:rsidRPr="00E845DF">
        <w:rPr>
          <w:rFonts w:ascii="Cambria" w:hAnsi="Cambria"/>
          <w:i/>
          <w:noProof/>
          <w:lang w:val="en-GB"/>
        </w:rPr>
        <w:t>, et al.</w:t>
      </w:r>
      <w:r w:rsidRPr="00E845DF">
        <w:rPr>
          <w:rFonts w:ascii="Cambria" w:hAnsi="Cambria"/>
          <w:noProof/>
          <w:lang w:val="en-GB"/>
        </w:rPr>
        <w:t xml:space="preserve"> Updating the dalys for diarrhoeal disease. </w:t>
      </w:r>
      <w:r w:rsidRPr="00E845DF">
        <w:rPr>
          <w:rFonts w:ascii="Cambria" w:hAnsi="Cambria"/>
          <w:i/>
          <w:noProof/>
          <w:lang w:val="en-GB"/>
        </w:rPr>
        <w:t>Trends Parasitol</w:t>
      </w:r>
      <w:r w:rsidRPr="00E845DF">
        <w:rPr>
          <w:rFonts w:ascii="Cambria" w:hAnsi="Cambria"/>
          <w:noProof/>
          <w:lang w:val="en-GB"/>
        </w:rPr>
        <w:t xml:space="preserve"> 2002 18, 191-193 </w:t>
      </w:r>
      <w:bookmarkEnd w:id="7"/>
    </w:p>
    <w:p w14:paraId="4C9167C1" w14:textId="77777777" w:rsidR="00D65DEA" w:rsidRPr="00E845DF" w:rsidRDefault="00D65DEA" w:rsidP="00D65DEA">
      <w:pPr>
        <w:ind w:left="720" w:hanging="720"/>
        <w:rPr>
          <w:rFonts w:ascii="Cambria" w:hAnsi="Cambria"/>
          <w:noProof/>
          <w:lang w:val="en-GB"/>
        </w:rPr>
      </w:pPr>
      <w:bookmarkStart w:id="8" w:name="_ENREF_8"/>
      <w:r w:rsidRPr="00E845DF">
        <w:rPr>
          <w:rFonts w:ascii="Cambria" w:hAnsi="Cambria"/>
          <w:noProof/>
          <w:lang w:val="en-GB"/>
        </w:rPr>
        <w:t>8.</w:t>
      </w:r>
      <w:r w:rsidRPr="00E845DF">
        <w:rPr>
          <w:rFonts w:ascii="Cambria" w:hAnsi="Cambria"/>
          <w:noProof/>
          <w:lang w:val="en-GB"/>
        </w:rPr>
        <w:tab/>
      </w:r>
      <w:r w:rsidRPr="00E845DF">
        <w:rPr>
          <w:rFonts w:ascii="Cambria" w:hAnsi="Cambria"/>
          <w:i/>
          <w:noProof/>
          <w:lang w:val="en-GB"/>
        </w:rPr>
        <w:t>Recommendations for management of common childhood conditions.  Evidence for technical update of pocket book recommendations.</w:t>
      </w:r>
      <w:r w:rsidRPr="00E845DF">
        <w:rPr>
          <w:rFonts w:ascii="Cambria" w:hAnsi="Cambria"/>
          <w:noProof/>
          <w:lang w:val="en-GB"/>
        </w:rPr>
        <w:t>, (World Health Organization, Switzerland, 2012).</w:t>
      </w:r>
      <w:bookmarkEnd w:id="8"/>
    </w:p>
    <w:p w14:paraId="7EF019DE" w14:textId="3A75E450" w:rsidR="00D65DEA" w:rsidRPr="00E845DF" w:rsidRDefault="00D65DEA" w:rsidP="00D65DEA">
      <w:pPr>
        <w:ind w:left="720" w:hanging="720"/>
        <w:rPr>
          <w:rFonts w:ascii="Cambria" w:hAnsi="Cambria"/>
          <w:noProof/>
          <w:lang w:val="en-GB"/>
        </w:rPr>
      </w:pPr>
      <w:bookmarkStart w:id="9" w:name="_ENREF_9"/>
      <w:r w:rsidRPr="00E845DF">
        <w:rPr>
          <w:rFonts w:ascii="Cambria" w:hAnsi="Cambria"/>
          <w:noProof/>
          <w:lang w:val="en-GB"/>
        </w:rPr>
        <w:t>9.</w:t>
      </w:r>
      <w:r w:rsidRPr="00E845DF">
        <w:rPr>
          <w:rFonts w:ascii="Cambria" w:hAnsi="Cambria"/>
          <w:noProof/>
          <w:lang w:val="en-GB"/>
        </w:rPr>
        <w:tab/>
        <w:t>Mandell GL</w:t>
      </w:r>
      <w:r>
        <w:rPr>
          <w:rFonts w:ascii="Cambria" w:hAnsi="Cambria"/>
          <w:noProof/>
          <w:lang w:val="en-GB"/>
        </w:rPr>
        <w:t>, Bennett</w:t>
      </w:r>
      <w:r w:rsidRPr="00E845DF">
        <w:rPr>
          <w:rFonts w:ascii="Cambria" w:hAnsi="Cambria"/>
          <w:noProof/>
          <w:lang w:val="en-GB"/>
        </w:rPr>
        <w:t xml:space="preserve"> </w:t>
      </w:r>
      <w:r>
        <w:rPr>
          <w:rFonts w:ascii="Cambria" w:hAnsi="Cambria"/>
          <w:noProof/>
          <w:lang w:val="en-GB"/>
        </w:rPr>
        <w:t>JE</w:t>
      </w:r>
      <w:r w:rsidRPr="00E845DF">
        <w:rPr>
          <w:rFonts w:ascii="Cambria" w:hAnsi="Cambria"/>
          <w:noProof/>
          <w:lang w:val="en-GB"/>
        </w:rPr>
        <w:t xml:space="preserve">, Dolin R. </w:t>
      </w:r>
      <w:r w:rsidRPr="00E845DF">
        <w:rPr>
          <w:rFonts w:ascii="Cambria" w:hAnsi="Cambria"/>
          <w:i/>
          <w:noProof/>
          <w:lang w:val="en-GB"/>
        </w:rPr>
        <w:t>Principles and practice of infectious diseases</w:t>
      </w:r>
      <w:r w:rsidRPr="00E845DF">
        <w:rPr>
          <w:rFonts w:ascii="Cambria" w:hAnsi="Cambria"/>
          <w:noProof/>
          <w:lang w:val="en-GB"/>
        </w:rPr>
        <w:t>, (Churchill Livingstone Elsevier, Philadelphia, 2010).</w:t>
      </w:r>
      <w:bookmarkEnd w:id="9"/>
    </w:p>
    <w:p w14:paraId="474E1EBA" w14:textId="77777777" w:rsidR="00D65DEA" w:rsidRPr="00E845DF" w:rsidRDefault="00D65DEA" w:rsidP="00D65DEA">
      <w:pPr>
        <w:ind w:left="720" w:hanging="720"/>
        <w:rPr>
          <w:rFonts w:ascii="Cambria" w:hAnsi="Cambria"/>
          <w:noProof/>
          <w:lang w:val="en-GB"/>
        </w:rPr>
      </w:pPr>
      <w:bookmarkStart w:id="10" w:name="_ENREF_10"/>
      <w:r w:rsidRPr="00E845DF">
        <w:rPr>
          <w:rFonts w:ascii="Cambria" w:hAnsi="Cambria"/>
          <w:noProof/>
          <w:lang w:val="en-GB"/>
        </w:rPr>
        <w:t>10.</w:t>
      </w:r>
      <w:r w:rsidRPr="00E845DF">
        <w:rPr>
          <w:rFonts w:ascii="Cambria" w:hAnsi="Cambria"/>
          <w:noProof/>
          <w:lang w:val="en-GB"/>
        </w:rPr>
        <w:tab/>
        <w:t>Traa BS, Walker CL, Munos M</w:t>
      </w:r>
      <w:r w:rsidRPr="00E845DF">
        <w:rPr>
          <w:rFonts w:ascii="Cambria" w:hAnsi="Cambria"/>
          <w:i/>
          <w:noProof/>
          <w:lang w:val="en-GB"/>
        </w:rPr>
        <w:t>, et al.</w:t>
      </w:r>
      <w:r w:rsidRPr="00E845DF">
        <w:rPr>
          <w:rFonts w:ascii="Cambria" w:hAnsi="Cambria"/>
          <w:noProof/>
          <w:lang w:val="en-GB"/>
        </w:rPr>
        <w:t xml:space="preserve"> Antibiotics for the treatment of dysentery in children. </w:t>
      </w:r>
      <w:r w:rsidRPr="00E845DF">
        <w:rPr>
          <w:rFonts w:ascii="Cambria" w:hAnsi="Cambria"/>
          <w:i/>
          <w:noProof/>
          <w:lang w:val="en-GB"/>
        </w:rPr>
        <w:t>Int J Epidemiol</w:t>
      </w:r>
      <w:r w:rsidRPr="00E845DF">
        <w:rPr>
          <w:rFonts w:ascii="Cambria" w:hAnsi="Cambria"/>
          <w:noProof/>
          <w:lang w:val="en-GB"/>
        </w:rPr>
        <w:t xml:space="preserve"> 2010 39 Suppl 1, i70-74 </w:t>
      </w:r>
      <w:bookmarkEnd w:id="10"/>
    </w:p>
    <w:p w14:paraId="0C77EC3D" w14:textId="77777777" w:rsidR="00D65DEA" w:rsidRPr="00E845DF" w:rsidRDefault="00D65DEA" w:rsidP="00D65DEA">
      <w:pPr>
        <w:ind w:left="720" w:hanging="720"/>
        <w:rPr>
          <w:rFonts w:ascii="Cambria" w:hAnsi="Cambria"/>
          <w:noProof/>
          <w:lang w:val="en-GB"/>
        </w:rPr>
      </w:pPr>
      <w:bookmarkStart w:id="11" w:name="_ENREF_11"/>
      <w:r w:rsidRPr="00E845DF">
        <w:rPr>
          <w:rFonts w:ascii="Cambria" w:hAnsi="Cambria"/>
          <w:noProof/>
          <w:lang w:val="en-GB"/>
        </w:rPr>
        <w:t>11.</w:t>
      </w:r>
      <w:r w:rsidRPr="00E845DF">
        <w:rPr>
          <w:rFonts w:ascii="Cambria" w:hAnsi="Cambria"/>
          <w:noProof/>
          <w:lang w:val="en-GB"/>
        </w:rPr>
        <w:tab/>
        <w:t xml:space="preserve">Zhang W &amp; Sack DA. Progress and hurdles in the development of vaccines against enterotoxigenic escherichia coli in humans. </w:t>
      </w:r>
      <w:r w:rsidRPr="00E845DF">
        <w:rPr>
          <w:rFonts w:ascii="Cambria" w:hAnsi="Cambria"/>
          <w:i/>
          <w:noProof/>
          <w:lang w:val="en-GB"/>
        </w:rPr>
        <w:t>Expert Rev Vaccines</w:t>
      </w:r>
      <w:r w:rsidRPr="00E845DF">
        <w:rPr>
          <w:rFonts w:ascii="Cambria" w:hAnsi="Cambria"/>
          <w:noProof/>
          <w:lang w:val="en-GB"/>
        </w:rPr>
        <w:t xml:space="preserve"> 2012 11, 677-694 </w:t>
      </w:r>
      <w:bookmarkEnd w:id="11"/>
    </w:p>
    <w:p w14:paraId="30F45832" w14:textId="77777777" w:rsidR="00D65DEA" w:rsidRPr="00E845DF" w:rsidRDefault="00D65DEA" w:rsidP="00D65DEA">
      <w:pPr>
        <w:ind w:left="720" w:hanging="720"/>
        <w:rPr>
          <w:rFonts w:ascii="Cambria" w:hAnsi="Cambria"/>
          <w:noProof/>
          <w:lang w:val="en-GB"/>
        </w:rPr>
      </w:pPr>
      <w:bookmarkStart w:id="12" w:name="_ENREF_12"/>
      <w:r w:rsidRPr="00E845DF">
        <w:rPr>
          <w:rFonts w:ascii="Cambria" w:hAnsi="Cambria"/>
          <w:noProof/>
          <w:lang w:val="en-GB"/>
        </w:rPr>
        <w:t>12.</w:t>
      </w:r>
      <w:r w:rsidRPr="00E845DF">
        <w:rPr>
          <w:rFonts w:ascii="Cambria" w:hAnsi="Cambria"/>
          <w:noProof/>
          <w:lang w:val="en-GB"/>
        </w:rPr>
        <w:tab/>
      </w:r>
      <w:r w:rsidRPr="00E845DF">
        <w:rPr>
          <w:rFonts w:ascii="Cambria" w:hAnsi="Cambria"/>
          <w:i/>
          <w:noProof/>
          <w:lang w:val="en-GB"/>
        </w:rPr>
        <w:t>Guidelines for the control of shigellosis, including epidemics due to shigella dysenteriae type 1</w:t>
      </w:r>
      <w:r w:rsidRPr="00E845DF">
        <w:rPr>
          <w:rFonts w:ascii="Cambria" w:hAnsi="Cambria"/>
          <w:noProof/>
          <w:lang w:val="en-GB"/>
        </w:rPr>
        <w:t>, (WHO Document Production Services, Geneva, Switzerland, 2005).</w:t>
      </w:r>
      <w:bookmarkEnd w:id="12"/>
    </w:p>
    <w:p w14:paraId="31747453" w14:textId="77777777" w:rsidR="00D65DEA" w:rsidRPr="00E845DF" w:rsidRDefault="00D65DEA" w:rsidP="00D65DEA">
      <w:pPr>
        <w:ind w:left="720" w:hanging="720"/>
        <w:rPr>
          <w:rFonts w:ascii="Cambria" w:hAnsi="Cambria"/>
          <w:noProof/>
          <w:lang w:val="en-GB"/>
        </w:rPr>
      </w:pPr>
      <w:bookmarkStart w:id="13" w:name="_ENREF_13"/>
      <w:r w:rsidRPr="00E845DF">
        <w:rPr>
          <w:rFonts w:ascii="Cambria" w:hAnsi="Cambria"/>
          <w:noProof/>
          <w:lang w:val="en-GB"/>
        </w:rPr>
        <w:t>13.</w:t>
      </w:r>
      <w:r w:rsidRPr="00E845DF">
        <w:rPr>
          <w:rFonts w:ascii="Cambria" w:hAnsi="Cambria"/>
          <w:noProof/>
          <w:lang w:val="en-GB"/>
        </w:rPr>
        <w:tab/>
        <w:t xml:space="preserve">Levine M. The global enteric multi-center study (gems): Etiology and burden of moderate and severe diarrheal disease in africa and asia. in </w:t>
      </w:r>
      <w:r w:rsidRPr="00E845DF">
        <w:rPr>
          <w:rFonts w:ascii="Cambria" w:hAnsi="Cambria"/>
          <w:i/>
          <w:noProof/>
          <w:lang w:val="en-GB"/>
        </w:rPr>
        <w:t>Pediatric Academic Societies annual conference</w:t>
      </w:r>
      <w:r w:rsidRPr="00E845DF">
        <w:rPr>
          <w:rFonts w:ascii="Cambria" w:hAnsi="Cambria"/>
          <w:noProof/>
          <w:lang w:val="en-GB"/>
        </w:rPr>
        <w:t xml:space="preserve"> (Boston, 2012).</w:t>
      </w:r>
      <w:bookmarkEnd w:id="13"/>
    </w:p>
    <w:p w14:paraId="09D92E29" w14:textId="77777777" w:rsidR="00D65DEA" w:rsidRPr="00E845DF" w:rsidRDefault="00D65DEA" w:rsidP="00D65DEA">
      <w:pPr>
        <w:ind w:left="720" w:hanging="720"/>
        <w:rPr>
          <w:rFonts w:ascii="Cambria" w:hAnsi="Cambria"/>
          <w:noProof/>
          <w:lang w:val="en-GB"/>
        </w:rPr>
      </w:pPr>
      <w:bookmarkStart w:id="14" w:name="_ENREF_14"/>
      <w:r w:rsidRPr="00E845DF">
        <w:rPr>
          <w:rFonts w:ascii="Cambria" w:hAnsi="Cambria"/>
          <w:noProof/>
          <w:lang w:val="en-GB"/>
        </w:rPr>
        <w:t>14.</w:t>
      </w:r>
      <w:r w:rsidRPr="00E845DF">
        <w:rPr>
          <w:rFonts w:ascii="Cambria" w:hAnsi="Cambria"/>
          <w:noProof/>
          <w:lang w:val="en-GB"/>
        </w:rPr>
        <w:tab/>
        <w:t xml:space="preserve">De Bruyn G, Hahn S &amp; Borwick A. Antibiotic treatment for travellers' diarrhoea. </w:t>
      </w:r>
      <w:r w:rsidRPr="00E845DF">
        <w:rPr>
          <w:rFonts w:ascii="Cambria" w:hAnsi="Cambria"/>
          <w:i/>
          <w:noProof/>
          <w:lang w:val="en-GB"/>
        </w:rPr>
        <w:t>Cochrane Database Syst Rev</w:t>
      </w:r>
      <w:r w:rsidRPr="00E845DF">
        <w:rPr>
          <w:rFonts w:ascii="Cambria" w:hAnsi="Cambria"/>
          <w:noProof/>
          <w:lang w:val="en-GB"/>
        </w:rPr>
        <w:t xml:space="preserve"> 2000, CD002242 </w:t>
      </w:r>
      <w:bookmarkEnd w:id="14"/>
    </w:p>
    <w:p w14:paraId="60B126F1" w14:textId="77777777" w:rsidR="00D65DEA" w:rsidRPr="00E845DF" w:rsidRDefault="00D65DEA" w:rsidP="00D65DEA">
      <w:pPr>
        <w:ind w:left="720" w:hanging="720"/>
        <w:rPr>
          <w:rFonts w:ascii="Cambria" w:hAnsi="Cambria"/>
          <w:noProof/>
          <w:lang w:val="en-GB"/>
        </w:rPr>
      </w:pPr>
      <w:bookmarkStart w:id="15" w:name="_ENREF_15"/>
      <w:r w:rsidRPr="00E845DF">
        <w:rPr>
          <w:rFonts w:ascii="Cambria" w:hAnsi="Cambria"/>
          <w:noProof/>
          <w:lang w:val="en-GB"/>
        </w:rPr>
        <w:t>15.</w:t>
      </w:r>
      <w:r w:rsidRPr="00E845DF">
        <w:rPr>
          <w:rFonts w:ascii="Cambria" w:hAnsi="Cambria"/>
          <w:noProof/>
          <w:lang w:val="en-GB"/>
        </w:rPr>
        <w:tab/>
        <w:t>Ashkenazi S, Amir J, Waisman Y</w:t>
      </w:r>
      <w:r w:rsidRPr="00E845DF">
        <w:rPr>
          <w:rFonts w:ascii="Cambria" w:hAnsi="Cambria"/>
          <w:i/>
          <w:noProof/>
          <w:lang w:val="en-GB"/>
        </w:rPr>
        <w:t>, et al.</w:t>
      </w:r>
      <w:r w:rsidRPr="00E845DF">
        <w:rPr>
          <w:rFonts w:ascii="Cambria" w:hAnsi="Cambria"/>
          <w:noProof/>
          <w:lang w:val="en-GB"/>
        </w:rPr>
        <w:t xml:space="preserve"> A randomized, double-blind study comparing cefixime and trimethoprim-sulfamethoxazole in the treatment of childhood shigellosis. </w:t>
      </w:r>
      <w:r w:rsidRPr="00E845DF">
        <w:rPr>
          <w:rFonts w:ascii="Cambria" w:hAnsi="Cambria"/>
          <w:i/>
          <w:noProof/>
          <w:lang w:val="en-GB"/>
        </w:rPr>
        <w:t>J Pediatr</w:t>
      </w:r>
      <w:r w:rsidRPr="00E845DF">
        <w:rPr>
          <w:rFonts w:ascii="Cambria" w:hAnsi="Cambria"/>
          <w:noProof/>
          <w:lang w:val="en-GB"/>
        </w:rPr>
        <w:t xml:space="preserve"> 1993 123, 817-821 </w:t>
      </w:r>
      <w:bookmarkEnd w:id="15"/>
    </w:p>
    <w:p w14:paraId="21B617B2" w14:textId="77777777" w:rsidR="00D65DEA" w:rsidRPr="00E845DF" w:rsidRDefault="00D65DEA" w:rsidP="00D65DEA">
      <w:pPr>
        <w:ind w:left="720" w:hanging="720"/>
        <w:rPr>
          <w:rFonts w:ascii="Cambria" w:hAnsi="Cambria"/>
          <w:noProof/>
          <w:lang w:val="en-GB"/>
        </w:rPr>
      </w:pPr>
      <w:bookmarkStart w:id="16" w:name="_ENREF_16"/>
      <w:r w:rsidRPr="00E845DF">
        <w:rPr>
          <w:rFonts w:ascii="Cambria" w:hAnsi="Cambria"/>
          <w:noProof/>
          <w:lang w:val="en-GB"/>
        </w:rPr>
        <w:t>16.</w:t>
      </w:r>
      <w:r w:rsidRPr="00E845DF">
        <w:rPr>
          <w:rFonts w:ascii="Cambria" w:hAnsi="Cambria"/>
          <w:noProof/>
          <w:lang w:val="en-GB"/>
        </w:rPr>
        <w:tab/>
        <w:t xml:space="preserve">Vukelic D, Trkulja V &amp; Salkovic-Petrisic M. Single oral dose of azithromycin versus 5 days of oral erythromycin or no antibiotic in treatment of campylobacter enterocolitis in children: A prospective randomized assessor-blind study. </w:t>
      </w:r>
      <w:r w:rsidRPr="00E845DF">
        <w:rPr>
          <w:rFonts w:ascii="Cambria" w:hAnsi="Cambria"/>
          <w:i/>
          <w:noProof/>
          <w:lang w:val="en-GB"/>
        </w:rPr>
        <w:t>J Pediatr Gastroenterol Nutr</w:t>
      </w:r>
      <w:r w:rsidRPr="00E845DF">
        <w:rPr>
          <w:rFonts w:ascii="Cambria" w:hAnsi="Cambria"/>
          <w:noProof/>
          <w:lang w:val="en-GB"/>
        </w:rPr>
        <w:t xml:space="preserve"> 2010 50, 404-410 </w:t>
      </w:r>
      <w:bookmarkEnd w:id="16"/>
    </w:p>
    <w:p w14:paraId="03D1D397" w14:textId="77777777" w:rsidR="00D65DEA" w:rsidRPr="00E845DF" w:rsidRDefault="00D65DEA" w:rsidP="00D65DEA">
      <w:pPr>
        <w:ind w:left="720" w:hanging="720"/>
        <w:rPr>
          <w:rFonts w:ascii="Cambria" w:hAnsi="Cambria"/>
          <w:noProof/>
          <w:lang w:val="en-GB"/>
        </w:rPr>
      </w:pPr>
      <w:bookmarkStart w:id="17" w:name="_ENREF_17"/>
      <w:r w:rsidRPr="00E845DF">
        <w:rPr>
          <w:rFonts w:ascii="Cambria" w:hAnsi="Cambria"/>
          <w:noProof/>
          <w:lang w:val="en-GB"/>
        </w:rPr>
        <w:t>17.</w:t>
      </w:r>
      <w:r w:rsidRPr="00E845DF">
        <w:rPr>
          <w:rFonts w:ascii="Cambria" w:hAnsi="Cambria"/>
          <w:noProof/>
          <w:lang w:val="en-GB"/>
        </w:rPr>
        <w:tab/>
        <w:t xml:space="preserve">Guerrant RL, Bartelt LA &amp; Scharf RJ. Thinking deeper about important mass treatment trials. </w:t>
      </w:r>
      <w:r w:rsidRPr="00E845DF">
        <w:rPr>
          <w:rFonts w:ascii="Cambria" w:hAnsi="Cambria"/>
          <w:i/>
          <w:noProof/>
          <w:lang w:val="en-GB"/>
        </w:rPr>
        <w:t>Clin Infect Dis</w:t>
      </w:r>
      <w:r w:rsidRPr="00E845DF">
        <w:rPr>
          <w:rFonts w:ascii="Cambria" w:hAnsi="Cambria"/>
          <w:noProof/>
          <w:lang w:val="en-GB"/>
        </w:rPr>
        <w:t xml:space="preserve"> 2012 54, 1674-1675 </w:t>
      </w:r>
      <w:bookmarkEnd w:id="17"/>
    </w:p>
    <w:p w14:paraId="083DBC77" w14:textId="77777777" w:rsidR="00D65DEA" w:rsidRPr="00E845DF" w:rsidRDefault="00D65DEA" w:rsidP="00D65DEA">
      <w:pPr>
        <w:ind w:left="720" w:hanging="720"/>
        <w:rPr>
          <w:rFonts w:ascii="Cambria" w:hAnsi="Cambria"/>
          <w:noProof/>
          <w:lang w:val="en-GB"/>
        </w:rPr>
      </w:pPr>
      <w:bookmarkStart w:id="18" w:name="_ENREF_18"/>
      <w:r w:rsidRPr="00E845DF">
        <w:rPr>
          <w:rFonts w:ascii="Cambria" w:hAnsi="Cambria"/>
          <w:noProof/>
          <w:lang w:val="en-GB"/>
        </w:rPr>
        <w:t>18.</w:t>
      </w:r>
      <w:r w:rsidRPr="00E845DF">
        <w:rPr>
          <w:rFonts w:ascii="Cambria" w:hAnsi="Cambria"/>
          <w:noProof/>
          <w:lang w:val="en-GB"/>
        </w:rPr>
        <w:tab/>
        <w:t>Allen SJ, Martinez EG, Gregorio GV</w:t>
      </w:r>
      <w:r w:rsidRPr="00E845DF">
        <w:rPr>
          <w:rFonts w:ascii="Cambria" w:hAnsi="Cambria"/>
          <w:i/>
          <w:noProof/>
          <w:lang w:val="en-GB"/>
        </w:rPr>
        <w:t>, et al.</w:t>
      </w:r>
      <w:r w:rsidRPr="00E845DF">
        <w:rPr>
          <w:rFonts w:ascii="Cambria" w:hAnsi="Cambria"/>
          <w:noProof/>
          <w:lang w:val="en-GB"/>
        </w:rPr>
        <w:t xml:space="preserve"> Probiotics for treating acute infectious diarrhoea. </w:t>
      </w:r>
      <w:r w:rsidRPr="00E845DF">
        <w:rPr>
          <w:rFonts w:ascii="Cambria" w:hAnsi="Cambria"/>
          <w:i/>
          <w:noProof/>
          <w:lang w:val="en-GB"/>
        </w:rPr>
        <w:t>Cochrane Database Syst Rev</w:t>
      </w:r>
      <w:r w:rsidRPr="00E845DF">
        <w:rPr>
          <w:rFonts w:ascii="Cambria" w:hAnsi="Cambria"/>
          <w:noProof/>
          <w:lang w:val="en-GB"/>
        </w:rPr>
        <w:t xml:space="preserve"> 2010, CD003048 </w:t>
      </w:r>
      <w:bookmarkEnd w:id="18"/>
    </w:p>
    <w:p w14:paraId="0645A0E8" w14:textId="77777777" w:rsidR="00D65DEA" w:rsidRPr="00E845DF" w:rsidRDefault="00D65DEA" w:rsidP="00D65DEA">
      <w:pPr>
        <w:ind w:left="720" w:hanging="720"/>
        <w:rPr>
          <w:rFonts w:ascii="Cambria" w:hAnsi="Cambria"/>
          <w:noProof/>
          <w:lang w:val="en-GB"/>
        </w:rPr>
      </w:pPr>
      <w:bookmarkStart w:id="19" w:name="_ENREF_19"/>
      <w:r w:rsidRPr="00E845DF">
        <w:rPr>
          <w:rFonts w:ascii="Cambria" w:hAnsi="Cambria"/>
          <w:noProof/>
          <w:lang w:val="en-GB"/>
        </w:rPr>
        <w:t>19.</w:t>
      </w:r>
      <w:r w:rsidRPr="00E845DF">
        <w:rPr>
          <w:rFonts w:ascii="Cambria" w:hAnsi="Cambria"/>
          <w:noProof/>
          <w:lang w:val="en-GB"/>
        </w:rPr>
        <w:tab/>
        <w:t>Johnston BC, Goldenberg JZ, Vandvik PO</w:t>
      </w:r>
      <w:r w:rsidRPr="00E845DF">
        <w:rPr>
          <w:rFonts w:ascii="Cambria" w:hAnsi="Cambria"/>
          <w:i/>
          <w:noProof/>
          <w:lang w:val="en-GB"/>
        </w:rPr>
        <w:t>, et al.</w:t>
      </w:r>
      <w:r w:rsidRPr="00E845DF">
        <w:rPr>
          <w:rFonts w:ascii="Cambria" w:hAnsi="Cambria"/>
          <w:noProof/>
          <w:lang w:val="en-GB"/>
        </w:rPr>
        <w:t xml:space="preserve"> Probiotics for the prevention of pediatric antibiotic-associated diarrhea. </w:t>
      </w:r>
      <w:r w:rsidRPr="00E845DF">
        <w:rPr>
          <w:rFonts w:ascii="Cambria" w:hAnsi="Cambria"/>
          <w:i/>
          <w:noProof/>
          <w:lang w:val="en-GB"/>
        </w:rPr>
        <w:t>Cochrane Database Syst Rev</w:t>
      </w:r>
      <w:r w:rsidRPr="00E845DF">
        <w:rPr>
          <w:rFonts w:ascii="Cambria" w:hAnsi="Cambria"/>
          <w:noProof/>
          <w:lang w:val="en-GB"/>
        </w:rPr>
        <w:t xml:space="preserve"> 2011, CD004827 </w:t>
      </w:r>
      <w:bookmarkEnd w:id="19"/>
    </w:p>
    <w:p w14:paraId="7AB795C1" w14:textId="77777777" w:rsidR="00D65DEA" w:rsidRPr="00E845DF" w:rsidRDefault="00D65DEA" w:rsidP="00D65DEA">
      <w:pPr>
        <w:ind w:left="720" w:hanging="720"/>
        <w:rPr>
          <w:rFonts w:ascii="Cambria" w:hAnsi="Cambria"/>
          <w:noProof/>
          <w:lang w:val="en-GB"/>
        </w:rPr>
      </w:pPr>
      <w:bookmarkStart w:id="20" w:name="_ENREF_20"/>
      <w:r w:rsidRPr="00E845DF">
        <w:rPr>
          <w:rFonts w:ascii="Cambria" w:hAnsi="Cambria"/>
          <w:noProof/>
          <w:lang w:val="en-GB"/>
        </w:rPr>
        <w:t>20.</w:t>
      </w:r>
      <w:r w:rsidRPr="00E845DF">
        <w:rPr>
          <w:rFonts w:ascii="Cambria" w:hAnsi="Cambria"/>
          <w:noProof/>
          <w:lang w:val="en-GB"/>
        </w:rPr>
        <w:tab/>
        <w:t xml:space="preserve">Ruuska T &amp; Vesikari T. Rotavirus disease in finnish children: Use of numerical scores for clinical severity of diarrhoeal episodes. </w:t>
      </w:r>
      <w:r w:rsidRPr="00E845DF">
        <w:rPr>
          <w:rFonts w:ascii="Cambria" w:hAnsi="Cambria"/>
          <w:i/>
          <w:noProof/>
          <w:lang w:val="en-GB"/>
        </w:rPr>
        <w:t>Scand J Infect Dis</w:t>
      </w:r>
      <w:r w:rsidRPr="00E845DF">
        <w:rPr>
          <w:rFonts w:ascii="Cambria" w:hAnsi="Cambria"/>
          <w:noProof/>
          <w:lang w:val="en-GB"/>
        </w:rPr>
        <w:t xml:space="preserve"> 1990 22, 259-267 </w:t>
      </w:r>
      <w:bookmarkEnd w:id="20"/>
    </w:p>
    <w:p w14:paraId="7C81F74E" w14:textId="77777777" w:rsidR="00D65DEA" w:rsidRPr="00E845DF" w:rsidRDefault="00D65DEA" w:rsidP="00D65DEA">
      <w:pPr>
        <w:ind w:left="720" w:hanging="720"/>
        <w:rPr>
          <w:rFonts w:ascii="Cambria" w:hAnsi="Cambria"/>
          <w:noProof/>
          <w:lang w:val="en-GB"/>
        </w:rPr>
      </w:pPr>
      <w:bookmarkStart w:id="21" w:name="_ENREF_21"/>
      <w:r w:rsidRPr="00E845DF">
        <w:rPr>
          <w:rFonts w:ascii="Cambria" w:hAnsi="Cambria"/>
          <w:noProof/>
          <w:lang w:val="en-GB"/>
        </w:rPr>
        <w:t>21.</w:t>
      </w:r>
      <w:r w:rsidRPr="00E845DF">
        <w:rPr>
          <w:rFonts w:ascii="Cambria" w:hAnsi="Cambria"/>
          <w:noProof/>
          <w:lang w:val="en-GB"/>
        </w:rPr>
        <w:tab/>
        <w:t>Kosek M, Haque R, Lima A</w:t>
      </w:r>
      <w:r w:rsidRPr="00E845DF">
        <w:rPr>
          <w:rFonts w:ascii="Cambria" w:hAnsi="Cambria"/>
          <w:i/>
          <w:noProof/>
          <w:lang w:val="en-GB"/>
        </w:rPr>
        <w:t>, et al.</w:t>
      </w:r>
      <w:r w:rsidRPr="00E845DF">
        <w:rPr>
          <w:rFonts w:ascii="Cambria" w:hAnsi="Cambria"/>
          <w:noProof/>
          <w:lang w:val="en-GB"/>
        </w:rPr>
        <w:t xml:space="preserve"> Fecal markers of intestinal inflammation and permeability associated with the subsequent acquisition of linear growth deficits in infants. </w:t>
      </w:r>
      <w:r w:rsidRPr="00E845DF">
        <w:rPr>
          <w:rFonts w:ascii="Cambria" w:hAnsi="Cambria"/>
          <w:i/>
          <w:noProof/>
          <w:lang w:val="en-GB"/>
        </w:rPr>
        <w:t>Am J Trop Med Hyg</w:t>
      </w:r>
      <w:r w:rsidRPr="00E845DF">
        <w:rPr>
          <w:rFonts w:ascii="Cambria" w:hAnsi="Cambria"/>
          <w:noProof/>
          <w:lang w:val="en-GB"/>
        </w:rPr>
        <w:t xml:space="preserve"> 2013 88, 390-396 </w:t>
      </w:r>
      <w:bookmarkEnd w:id="21"/>
    </w:p>
    <w:p w14:paraId="30A579CC" w14:textId="3EFC9F8F" w:rsidR="00D65DEA" w:rsidRPr="00E845DF" w:rsidRDefault="00D65DEA" w:rsidP="00D65DEA">
      <w:pPr>
        <w:rPr>
          <w:rFonts w:ascii="Cambria" w:hAnsi="Cambria"/>
          <w:noProof/>
          <w:lang w:val="en-GB"/>
        </w:rPr>
      </w:pPr>
    </w:p>
    <w:p w14:paraId="3C856BC5" w14:textId="10232DEC" w:rsidR="00202A33" w:rsidRPr="00D65DEA" w:rsidRDefault="00E95AED" w:rsidP="00202A33">
      <w:pPr>
        <w:rPr>
          <w:rFonts w:ascii="Arial" w:hAnsi="Arial" w:cs="Times New Roman"/>
          <w:sz w:val="20"/>
        </w:rPr>
      </w:pPr>
      <w:r w:rsidRPr="00E845DF">
        <w:rPr>
          <w:rFonts w:ascii="Arial" w:hAnsi="Arial"/>
          <w:sz w:val="18"/>
          <w:lang w:val="en-GB"/>
        </w:rPr>
        <w:fldChar w:fldCharType="end"/>
      </w:r>
    </w:p>
    <w:p w14:paraId="658427C6" w14:textId="77777777" w:rsidR="00861650" w:rsidRPr="00985D2B" w:rsidRDefault="00861650" w:rsidP="00202A33">
      <w:pPr>
        <w:rPr>
          <w:rFonts w:ascii="Arial" w:hAnsi="Arial" w:cs="Times New Roman"/>
          <w:b/>
          <w:sz w:val="20"/>
        </w:rPr>
      </w:pPr>
      <w:r w:rsidRPr="00985D2B">
        <w:rPr>
          <w:rFonts w:ascii="Arial" w:hAnsi="Arial" w:cs="Times New Roman"/>
          <w:sz w:val="20"/>
        </w:rPr>
        <w:br w:type="page"/>
      </w:r>
      <w:r w:rsidR="00791771" w:rsidRPr="00985D2B">
        <w:rPr>
          <w:rFonts w:ascii="Arial" w:hAnsi="Arial" w:cs="Times New Roman"/>
          <w:b/>
          <w:sz w:val="20"/>
        </w:rPr>
        <w:t>APPENDICES</w:t>
      </w:r>
    </w:p>
    <w:p w14:paraId="19F6D483" w14:textId="77777777" w:rsidR="00861650" w:rsidRPr="00985D2B" w:rsidRDefault="00895234" w:rsidP="00DE50E4">
      <w:pPr>
        <w:rPr>
          <w:rFonts w:ascii="Arial" w:hAnsi="Arial"/>
          <w:b/>
          <w:sz w:val="20"/>
        </w:rPr>
      </w:pPr>
      <w:r>
        <w:rPr>
          <w:rFonts w:ascii="Arial" w:hAnsi="Arial"/>
          <w:b/>
          <w:sz w:val="20"/>
        </w:rPr>
        <w:t xml:space="preserve">Appendix </w:t>
      </w:r>
      <w:r w:rsidR="00DE50E4" w:rsidRPr="00985D2B">
        <w:rPr>
          <w:rFonts w:ascii="Arial" w:hAnsi="Arial"/>
          <w:b/>
          <w:sz w:val="20"/>
        </w:rPr>
        <w:t>1</w:t>
      </w:r>
      <w:r>
        <w:rPr>
          <w:rFonts w:ascii="Arial" w:hAnsi="Arial"/>
          <w:b/>
          <w:sz w:val="20"/>
        </w:rPr>
        <w:t>.</w:t>
      </w:r>
      <w:r w:rsidR="00DE50E4" w:rsidRPr="00985D2B">
        <w:rPr>
          <w:rFonts w:ascii="Arial" w:hAnsi="Arial"/>
          <w:b/>
          <w:sz w:val="20"/>
        </w:rPr>
        <w:t xml:space="preserve"> </w:t>
      </w:r>
      <w:r w:rsidR="00861650" w:rsidRPr="00985D2B">
        <w:rPr>
          <w:rFonts w:ascii="Arial" w:hAnsi="Arial"/>
          <w:b/>
          <w:sz w:val="20"/>
        </w:rPr>
        <w:t>Flowchart of Study Procedures</w:t>
      </w:r>
      <w:r>
        <w:rPr>
          <w:rFonts w:ascii="Arial" w:hAnsi="Arial"/>
          <w:b/>
          <w:sz w:val="20"/>
        </w:rPr>
        <w:t>.</w:t>
      </w:r>
    </w:p>
    <w:p w14:paraId="2D43698D" w14:textId="77777777" w:rsidR="00861650" w:rsidRPr="00985D2B" w:rsidRDefault="00861650" w:rsidP="00861650">
      <w:pPr>
        <w:jc w:val="center"/>
        <w:rPr>
          <w:rFonts w:ascii="Arial" w:hAnsi="Arial"/>
          <w:sz w:val="20"/>
        </w:rPr>
      </w:pPr>
    </w:p>
    <w:p w14:paraId="0E351666" w14:textId="77777777" w:rsidR="00861650" w:rsidRPr="00985D2B" w:rsidRDefault="00861650" w:rsidP="00861650">
      <w:pPr>
        <w:jc w:val="center"/>
        <w:rPr>
          <w:rFonts w:ascii="Arial" w:hAnsi="Arial"/>
          <w:sz w:val="20"/>
        </w:rPr>
      </w:pPr>
      <w:r w:rsidRPr="00985D2B">
        <w:rPr>
          <w:rFonts w:ascii="Arial" w:hAnsi="Arial" w:cs="Times New Roman"/>
          <w:noProof/>
          <w:sz w:val="20"/>
          <w:lang w:eastAsia="zh-CN"/>
        </w:rPr>
        <w:drawing>
          <wp:inline distT="0" distB="0" distL="0" distR="0" wp14:anchorId="676EACE2" wp14:editId="1BEB55E3">
            <wp:extent cx="5486400" cy="7036194"/>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A9082B" w14:textId="77777777" w:rsidR="00861650" w:rsidRPr="00985D2B" w:rsidRDefault="00861650" w:rsidP="00861650">
      <w:pPr>
        <w:rPr>
          <w:rFonts w:ascii="Arial" w:hAnsi="Arial"/>
          <w:sz w:val="20"/>
        </w:rPr>
      </w:pPr>
    </w:p>
    <w:p w14:paraId="60AB2D8A" w14:textId="77777777" w:rsidR="0016030A" w:rsidRDefault="0016030A" w:rsidP="005B4DC6">
      <w:pPr>
        <w:rPr>
          <w:rFonts w:ascii="Arial" w:hAnsi="Arial"/>
          <w:b/>
          <w:sz w:val="18"/>
          <w:lang w:val="en-GB"/>
        </w:rPr>
      </w:pPr>
    </w:p>
    <w:p w14:paraId="21FEF1C2" w14:textId="77777777" w:rsidR="0016030A" w:rsidRDefault="0016030A" w:rsidP="005B4DC6">
      <w:pPr>
        <w:rPr>
          <w:rFonts w:ascii="Arial" w:hAnsi="Arial"/>
          <w:b/>
          <w:sz w:val="18"/>
          <w:lang w:val="en-GB"/>
        </w:rPr>
      </w:pPr>
    </w:p>
    <w:p w14:paraId="4C8D6529" w14:textId="3F79CDC7" w:rsidR="000941B3" w:rsidRDefault="000941B3" w:rsidP="005B4DC6">
      <w:pPr>
        <w:rPr>
          <w:rFonts w:ascii="Arial" w:hAnsi="Arial"/>
          <w:b/>
          <w:sz w:val="18"/>
          <w:lang w:val="en-GB"/>
        </w:rPr>
      </w:pPr>
    </w:p>
    <w:p w14:paraId="2B23AE8F" w14:textId="77777777" w:rsidR="00E20815" w:rsidRDefault="00E20815" w:rsidP="005B4DC6">
      <w:pPr>
        <w:rPr>
          <w:rFonts w:ascii="Arial" w:hAnsi="Arial"/>
          <w:b/>
          <w:sz w:val="18"/>
          <w:lang w:val="en-GB"/>
        </w:rPr>
      </w:pPr>
    </w:p>
    <w:p w14:paraId="12EC728D" w14:textId="56F83966" w:rsidR="00E20815" w:rsidRPr="00E845DF" w:rsidRDefault="00E20815" w:rsidP="005B4DC6">
      <w:pPr>
        <w:rPr>
          <w:rFonts w:ascii="Arial" w:hAnsi="Arial"/>
          <w:b/>
          <w:lang w:val="en-GB"/>
        </w:rPr>
      </w:pPr>
      <w:r>
        <w:rPr>
          <w:rFonts w:ascii="Arial" w:hAnsi="Arial"/>
          <w:b/>
          <w:lang w:val="en-GB"/>
        </w:rPr>
        <w:t>Appendix 3</w:t>
      </w:r>
    </w:p>
    <w:p w14:paraId="13F35375" w14:textId="6F429796" w:rsidR="00E20815" w:rsidRPr="003652E3" w:rsidRDefault="00E20815" w:rsidP="005B4DC6">
      <w:pPr>
        <w:rPr>
          <w:rFonts w:ascii="Arial" w:hAnsi="Arial"/>
          <w:b/>
          <w:sz w:val="18"/>
          <w:lang w:val="en-GB"/>
        </w:rPr>
      </w:pPr>
      <w:r w:rsidRPr="00E845DF">
        <w:rPr>
          <w:rFonts w:ascii="Arial" w:hAnsi="Arial"/>
          <w:b/>
          <w:noProof/>
          <w:sz w:val="18"/>
          <w:lang w:eastAsia="zh-CN"/>
        </w:rPr>
        <w:drawing>
          <wp:inline distT="0" distB="0" distL="0" distR="0" wp14:anchorId="66051569" wp14:editId="3B75AD96">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2012 Goldfarb abstract.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20815" w:rsidRPr="003652E3" w:rsidSect="003652E3">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222F" w14:textId="77777777" w:rsidR="00A54680" w:rsidRDefault="00A54680">
      <w:r>
        <w:separator/>
      </w:r>
    </w:p>
  </w:endnote>
  <w:endnote w:type="continuationSeparator" w:id="0">
    <w:p w14:paraId="0654807B" w14:textId="77777777" w:rsidR="00A54680" w:rsidRDefault="00A5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51668" w14:textId="77777777" w:rsidR="00376D5C" w:rsidRDefault="00376D5C" w:rsidP="00DB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945D5" w14:textId="77777777" w:rsidR="00376D5C" w:rsidRDefault="00376D5C" w:rsidP="00437B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5DC5" w14:textId="77777777" w:rsidR="00376D5C" w:rsidRDefault="00376D5C" w:rsidP="00DB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680">
      <w:rPr>
        <w:rStyle w:val="PageNumber"/>
        <w:noProof/>
      </w:rPr>
      <w:t>1</w:t>
    </w:r>
    <w:r>
      <w:rPr>
        <w:rStyle w:val="PageNumber"/>
      </w:rPr>
      <w:fldChar w:fldCharType="end"/>
    </w:r>
  </w:p>
  <w:p w14:paraId="20D33C0A" w14:textId="77777777" w:rsidR="00376D5C" w:rsidRDefault="00376D5C" w:rsidP="000C6B68">
    <w:pPr>
      <w:pStyle w:val="Footer"/>
      <w:ind w:right="360"/>
      <w:rPr>
        <w:sz w:val="20"/>
      </w:rPr>
    </w:pPr>
    <w:r>
      <w:rPr>
        <w:sz w:val="20"/>
      </w:rPr>
      <w:t>Novel diagnostics to improve management of paediatric diarrhoea: study protocol</w:t>
    </w:r>
  </w:p>
  <w:p w14:paraId="62B30D91" w14:textId="393947F5" w:rsidR="00376D5C" w:rsidRPr="00617AD8" w:rsidRDefault="000B1D19" w:rsidP="00617AD8">
    <w:pPr>
      <w:pStyle w:val="Footer"/>
      <w:ind w:right="360"/>
      <w:rPr>
        <w:sz w:val="20"/>
      </w:rPr>
    </w:pPr>
    <w:r>
      <w:rPr>
        <w:sz w:val="20"/>
      </w:rPr>
      <w:t>20 December</w:t>
    </w:r>
    <w:r w:rsidR="00BC06DE">
      <w:rPr>
        <w:sz w:val="20"/>
      </w:rPr>
      <w:t xml:space="preserve"> </w:t>
    </w:r>
    <w:r w:rsidR="00376D5C">
      <w:rPr>
        <w:sz w:val="20"/>
      </w:rPr>
      <w:t xml:space="preserve">2013, </w:t>
    </w:r>
    <w:r>
      <w:rPr>
        <w:sz w:val="20"/>
      </w:rPr>
      <w:t>v6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B6BB" w14:textId="77777777" w:rsidR="00A54680" w:rsidRDefault="00A54680">
      <w:r>
        <w:separator/>
      </w:r>
    </w:p>
  </w:footnote>
  <w:footnote w:type="continuationSeparator" w:id="0">
    <w:p w14:paraId="5B58D27B" w14:textId="77777777" w:rsidR="00A54680" w:rsidRDefault="00A546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DF9F" w14:textId="77777777" w:rsidR="00376D5C" w:rsidRDefault="00376D5C">
    <w:pPr>
      <w:pStyle w:val="Header"/>
      <w:rPr>
        <w:rFonts w:ascii="Arial" w:hAnsi="Arial"/>
        <w:sz w:val="20"/>
      </w:rPr>
    </w:pPr>
    <w:r>
      <w:rPr>
        <w:rFonts w:ascii="Arial" w:hAnsi="Arial"/>
        <w:sz w:val="20"/>
      </w:rPr>
      <w:t>Novel Diagnostics and Probiotics to Improve Management of Paediatric Diarrhoeal Disease in Botswana: A Pilot Study</w:t>
    </w:r>
  </w:p>
  <w:p w14:paraId="09729BA0" w14:textId="77777777" w:rsidR="00376D5C" w:rsidRPr="00D76BB4" w:rsidRDefault="00376D5C">
    <w:pPr>
      <w:pStyle w:val="Header"/>
      <w:rPr>
        <w:rFonts w:ascii="Arial" w:hAnsi="Arial"/>
        <w:sz w:val="20"/>
      </w:rPr>
    </w:pPr>
    <w:r>
      <w:rPr>
        <w:rFonts w:ascii="Arial" w:hAnsi="Arial"/>
        <w:sz w:val="20"/>
      </w:rPr>
      <w:t>Pernica, Jeffrey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5AC1" w14:textId="77777777" w:rsidR="00376D5C" w:rsidRDefault="00376D5C">
    <w:pPr>
      <w:pStyle w:val="Header"/>
    </w:pPr>
    <w:r>
      <w:t>PERNICA, JEFFREY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53C"/>
    <w:multiLevelType w:val="hybridMultilevel"/>
    <w:tmpl w:val="A19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3B51"/>
    <w:multiLevelType w:val="hybridMultilevel"/>
    <w:tmpl w:val="C29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C7B01"/>
    <w:multiLevelType w:val="singleLevel"/>
    <w:tmpl w:val="61D80574"/>
    <w:lvl w:ilvl="0">
      <w:start w:val="2000"/>
      <w:numFmt w:val="decimal"/>
      <w:lvlText w:val="%1"/>
      <w:lvlJc w:val="left"/>
      <w:pPr>
        <w:tabs>
          <w:tab w:val="num" w:pos="1440"/>
        </w:tabs>
        <w:ind w:left="1440" w:hanging="1440"/>
      </w:pPr>
      <w:rPr>
        <w:rFonts w:hint="default"/>
      </w:rPr>
    </w:lvl>
  </w:abstractNum>
  <w:abstractNum w:abstractNumId="3">
    <w:nsid w:val="0BED35F6"/>
    <w:multiLevelType w:val="hybridMultilevel"/>
    <w:tmpl w:val="BC268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B6800"/>
    <w:multiLevelType w:val="hybridMultilevel"/>
    <w:tmpl w:val="27729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6767F"/>
    <w:multiLevelType w:val="multilevel"/>
    <w:tmpl w:val="6E308854"/>
    <w:lvl w:ilvl="0">
      <w:start w:val="2003"/>
      <w:numFmt w:val="decimal"/>
      <w:lvlText w:val="%1"/>
      <w:lvlJc w:val="left"/>
      <w:pPr>
        <w:tabs>
          <w:tab w:val="num" w:pos="1800"/>
        </w:tabs>
        <w:ind w:left="1800" w:hanging="1800"/>
      </w:pPr>
      <w:rPr>
        <w:rFonts w:hint="default"/>
      </w:rPr>
    </w:lvl>
    <w:lvl w:ilvl="1">
      <w:start w:val="2006"/>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4A2596"/>
    <w:multiLevelType w:val="hybridMultilevel"/>
    <w:tmpl w:val="4CEEB1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755EED"/>
    <w:multiLevelType w:val="hybridMultilevel"/>
    <w:tmpl w:val="E80A6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34DB1"/>
    <w:multiLevelType w:val="multilevel"/>
    <w:tmpl w:val="8FF8ABDA"/>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B00C13"/>
    <w:multiLevelType w:val="hybridMultilevel"/>
    <w:tmpl w:val="10A86080"/>
    <w:lvl w:ilvl="0" w:tplc="6D723A2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290BD6"/>
    <w:multiLevelType w:val="multilevel"/>
    <w:tmpl w:val="A39C39EA"/>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692B63"/>
    <w:multiLevelType w:val="multilevel"/>
    <w:tmpl w:val="3F82CA92"/>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FD0653"/>
    <w:multiLevelType w:val="hybridMultilevel"/>
    <w:tmpl w:val="6F82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D6B48"/>
    <w:multiLevelType w:val="hybridMultilevel"/>
    <w:tmpl w:val="D4CAF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E298F"/>
    <w:multiLevelType w:val="multilevel"/>
    <w:tmpl w:val="1972884C"/>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443E2D"/>
    <w:multiLevelType w:val="hybridMultilevel"/>
    <w:tmpl w:val="1D300D08"/>
    <w:lvl w:ilvl="0" w:tplc="58FC5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66928"/>
    <w:multiLevelType w:val="multilevel"/>
    <w:tmpl w:val="EAFC8A42"/>
    <w:lvl w:ilvl="0">
      <w:start w:val="1993"/>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406FE7"/>
    <w:multiLevelType w:val="hybridMultilevel"/>
    <w:tmpl w:val="891455EE"/>
    <w:lvl w:ilvl="0" w:tplc="FFFFFFFF">
      <w:start w:val="1"/>
      <w:numFmt w:val="decimal"/>
      <w:lvlText w:val="%1."/>
      <w:lvlJc w:val="left"/>
      <w:pPr>
        <w:tabs>
          <w:tab w:val="num" w:pos="470"/>
        </w:tabs>
        <w:ind w:left="470" w:hanging="35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5DA71F54"/>
    <w:multiLevelType w:val="hybridMultilevel"/>
    <w:tmpl w:val="9D9265A0"/>
    <w:lvl w:ilvl="0" w:tplc="816CA948">
      <w:start w:val="1981"/>
      <w:numFmt w:val="bullet"/>
      <w:lvlText w:val="-"/>
      <w:lvlJc w:val="left"/>
      <w:pPr>
        <w:tabs>
          <w:tab w:val="num" w:pos="3090"/>
        </w:tabs>
        <w:ind w:left="3090" w:hanging="360"/>
      </w:pPr>
      <w:rPr>
        <w:rFonts w:ascii="Times New Roman" w:eastAsia="Times New Roman" w:hAnsi="Times New Roman" w:cs="Times New Roman" w:hint="default"/>
      </w:rPr>
    </w:lvl>
    <w:lvl w:ilvl="1" w:tplc="04090003" w:tentative="1">
      <w:start w:val="1"/>
      <w:numFmt w:val="bullet"/>
      <w:lvlText w:val="o"/>
      <w:lvlJc w:val="left"/>
      <w:pPr>
        <w:tabs>
          <w:tab w:val="num" w:pos="3810"/>
        </w:tabs>
        <w:ind w:left="3810" w:hanging="360"/>
      </w:pPr>
      <w:rPr>
        <w:rFonts w:ascii="Courier New" w:hAnsi="Courier New" w:cs="Symbol" w:hint="default"/>
      </w:rPr>
    </w:lvl>
    <w:lvl w:ilvl="2" w:tplc="04090005" w:tentative="1">
      <w:start w:val="1"/>
      <w:numFmt w:val="bullet"/>
      <w:lvlText w:val=""/>
      <w:lvlJc w:val="left"/>
      <w:pPr>
        <w:tabs>
          <w:tab w:val="num" w:pos="4530"/>
        </w:tabs>
        <w:ind w:left="4530" w:hanging="360"/>
      </w:pPr>
      <w:rPr>
        <w:rFonts w:ascii="Wingdings" w:hAnsi="Wingdings" w:hint="default"/>
      </w:rPr>
    </w:lvl>
    <w:lvl w:ilvl="3" w:tplc="04090001" w:tentative="1">
      <w:start w:val="1"/>
      <w:numFmt w:val="bullet"/>
      <w:lvlText w:val=""/>
      <w:lvlJc w:val="left"/>
      <w:pPr>
        <w:tabs>
          <w:tab w:val="num" w:pos="5250"/>
        </w:tabs>
        <w:ind w:left="5250" w:hanging="360"/>
      </w:pPr>
      <w:rPr>
        <w:rFonts w:ascii="Symbol" w:hAnsi="Symbol" w:hint="default"/>
      </w:rPr>
    </w:lvl>
    <w:lvl w:ilvl="4" w:tplc="04090003" w:tentative="1">
      <w:start w:val="1"/>
      <w:numFmt w:val="bullet"/>
      <w:lvlText w:val="o"/>
      <w:lvlJc w:val="left"/>
      <w:pPr>
        <w:tabs>
          <w:tab w:val="num" w:pos="5970"/>
        </w:tabs>
        <w:ind w:left="5970" w:hanging="360"/>
      </w:pPr>
      <w:rPr>
        <w:rFonts w:ascii="Courier New" w:hAnsi="Courier New" w:cs="Symbol" w:hint="default"/>
      </w:rPr>
    </w:lvl>
    <w:lvl w:ilvl="5" w:tplc="04090005" w:tentative="1">
      <w:start w:val="1"/>
      <w:numFmt w:val="bullet"/>
      <w:lvlText w:val=""/>
      <w:lvlJc w:val="left"/>
      <w:pPr>
        <w:tabs>
          <w:tab w:val="num" w:pos="6690"/>
        </w:tabs>
        <w:ind w:left="6690" w:hanging="360"/>
      </w:pPr>
      <w:rPr>
        <w:rFonts w:ascii="Wingdings" w:hAnsi="Wingdings" w:hint="default"/>
      </w:rPr>
    </w:lvl>
    <w:lvl w:ilvl="6" w:tplc="04090001" w:tentative="1">
      <w:start w:val="1"/>
      <w:numFmt w:val="bullet"/>
      <w:lvlText w:val=""/>
      <w:lvlJc w:val="left"/>
      <w:pPr>
        <w:tabs>
          <w:tab w:val="num" w:pos="7410"/>
        </w:tabs>
        <w:ind w:left="7410" w:hanging="360"/>
      </w:pPr>
      <w:rPr>
        <w:rFonts w:ascii="Symbol" w:hAnsi="Symbol" w:hint="default"/>
      </w:rPr>
    </w:lvl>
    <w:lvl w:ilvl="7" w:tplc="04090003" w:tentative="1">
      <w:start w:val="1"/>
      <w:numFmt w:val="bullet"/>
      <w:lvlText w:val="o"/>
      <w:lvlJc w:val="left"/>
      <w:pPr>
        <w:tabs>
          <w:tab w:val="num" w:pos="8130"/>
        </w:tabs>
        <w:ind w:left="8130" w:hanging="360"/>
      </w:pPr>
      <w:rPr>
        <w:rFonts w:ascii="Courier New" w:hAnsi="Courier New" w:cs="Symbol" w:hint="default"/>
      </w:rPr>
    </w:lvl>
    <w:lvl w:ilvl="8" w:tplc="04090005" w:tentative="1">
      <w:start w:val="1"/>
      <w:numFmt w:val="bullet"/>
      <w:lvlText w:val=""/>
      <w:lvlJc w:val="left"/>
      <w:pPr>
        <w:tabs>
          <w:tab w:val="num" w:pos="8850"/>
        </w:tabs>
        <w:ind w:left="8850" w:hanging="360"/>
      </w:pPr>
      <w:rPr>
        <w:rFonts w:ascii="Wingdings" w:hAnsi="Wingdings" w:hint="default"/>
      </w:rPr>
    </w:lvl>
  </w:abstractNum>
  <w:abstractNum w:abstractNumId="19">
    <w:nsid w:val="60CE05E7"/>
    <w:multiLevelType w:val="hybridMultilevel"/>
    <w:tmpl w:val="29F63040"/>
    <w:lvl w:ilvl="0" w:tplc="D74C19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6018BF"/>
    <w:multiLevelType w:val="singleLevel"/>
    <w:tmpl w:val="C78E04D2"/>
    <w:lvl w:ilvl="0">
      <w:start w:val="1"/>
      <w:numFmt w:val="decimal"/>
      <w:lvlText w:val="%1."/>
      <w:lvlJc w:val="left"/>
      <w:pPr>
        <w:tabs>
          <w:tab w:val="num" w:pos="360"/>
        </w:tabs>
        <w:ind w:left="360" w:hanging="360"/>
      </w:pPr>
      <w:rPr>
        <w:rFonts w:hint="default"/>
        <w:b w:val="0"/>
        <w:u w:val="none"/>
      </w:rPr>
    </w:lvl>
  </w:abstractNum>
  <w:abstractNum w:abstractNumId="21">
    <w:nsid w:val="74773D57"/>
    <w:multiLevelType w:val="hybridMultilevel"/>
    <w:tmpl w:val="2B2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3A0B30"/>
    <w:multiLevelType w:val="hybridMultilevel"/>
    <w:tmpl w:val="1910C7CE"/>
    <w:lvl w:ilvl="0" w:tplc="202ED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67A68"/>
    <w:multiLevelType w:val="multilevel"/>
    <w:tmpl w:val="8466C956"/>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4"/>
  </w:num>
  <w:num w:numId="3">
    <w:abstractNumId w:val="15"/>
  </w:num>
  <w:num w:numId="4">
    <w:abstractNumId w:val="21"/>
  </w:num>
  <w:num w:numId="5">
    <w:abstractNumId w:val="0"/>
  </w:num>
  <w:num w:numId="6">
    <w:abstractNumId w:val="17"/>
  </w:num>
  <w:num w:numId="7">
    <w:abstractNumId w:val="23"/>
  </w:num>
  <w:num w:numId="8">
    <w:abstractNumId w:val="8"/>
  </w:num>
  <w:num w:numId="9">
    <w:abstractNumId w:val="14"/>
  </w:num>
  <w:num w:numId="10">
    <w:abstractNumId w:val="10"/>
  </w:num>
  <w:num w:numId="11">
    <w:abstractNumId w:val="16"/>
  </w:num>
  <w:num w:numId="12">
    <w:abstractNumId w:val="11"/>
  </w:num>
  <w:num w:numId="13">
    <w:abstractNumId w:val="5"/>
  </w:num>
  <w:num w:numId="14">
    <w:abstractNumId w:val="20"/>
  </w:num>
  <w:num w:numId="15">
    <w:abstractNumId w:val="2"/>
  </w:num>
  <w:num w:numId="16">
    <w:abstractNumId w:val="19"/>
  </w:num>
  <w:num w:numId="17">
    <w:abstractNumId w:val="9"/>
  </w:num>
  <w:num w:numId="18">
    <w:abstractNumId w:val="7"/>
  </w:num>
  <w:num w:numId="19">
    <w:abstractNumId w:val="6"/>
  </w:num>
  <w:num w:numId="20">
    <w:abstractNumId w:val="18"/>
  </w:num>
  <w:num w:numId="21">
    <w:abstractNumId w:val="3"/>
  </w:num>
  <w:num w:numId="22">
    <w:abstractNumId w:val="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rnica edi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ds20xe32sxdme0ff3v5adc0vv2sxz0af2t&quot;&gt;Jeff&amp;apos;s EndNote Library&lt;record-ids&gt;&lt;item&gt;3660&lt;/item&gt;&lt;item&gt;3661&lt;/item&gt;&lt;item&gt;3662&lt;/item&gt;&lt;item&gt;3666&lt;/item&gt;&lt;item&gt;3669&lt;/item&gt;&lt;item&gt;3671&lt;/item&gt;&lt;item&gt;3674&lt;/item&gt;&lt;item&gt;3675&lt;/item&gt;&lt;item&gt;3676&lt;/item&gt;&lt;item&gt;3677&lt;/item&gt;&lt;item&gt;3678&lt;/item&gt;&lt;item&gt;3681&lt;/item&gt;&lt;item&gt;3682&lt;/item&gt;&lt;item&gt;3683&lt;/item&gt;&lt;item&gt;3688&lt;/item&gt;&lt;item&gt;3702&lt;/item&gt;&lt;item&gt;3705&lt;/item&gt;&lt;item&gt;3706&lt;/item&gt;&lt;item&gt;3709&lt;/item&gt;&lt;item&gt;3711&lt;/item&gt;&lt;item&gt;3879&lt;/item&gt;&lt;/record-ids&gt;&lt;/item&gt;&lt;/Libraries&gt;"/>
  </w:docVars>
  <w:rsids>
    <w:rsidRoot w:val="001D050C"/>
    <w:rsid w:val="00003EE4"/>
    <w:rsid w:val="00006A95"/>
    <w:rsid w:val="00006C05"/>
    <w:rsid w:val="000174EA"/>
    <w:rsid w:val="00017E05"/>
    <w:rsid w:val="000211EE"/>
    <w:rsid w:val="000219FC"/>
    <w:rsid w:val="0002456D"/>
    <w:rsid w:val="00024B29"/>
    <w:rsid w:val="00032EFD"/>
    <w:rsid w:val="00036E6D"/>
    <w:rsid w:val="000421C4"/>
    <w:rsid w:val="0004353D"/>
    <w:rsid w:val="00045832"/>
    <w:rsid w:val="00047886"/>
    <w:rsid w:val="00050875"/>
    <w:rsid w:val="00052E45"/>
    <w:rsid w:val="000536D8"/>
    <w:rsid w:val="0005450E"/>
    <w:rsid w:val="000625ED"/>
    <w:rsid w:val="00065D13"/>
    <w:rsid w:val="0006626C"/>
    <w:rsid w:val="000728EF"/>
    <w:rsid w:val="00074181"/>
    <w:rsid w:val="0007722B"/>
    <w:rsid w:val="000774C0"/>
    <w:rsid w:val="00077A52"/>
    <w:rsid w:val="000806D6"/>
    <w:rsid w:val="0008715D"/>
    <w:rsid w:val="000941B3"/>
    <w:rsid w:val="00094738"/>
    <w:rsid w:val="000A1414"/>
    <w:rsid w:val="000A32C3"/>
    <w:rsid w:val="000A6DCF"/>
    <w:rsid w:val="000A715D"/>
    <w:rsid w:val="000B0437"/>
    <w:rsid w:val="000B05B7"/>
    <w:rsid w:val="000B1D19"/>
    <w:rsid w:val="000B488D"/>
    <w:rsid w:val="000B50E7"/>
    <w:rsid w:val="000B531A"/>
    <w:rsid w:val="000C0F28"/>
    <w:rsid w:val="000C2A32"/>
    <w:rsid w:val="000C2ECC"/>
    <w:rsid w:val="000C506E"/>
    <w:rsid w:val="000C6B68"/>
    <w:rsid w:val="000C74E4"/>
    <w:rsid w:val="000D0103"/>
    <w:rsid w:val="000D022A"/>
    <w:rsid w:val="000D3646"/>
    <w:rsid w:val="000D55CA"/>
    <w:rsid w:val="000D6E20"/>
    <w:rsid w:val="000E403A"/>
    <w:rsid w:val="000E5681"/>
    <w:rsid w:val="000F1D99"/>
    <w:rsid w:val="000F36BE"/>
    <w:rsid w:val="000F48C9"/>
    <w:rsid w:val="00103006"/>
    <w:rsid w:val="001061D7"/>
    <w:rsid w:val="00110AFE"/>
    <w:rsid w:val="00115B07"/>
    <w:rsid w:val="00115E05"/>
    <w:rsid w:val="00117D69"/>
    <w:rsid w:val="00120A8E"/>
    <w:rsid w:val="00120C5B"/>
    <w:rsid w:val="0012308B"/>
    <w:rsid w:val="00123B6D"/>
    <w:rsid w:val="001241CF"/>
    <w:rsid w:val="00131A97"/>
    <w:rsid w:val="00136594"/>
    <w:rsid w:val="00142552"/>
    <w:rsid w:val="00151F5C"/>
    <w:rsid w:val="00153BCE"/>
    <w:rsid w:val="0015619A"/>
    <w:rsid w:val="00157E0A"/>
    <w:rsid w:val="0016030A"/>
    <w:rsid w:val="0016370D"/>
    <w:rsid w:val="00163EC7"/>
    <w:rsid w:val="0016665B"/>
    <w:rsid w:val="001675BB"/>
    <w:rsid w:val="00167829"/>
    <w:rsid w:val="00170BE1"/>
    <w:rsid w:val="0017151B"/>
    <w:rsid w:val="00172429"/>
    <w:rsid w:val="001777A6"/>
    <w:rsid w:val="00177F1B"/>
    <w:rsid w:val="00184FFF"/>
    <w:rsid w:val="00186316"/>
    <w:rsid w:val="0019283A"/>
    <w:rsid w:val="00192ACB"/>
    <w:rsid w:val="001967B5"/>
    <w:rsid w:val="00197065"/>
    <w:rsid w:val="001A0611"/>
    <w:rsid w:val="001A5B1A"/>
    <w:rsid w:val="001C16A7"/>
    <w:rsid w:val="001C3A02"/>
    <w:rsid w:val="001C44A3"/>
    <w:rsid w:val="001C5BC7"/>
    <w:rsid w:val="001D050C"/>
    <w:rsid w:val="001D23C7"/>
    <w:rsid w:val="001D423C"/>
    <w:rsid w:val="001E1534"/>
    <w:rsid w:val="001F0F32"/>
    <w:rsid w:val="00202A33"/>
    <w:rsid w:val="002050FE"/>
    <w:rsid w:val="00206358"/>
    <w:rsid w:val="002119C2"/>
    <w:rsid w:val="00223171"/>
    <w:rsid w:val="0022469A"/>
    <w:rsid w:val="0023125E"/>
    <w:rsid w:val="00231FB1"/>
    <w:rsid w:val="00232F6C"/>
    <w:rsid w:val="00237CA6"/>
    <w:rsid w:val="00245937"/>
    <w:rsid w:val="00246217"/>
    <w:rsid w:val="00263E28"/>
    <w:rsid w:val="002659A9"/>
    <w:rsid w:val="00266D25"/>
    <w:rsid w:val="00267428"/>
    <w:rsid w:val="00272FEA"/>
    <w:rsid w:val="002746CA"/>
    <w:rsid w:val="00276380"/>
    <w:rsid w:val="00284E49"/>
    <w:rsid w:val="002869FE"/>
    <w:rsid w:val="00290248"/>
    <w:rsid w:val="002903B5"/>
    <w:rsid w:val="002956B4"/>
    <w:rsid w:val="002A0E43"/>
    <w:rsid w:val="002A12D3"/>
    <w:rsid w:val="002A1955"/>
    <w:rsid w:val="002A55A2"/>
    <w:rsid w:val="002D2733"/>
    <w:rsid w:val="002D3F64"/>
    <w:rsid w:val="002E58EA"/>
    <w:rsid w:val="002E7663"/>
    <w:rsid w:val="002F1788"/>
    <w:rsid w:val="002F1FEB"/>
    <w:rsid w:val="002F21AE"/>
    <w:rsid w:val="002F5311"/>
    <w:rsid w:val="002F5D62"/>
    <w:rsid w:val="002F702C"/>
    <w:rsid w:val="00303BFB"/>
    <w:rsid w:val="00304BC0"/>
    <w:rsid w:val="0030506B"/>
    <w:rsid w:val="00306920"/>
    <w:rsid w:val="0031268D"/>
    <w:rsid w:val="00320579"/>
    <w:rsid w:val="00331B2F"/>
    <w:rsid w:val="00331BCE"/>
    <w:rsid w:val="00333D33"/>
    <w:rsid w:val="0033667B"/>
    <w:rsid w:val="003400BA"/>
    <w:rsid w:val="00341544"/>
    <w:rsid w:val="0034280C"/>
    <w:rsid w:val="00343154"/>
    <w:rsid w:val="003432F9"/>
    <w:rsid w:val="0034376B"/>
    <w:rsid w:val="00343AA5"/>
    <w:rsid w:val="003457F8"/>
    <w:rsid w:val="00345C3E"/>
    <w:rsid w:val="0035028B"/>
    <w:rsid w:val="003506FA"/>
    <w:rsid w:val="003606CC"/>
    <w:rsid w:val="00362E72"/>
    <w:rsid w:val="003652E3"/>
    <w:rsid w:val="00376D5C"/>
    <w:rsid w:val="00381477"/>
    <w:rsid w:val="00385A7D"/>
    <w:rsid w:val="00386990"/>
    <w:rsid w:val="00391A3F"/>
    <w:rsid w:val="00392CCE"/>
    <w:rsid w:val="00397093"/>
    <w:rsid w:val="003A08A5"/>
    <w:rsid w:val="003A0CD1"/>
    <w:rsid w:val="003A3E2E"/>
    <w:rsid w:val="003A5A42"/>
    <w:rsid w:val="003A6BE1"/>
    <w:rsid w:val="003A71C5"/>
    <w:rsid w:val="003B3D83"/>
    <w:rsid w:val="003B7619"/>
    <w:rsid w:val="003B7B14"/>
    <w:rsid w:val="003C2698"/>
    <w:rsid w:val="003C3AF6"/>
    <w:rsid w:val="003C4FA3"/>
    <w:rsid w:val="003C5172"/>
    <w:rsid w:val="003C7B6B"/>
    <w:rsid w:val="003D3256"/>
    <w:rsid w:val="003D60AE"/>
    <w:rsid w:val="003E0020"/>
    <w:rsid w:val="003E0118"/>
    <w:rsid w:val="003E056E"/>
    <w:rsid w:val="003E1411"/>
    <w:rsid w:val="003E2195"/>
    <w:rsid w:val="003E21DB"/>
    <w:rsid w:val="003E331A"/>
    <w:rsid w:val="003E56B6"/>
    <w:rsid w:val="003F00CF"/>
    <w:rsid w:val="00403D69"/>
    <w:rsid w:val="004067E5"/>
    <w:rsid w:val="00407B4F"/>
    <w:rsid w:val="00430C72"/>
    <w:rsid w:val="004343F2"/>
    <w:rsid w:val="004358C8"/>
    <w:rsid w:val="00436E08"/>
    <w:rsid w:val="00437B4D"/>
    <w:rsid w:val="004437F8"/>
    <w:rsid w:val="00444264"/>
    <w:rsid w:val="00445C8F"/>
    <w:rsid w:val="00453049"/>
    <w:rsid w:val="00453AD1"/>
    <w:rsid w:val="00456A52"/>
    <w:rsid w:val="004571B6"/>
    <w:rsid w:val="004575F9"/>
    <w:rsid w:val="0046457A"/>
    <w:rsid w:val="0046768E"/>
    <w:rsid w:val="0047056E"/>
    <w:rsid w:val="0047705C"/>
    <w:rsid w:val="00477873"/>
    <w:rsid w:val="00482F79"/>
    <w:rsid w:val="00483387"/>
    <w:rsid w:val="00487E90"/>
    <w:rsid w:val="004902CB"/>
    <w:rsid w:val="004904C7"/>
    <w:rsid w:val="004A2DF9"/>
    <w:rsid w:val="004B024D"/>
    <w:rsid w:val="004B4922"/>
    <w:rsid w:val="004B4AF0"/>
    <w:rsid w:val="004B5DA7"/>
    <w:rsid w:val="004B5FEF"/>
    <w:rsid w:val="004B6D82"/>
    <w:rsid w:val="004B76A9"/>
    <w:rsid w:val="004C004E"/>
    <w:rsid w:val="004C0085"/>
    <w:rsid w:val="004C1014"/>
    <w:rsid w:val="004C2B42"/>
    <w:rsid w:val="004D0551"/>
    <w:rsid w:val="004D0607"/>
    <w:rsid w:val="004D1272"/>
    <w:rsid w:val="004D31ED"/>
    <w:rsid w:val="004D6F65"/>
    <w:rsid w:val="004D727B"/>
    <w:rsid w:val="004D7382"/>
    <w:rsid w:val="004E257B"/>
    <w:rsid w:val="004E7FCF"/>
    <w:rsid w:val="004F113C"/>
    <w:rsid w:val="004F19C9"/>
    <w:rsid w:val="004F355D"/>
    <w:rsid w:val="004F66C8"/>
    <w:rsid w:val="00500132"/>
    <w:rsid w:val="005030BC"/>
    <w:rsid w:val="00503E36"/>
    <w:rsid w:val="00503EC2"/>
    <w:rsid w:val="0050451C"/>
    <w:rsid w:val="005123C2"/>
    <w:rsid w:val="00515045"/>
    <w:rsid w:val="00521560"/>
    <w:rsid w:val="0052769F"/>
    <w:rsid w:val="00534939"/>
    <w:rsid w:val="00536737"/>
    <w:rsid w:val="00542235"/>
    <w:rsid w:val="00544132"/>
    <w:rsid w:val="00550655"/>
    <w:rsid w:val="0055136F"/>
    <w:rsid w:val="005550BC"/>
    <w:rsid w:val="00563BD6"/>
    <w:rsid w:val="005733F2"/>
    <w:rsid w:val="00573729"/>
    <w:rsid w:val="00580D35"/>
    <w:rsid w:val="00580F10"/>
    <w:rsid w:val="00590BE5"/>
    <w:rsid w:val="00592A83"/>
    <w:rsid w:val="00592F32"/>
    <w:rsid w:val="005942EB"/>
    <w:rsid w:val="005A0058"/>
    <w:rsid w:val="005A286F"/>
    <w:rsid w:val="005A30F4"/>
    <w:rsid w:val="005A326D"/>
    <w:rsid w:val="005A73A5"/>
    <w:rsid w:val="005B05AE"/>
    <w:rsid w:val="005B07FA"/>
    <w:rsid w:val="005B111F"/>
    <w:rsid w:val="005B4DC6"/>
    <w:rsid w:val="005B4F6C"/>
    <w:rsid w:val="005B6003"/>
    <w:rsid w:val="005C3959"/>
    <w:rsid w:val="005C3D04"/>
    <w:rsid w:val="005E059C"/>
    <w:rsid w:val="005E4422"/>
    <w:rsid w:val="005E5B2A"/>
    <w:rsid w:val="005E6473"/>
    <w:rsid w:val="00601187"/>
    <w:rsid w:val="0060247C"/>
    <w:rsid w:val="00605CAF"/>
    <w:rsid w:val="00617AD8"/>
    <w:rsid w:val="006246C1"/>
    <w:rsid w:val="00634C92"/>
    <w:rsid w:val="00634F09"/>
    <w:rsid w:val="0063588A"/>
    <w:rsid w:val="00635F32"/>
    <w:rsid w:val="006414E5"/>
    <w:rsid w:val="006438C5"/>
    <w:rsid w:val="00654385"/>
    <w:rsid w:val="00655F70"/>
    <w:rsid w:val="00661816"/>
    <w:rsid w:val="006647EE"/>
    <w:rsid w:val="006649DD"/>
    <w:rsid w:val="00664D5D"/>
    <w:rsid w:val="00666A2F"/>
    <w:rsid w:val="00684876"/>
    <w:rsid w:val="006956A1"/>
    <w:rsid w:val="00695D9A"/>
    <w:rsid w:val="006A24BD"/>
    <w:rsid w:val="006A2ED7"/>
    <w:rsid w:val="006A435F"/>
    <w:rsid w:val="006A48A9"/>
    <w:rsid w:val="006A5AEE"/>
    <w:rsid w:val="006A6BF2"/>
    <w:rsid w:val="006A755B"/>
    <w:rsid w:val="006B22EA"/>
    <w:rsid w:val="006B4465"/>
    <w:rsid w:val="006B7BCB"/>
    <w:rsid w:val="006B7E68"/>
    <w:rsid w:val="006C1BBB"/>
    <w:rsid w:val="006C5D09"/>
    <w:rsid w:val="006D2962"/>
    <w:rsid w:val="006D29A8"/>
    <w:rsid w:val="006D51B5"/>
    <w:rsid w:val="006E2244"/>
    <w:rsid w:val="006E2B8F"/>
    <w:rsid w:val="006E4DEA"/>
    <w:rsid w:val="006E7901"/>
    <w:rsid w:val="006F65BF"/>
    <w:rsid w:val="00700B5F"/>
    <w:rsid w:val="00704BD9"/>
    <w:rsid w:val="00705579"/>
    <w:rsid w:val="0070565B"/>
    <w:rsid w:val="00713BE0"/>
    <w:rsid w:val="007151B1"/>
    <w:rsid w:val="007159F2"/>
    <w:rsid w:val="007165A4"/>
    <w:rsid w:val="00721A38"/>
    <w:rsid w:val="00726CC8"/>
    <w:rsid w:val="00732118"/>
    <w:rsid w:val="007328A3"/>
    <w:rsid w:val="00734C77"/>
    <w:rsid w:val="0073745F"/>
    <w:rsid w:val="007451FA"/>
    <w:rsid w:val="007459DC"/>
    <w:rsid w:val="007460EA"/>
    <w:rsid w:val="00747EA6"/>
    <w:rsid w:val="00752582"/>
    <w:rsid w:val="00760391"/>
    <w:rsid w:val="00767CE8"/>
    <w:rsid w:val="00772162"/>
    <w:rsid w:val="00772787"/>
    <w:rsid w:val="00773E38"/>
    <w:rsid w:val="00777F42"/>
    <w:rsid w:val="007808B7"/>
    <w:rsid w:val="00781A2C"/>
    <w:rsid w:val="00781B06"/>
    <w:rsid w:val="00787570"/>
    <w:rsid w:val="00790179"/>
    <w:rsid w:val="00790DAB"/>
    <w:rsid w:val="00791771"/>
    <w:rsid w:val="00794012"/>
    <w:rsid w:val="00794B0A"/>
    <w:rsid w:val="00797A4B"/>
    <w:rsid w:val="007A6701"/>
    <w:rsid w:val="007B0B4B"/>
    <w:rsid w:val="007B3B70"/>
    <w:rsid w:val="007C2B2D"/>
    <w:rsid w:val="007D00C6"/>
    <w:rsid w:val="007D5B79"/>
    <w:rsid w:val="007E1DA1"/>
    <w:rsid w:val="007E2DB0"/>
    <w:rsid w:val="007E6854"/>
    <w:rsid w:val="007E7816"/>
    <w:rsid w:val="007E7B8D"/>
    <w:rsid w:val="007E7DD8"/>
    <w:rsid w:val="007F0B6C"/>
    <w:rsid w:val="007F0D53"/>
    <w:rsid w:val="007F3248"/>
    <w:rsid w:val="007F4F22"/>
    <w:rsid w:val="007F60A9"/>
    <w:rsid w:val="00800791"/>
    <w:rsid w:val="00801149"/>
    <w:rsid w:val="00802D44"/>
    <w:rsid w:val="00802D49"/>
    <w:rsid w:val="0080376B"/>
    <w:rsid w:val="00805DB7"/>
    <w:rsid w:val="008103EC"/>
    <w:rsid w:val="008171CB"/>
    <w:rsid w:val="0082311E"/>
    <w:rsid w:val="0082620C"/>
    <w:rsid w:val="00830521"/>
    <w:rsid w:val="00832232"/>
    <w:rsid w:val="0083288D"/>
    <w:rsid w:val="008421BC"/>
    <w:rsid w:val="008422B3"/>
    <w:rsid w:val="0085091D"/>
    <w:rsid w:val="00851749"/>
    <w:rsid w:val="0085304C"/>
    <w:rsid w:val="00854A27"/>
    <w:rsid w:val="00855AB0"/>
    <w:rsid w:val="00857848"/>
    <w:rsid w:val="00857B6E"/>
    <w:rsid w:val="00860096"/>
    <w:rsid w:val="00860738"/>
    <w:rsid w:val="00861650"/>
    <w:rsid w:val="00865995"/>
    <w:rsid w:val="00865E18"/>
    <w:rsid w:val="00871F9C"/>
    <w:rsid w:val="00880A7A"/>
    <w:rsid w:val="00880CE9"/>
    <w:rsid w:val="00880D8F"/>
    <w:rsid w:val="0088154D"/>
    <w:rsid w:val="00886DAE"/>
    <w:rsid w:val="00892118"/>
    <w:rsid w:val="00892D11"/>
    <w:rsid w:val="00893470"/>
    <w:rsid w:val="00894767"/>
    <w:rsid w:val="00895234"/>
    <w:rsid w:val="00897716"/>
    <w:rsid w:val="008A2C54"/>
    <w:rsid w:val="008A4ADC"/>
    <w:rsid w:val="008A4FDE"/>
    <w:rsid w:val="008A5B15"/>
    <w:rsid w:val="008A6BE1"/>
    <w:rsid w:val="008B1F84"/>
    <w:rsid w:val="008B2347"/>
    <w:rsid w:val="008B2C31"/>
    <w:rsid w:val="008B565A"/>
    <w:rsid w:val="008B5862"/>
    <w:rsid w:val="008B58B7"/>
    <w:rsid w:val="008B6EFB"/>
    <w:rsid w:val="008C5803"/>
    <w:rsid w:val="008D695E"/>
    <w:rsid w:val="008D6BF4"/>
    <w:rsid w:val="008E04ED"/>
    <w:rsid w:val="008E2A10"/>
    <w:rsid w:val="008E3DAF"/>
    <w:rsid w:val="008E6513"/>
    <w:rsid w:val="008F3D90"/>
    <w:rsid w:val="008F5D93"/>
    <w:rsid w:val="008F6C2F"/>
    <w:rsid w:val="008F6D01"/>
    <w:rsid w:val="008F76BE"/>
    <w:rsid w:val="00900C60"/>
    <w:rsid w:val="00900F29"/>
    <w:rsid w:val="009021C5"/>
    <w:rsid w:val="00905A90"/>
    <w:rsid w:val="00906FEA"/>
    <w:rsid w:val="0091219C"/>
    <w:rsid w:val="00913D2E"/>
    <w:rsid w:val="009157DC"/>
    <w:rsid w:val="0091683F"/>
    <w:rsid w:val="009171CC"/>
    <w:rsid w:val="00917860"/>
    <w:rsid w:val="00925159"/>
    <w:rsid w:val="00927E86"/>
    <w:rsid w:val="00930F6A"/>
    <w:rsid w:val="009375F2"/>
    <w:rsid w:val="00942756"/>
    <w:rsid w:val="00942D72"/>
    <w:rsid w:val="00942F16"/>
    <w:rsid w:val="009451AB"/>
    <w:rsid w:val="009515DD"/>
    <w:rsid w:val="00951FD3"/>
    <w:rsid w:val="0095237C"/>
    <w:rsid w:val="00955154"/>
    <w:rsid w:val="00957118"/>
    <w:rsid w:val="009657F7"/>
    <w:rsid w:val="00972489"/>
    <w:rsid w:val="009752BF"/>
    <w:rsid w:val="009810D7"/>
    <w:rsid w:val="009823BD"/>
    <w:rsid w:val="009827BC"/>
    <w:rsid w:val="00985633"/>
    <w:rsid w:val="00985D2B"/>
    <w:rsid w:val="00992AE0"/>
    <w:rsid w:val="00993643"/>
    <w:rsid w:val="009A76BF"/>
    <w:rsid w:val="009B4557"/>
    <w:rsid w:val="009C0061"/>
    <w:rsid w:val="009C0F62"/>
    <w:rsid w:val="009C1845"/>
    <w:rsid w:val="009C4FF1"/>
    <w:rsid w:val="009C5A02"/>
    <w:rsid w:val="009D04F5"/>
    <w:rsid w:val="009D3588"/>
    <w:rsid w:val="009D581A"/>
    <w:rsid w:val="009E20BA"/>
    <w:rsid w:val="009E43AD"/>
    <w:rsid w:val="009E5CD7"/>
    <w:rsid w:val="009F5F5D"/>
    <w:rsid w:val="00A02E3E"/>
    <w:rsid w:val="00A0552C"/>
    <w:rsid w:val="00A07C3A"/>
    <w:rsid w:val="00A10B3D"/>
    <w:rsid w:val="00A21949"/>
    <w:rsid w:val="00A236B4"/>
    <w:rsid w:val="00A30946"/>
    <w:rsid w:val="00A31631"/>
    <w:rsid w:val="00A34901"/>
    <w:rsid w:val="00A34F49"/>
    <w:rsid w:val="00A35350"/>
    <w:rsid w:val="00A371BD"/>
    <w:rsid w:val="00A417AE"/>
    <w:rsid w:val="00A4446D"/>
    <w:rsid w:val="00A46C21"/>
    <w:rsid w:val="00A532CC"/>
    <w:rsid w:val="00A54680"/>
    <w:rsid w:val="00A567C2"/>
    <w:rsid w:val="00A573F7"/>
    <w:rsid w:val="00A57F19"/>
    <w:rsid w:val="00A6384E"/>
    <w:rsid w:val="00A63E45"/>
    <w:rsid w:val="00A64ADB"/>
    <w:rsid w:val="00A661F5"/>
    <w:rsid w:val="00A71569"/>
    <w:rsid w:val="00A72D9A"/>
    <w:rsid w:val="00A73431"/>
    <w:rsid w:val="00A75444"/>
    <w:rsid w:val="00A80721"/>
    <w:rsid w:val="00A84CAE"/>
    <w:rsid w:val="00A92178"/>
    <w:rsid w:val="00A92FBF"/>
    <w:rsid w:val="00A94979"/>
    <w:rsid w:val="00AA05E9"/>
    <w:rsid w:val="00AB1659"/>
    <w:rsid w:val="00AB5247"/>
    <w:rsid w:val="00AB7AF4"/>
    <w:rsid w:val="00AC68CB"/>
    <w:rsid w:val="00AC6E4E"/>
    <w:rsid w:val="00AD2B9C"/>
    <w:rsid w:val="00AD5020"/>
    <w:rsid w:val="00AD5D32"/>
    <w:rsid w:val="00AD60AF"/>
    <w:rsid w:val="00AE19BF"/>
    <w:rsid w:val="00AE5A9C"/>
    <w:rsid w:val="00AE5D7D"/>
    <w:rsid w:val="00AE665B"/>
    <w:rsid w:val="00AE78BE"/>
    <w:rsid w:val="00AF39AF"/>
    <w:rsid w:val="00AF5507"/>
    <w:rsid w:val="00AF5D12"/>
    <w:rsid w:val="00B00352"/>
    <w:rsid w:val="00B1460A"/>
    <w:rsid w:val="00B14A0A"/>
    <w:rsid w:val="00B15081"/>
    <w:rsid w:val="00B1684B"/>
    <w:rsid w:val="00B25048"/>
    <w:rsid w:val="00B25D70"/>
    <w:rsid w:val="00B31C4D"/>
    <w:rsid w:val="00B33491"/>
    <w:rsid w:val="00B334F6"/>
    <w:rsid w:val="00B408F5"/>
    <w:rsid w:val="00B419B0"/>
    <w:rsid w:val="00B45347"/>
    <w:rsid w:val="00B4585C"/>
    <w:rsid w:val="00B469E2"/>
    <w:rsid w:val="00B50576"/>
    <w:rsid w:val="00B532A8"/>
    <w:rsid w:val="00B5395D"/>
    <w:rsid w:val="00B54565"/>
    <w:rsid w:val="00B65834"/>
    <w:rsid w:val="00B67C2C"/>
    <w:rsid w:val="00B71172"/>
    <w:rsid w:val="00B75588"/>
    <w:rsid w:val="00B80904"/>
    <w:rsid w:val="00B82749"/>
    <w:rsid w:val="00B91C67"/>
    <w:rsid w:val="00B925B3"/>
    <w:rsid w:val="00B97BD2"/>
    <w:rsid w:val="00BA039D"/>
    <w:rsid w:val="00BA1D2C"/>
    <w:rsid w:val="00BB2BBC"/>
    <w:rsid w:val="00BB4B2E"/>
    <w:rsid w:val="00BC06DE"/>
    <w:rsid w:val="00BC1259"/>
    <w:rsid w:val="00BE137F"/>
    <w:rsid w:val="00BF00B6"/>
    <w:rsid w:val="00BF0B57"/>
    <w:rsid w:val="00BF1016"/>
    <w:rsid w:val="00BF1344"/>
    <w:rsid w:val="00BF144E"/>
    <w:rsid w:val="00BF19BE"/>
    <w:rsid w:val="00C03BFC"/>
    <w:rsid w:val="00C062AE"/>
    <w:rsid w:val="00C0780E"/>
    <w:rsid w:val="00C07DA9"/>
    <w:rsid w:val="00C173BC"/>
    <w:rsid w:val="00C22524"/>
    <w:rsid w:val="00C23246"/>
    <w:rsid w:val="00C23AB4"/>
    <w:rsid w:val="00C25857"/>
    <w:rsid w:val="00C26158"/>
    <w:rsid w:val="00C26D99"/>
    <w:rsid w:val="00C30770"/>
    <w:rsid w:val="00C31732"/>
    <w:rsid w:val="00C33ADA"/>
    <w:rsid w:val="00C35E1F"/>
    <w:rsid w:val="00C36931"/>
    <w:rsid w:val="00C4008C"/>
    <w:rsid w:val="00C424CB"/>
    <w:rsid w:val="00C63FE7"/>
    <w:rsid w:val="00C720B4"/>
    <w:rsid w:val="00C72F9C"/>
    <w:rsid w:val="00C750C4"/>
    <w:rsid w:val="00C75302"/>
    <w:rsid w:val="00C80DB2"/>
    <w:rsid w:val="00C813D5"/>
    <w:rsid w:val="00C83D5F"/>
    <w:rsid w:val="00C8726A"/>
    <w:rsid w:val="00C94162"/>
    <w:rsid w:val="00C95179"/>
    <w:rsid w:val="00C96CC8"/>
    <w:rsid w:val="00C96EF5"/>
    <w:rsid w:val="00CA0233"/>
    <w:rsid w:val="00CA043D"/>
    <w:rsid w:val="00CA56C1"/>
    <w:rsid w:val="00CA7BC9"/>
    <w:rsid w:val="00CB3EB6"/>
    <w:rsid w:val="00CB6043"/>
    <w:rsid w:val="00CC06EB"/>
    <w:rsid w:val="00CC1D4D"/>
    <w:rsid w:val="00CC4529"/>
    <w:rsid w:val="00CD5E2B"/>
    <w:rsid w:val="00CE0440"/>
    <w:rsid w:val="00CE28F1"/>
    <w:rsid w:val="00CE48AF"/>
    <w:rsid w:val="00CE4C98"/>
    <w:rsid w:val="00CE683E"/>
    <w:rsid w:val="00CE7B4D"/>
    <w:rsid w:val="00CF0188"/>
    <w:rsid w:val="00CF15F1"/>
    <w:rsid w:val="00CF525F"/>
    <w:rsid w:val="00CF5845"/>
    <w:rsid w:val="00CF6CD7"/>
    <w:rsid w:val="00CF7682"/>
    <w:rsid w:val="00D00ABF"/>
    <w:rsid w:val="00D012B5"/>
    <w:rsid w:val="00D01F9F"/>
    <w:rsid w:val="00D1033B"/>
    <w:rsid w:val="00D12032"/>
    <w:rsid w:val="00D154E5"/>
    <w:rsid w:val="00D3068A"/>
    <w:rsid w:val="00D31D96"/>
    <w:rsid w:val="00D338C3"/>
    <w:rsid w:val="00D3468C"/>
    <w:rsid w:val="00D36A40"/>
    <w:rsid w:val="00D45048"/>
    <w:rsid w:val="00D46F29"/>
    <w:rsid w:val="00D5014C"/>
    <w:rsid w:val="00D52C11"/>
    <w:rsid w:val="00D577EF"/>
    <w:rsid w:val="00D605F1"/>
    <w:rsid w:val="00D608B5"/>
    <w:rsid w:val="00D61B3D"/>
    <w:rsid w:val="00D63412"/>
    <w:rsid w:val="00D65DEA"/>
    <w:rsid w:val="00D65EA4"/>
    <w:rsid w:val="00D71928"/>
    <w:rsid w:val="00D725E8"/>
    <w:rsid w:val="00D738C2"/>
    <w:rsid w:val="00D769FC"/>
    <w:rsid w:val="00D76BB4"/>
    <w:rsid w:val="00D77A2A"/>
    <w:rsid w:val="00D80F80"/>
    <w:rsid w:val="00D824EA"/>
    <w:rsid w:val="00D869A1"/>
    <w:rsid w:val="00D9078B"/>
    <w:rsid w:val="00D92BB0"/>
    <w:rsid w:val="00D92D9D"/>
    <w:rsid w:val="00D942C9"/>
    <w:rsid w:val="00D96547"/>
    <w:rsid w:val="00D9683F"/>
    <w:rsid w:val="00D96D82"/>
    <w:rsid w:val="00DA00CA"/>
    <w:rsid w:val="00DA6E45"/>
    <w:rsid w:val="00DB0094"/>
    <w:rsid w:val="00DB6EE5"/>
    <w:rsid w:val="00DD2091"/>
    <w:rsid w:val="00DE4581"/>
    <w:rsid w:val="00DE50E4"/>
    <w:rsid w:val="00DE6C11"/>
    <w:rsid w:val="00DF473A"/>
    <w:rsid w:val="00DF56A8"/>
    <w:rsid w:val="00E0713B"/>
    <w:rsid w:val="00E07D1E"/>
    <w:rsid w:val="00E11414"/>
    <w:rsid w:val="00E12D63"/>
    <w:rsid w:val="00E20815"/>
    <w:rsid w:val="00E224F1"/>
    <w:rsid w:val="00E2684F"/>
    <w:rsid w:val="00E27271"/>
    <w:rsid w:val="00E313C6"/>
    <w:rsid w:val="00E321F2"/>
    <w:rsid w:val="00E4044F"/>
    <w:rsid w:val="00E45B88"/>
    <w:rsid w:val="00E51BD8"/>
    <w:rsid w:val="00E5728F"/>
    <w:rsid w:val="00E64CB7"/>
    <w:rsid w:val="00E65FDB"/>
    <w:rsid w:val="00E76922"/>
    <w:rsid w:val="00E77570"/>
    <w:rsid w:val="00E77AE2"/>
    <w:rsid w:val="00E830C7"/>
    <w:rsid w:val="00E845DF"/>
    <w:rsid w:val="00E9155F"/>
    <w:rsid w:val="00E92204"/>
    <w:rsid w:val="00E92755"/>
    <w:rsid w:val="00E95950"/>
    <w:rsid w:val="00E95AED"/>
    <w:rsid w:val="00E95BF2"/>
    <w:rsid w:val="00EA299E"/>
    <w:rsid w:val="00EA391F"/>
    <w:rsid w:val="00EA3FC8"/>
    <w:rsid w:val="00EA7AF5"/>
    <w:rsid w:val="00EB0C89"/>
    <w:rsid w:val="00EB33C8"/>
    <w:rsid w:val="00EB5BB8"/>
    <w:rsid w:val="00EB7315"/>
    <w:rsid w:val="00EB7E1E"/>
    <w:rsid w:val="00EC0DBE"/>
    <w:rsid w:val="00EC3467"/>
    <w:rsid w:val="00ED1868"/>
    <w:rsid w:val="00ED1B79"/>
    <w:rsid w:val="00ED3D39"/>
    <w:rsid w:val="00ED6F27"/>
    <w:rsid w:val="00EE10E8"/>
    <w:rsid w:val="00EE4B5B"/>
    <w:rsid w:val="00EF1644"/>
    <w:rsid w:val="00EF3424"/>
    <w:rsid w:val="00EF3545"/>
    <w:rsid w:val="00EF4817"/>
    <w:rsid w:val="00F03721"/>
    <w:rsid w:val="00F0569C"/>
    <w:rsid w:val="00F0760F"/>
    <w:rsid w:val="00F24664"/>
    <w:rsid w:val="00F25680"/>
    <w:rsid w:val="00F31360"/>
    <w:rsid w:val="00F34309"/>
    <w:rsid w:val="00F35957"/>
    <w:rsid w:val="00F3723F"/>
    <w:rsid w:val="00F4536F"/>
    <w:rsid w:val="00F50E7F"/>
    <w:rsid w:val="00F56339"/>
    <w:rsid w:val="00F57A09"/>
    <w:rsid w:val="00F61B8A"/>
    <w:rsid w:val="00F624E0"/>
    <w:rsid w:val="00F6455E"/>
    <w:rsid w:val="00F67932"/>
    <w:rsid w:val="00F73690"/>
    <w:rsid w:val="00F75533"/>
    <w:rsid w:val="00F82028"/>
    <w:rsid w:val="00F84A24"/>
    <w:rsid w:val="00F923B5"/>
    <w:rsid w:val="00F923DA"/>
    <w:rsid w:val="00F94CE2"/>
    <w:rsid w:val="00FB08FE"/>
    <w:rsid w:val="00FB62C5"/>
    <w:rsid w:val="00FC272B"/>
    <w:rsid w:val="00FC3DAD"/>
    <w:rsid w:val="00FC5C5E"/>
    <w:rsid w:val="00FC5EFD"/>
    <w:rsid w:val="00FD0FAD"/>
    <w:rsid w:val="00FD571B"/>
    <w:rsid w:val="00FE0EAE"/>
    <w:rsid w:val="00FE4CD8"/>
    <w:rsid w:val="00FE5A49"/>
    <w:rsid w:val="00FE7F0A"/>
    <w:rsid w:val="00FF21DE"/>
    <w:rsid w:val="00FF2315"/>
    <w:rsid w:val="00FF6953"/>
    <w:rsid w:val="00FF7285"/>
    <w:rsid w:val="00FF72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AE7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A24BD"/>
    <w:pPr>
      <w:autoSpaceDE w:val="0"/>
      <w:autoSpaceDN w:val="0"/>
      <w:jc w:val="center"/>
      <w:outlineLvl w:val="0"/>
    </w:pPr>
    <w:rPr>
      <w:rFonts w:ascii="Arial" w:eastAsia="Times New Roman" w:hAnsi="Arial" w:cs="Times New Roman"/>
      <w:b/>
      <w:sz w:val="22"/>
      <w:szCs w:val="20"/>
      <w:lang w:eastAsia="en-US"/>
    </w:rPr>
  </w:style>
  <w:style w:type="paragraph" w:styleId="Heading2">
    <w:name w:val="heading 2"/>
    <w:basedOn w:val="Normal"/>
    <w:next w:val="Normal"/>
    <w:link w:val="Heading2Char"/>
    <w:qFormat/>
    <w:rsid w:val="00915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157DC"/>
    <w:pPr>
      <w:keepNext/>
      <w:spacing w:before="240" w:after="60"/>
      <w:outlineLvl w:val="2"/>
    </w:pPr>
    <w:rPr>
      <w:rFonts w:ascii="Arial" w:eastAsia="Times New Roman" w:hAnsi="Arial" w:cs="Times New Roman"/>
      <w:noProof/>
      <w:szCs w:val="20"/>
      <w:lang w:eastAsia="en-US"/>
    </w:rPr>
  </w:style>
  <w:style w:type="paragraph" w:styleId="Heading4">
    <w:name w:val="heading 4"/>
    <w:basedOn w:val="Normal"/>
    <w:next w:val="Normal"/>
    <w:link w:val="Heading4Char"/>
    <w:qFormat/>
    <w:rsid w:val="009157DC"/>
    <w:pPr>
      <w:keepNext/>
      <w:spacing w:before="240" w:after="60"/>
      <w:outlineLvl w:val="3"/>
    </w:pPr>
    <w:rPr>
      <w:rFonts w:ascii="Arial" w:eastAsia="Times New Roman" w:hAnsi="Arial" w:cs="Times New Roman"/>
      <w:b/>
      <w:noProof/>
      <w:szCs w:val="20"/>
      <w:lang w:eastAsia="en-US"/>
    </w:rPr>
  </w:style>
  <w:style w:type="paragraph" w:styleId="Heading5">
    <w:name w:val="heading 5"/>
    <w:basedOn w:val="Normal"/>
    <w:next w:val="Normal"/>
    <w:link w:val="Heading5Char"/>
    <w:qFormat/>
    <w:rsid w:val="009157DC"/>
    <w:pPr>
      <w:spacing w:before="240" w:after="60"/>
      <w:outlineLvl w:val="4"/>
    </w:pPr>
    <w:rPr>
      <w:rFonts w:ascii="Times New Roman" w:eastAsia="Times New Roman" w:hAnsi="Times New Roman" w:cs="Times New Roman"/>
      <w:noProof/>
      <w:sz w:val="22"/>
      <w:szCs w:val="20"/>
      <w:lang w:eastAsia="en-US"/>
    </w:rPr>
  </w:style>
  <w:style w:type="paragraph" w:styleId="Heading6">
    <w:name w:val="heading 6"/>
    <w:basedOn w:val="Normal"/>
    <w:next w:val="Normal"/>
    <w:link w:val="Heading6Char"/>
    <w:qFormat/>
    <w:rsid w:val="009157DC"/>
    <w:pPr>
      <w:spacing w:before="240" w:after="60"/>
      <w:outlineLvl w:val="5"/>
    </w:pPr>
    <w:rPr>
      <w:rFonts w:ascii="Times New Roman" w:eastAsia="Times New Roman" w:hAnsi="Times New Roman" w:cs="Times New Roman"/>
      <w:i/>
      <w:noProof/>
      <w:sz w:val="22"/>
      <w:szCs w:val="20"/>
      <w:lang w:eastAsia="en-US"/>
    </w:rPr>
  </w:style>
  <w:style w:type="paragraph" w:styleId="Heading7">
    <w:name w:val="heading 7"/>
    <w:basedOn w:val="Normal"/>
    <w:next w:val="Normal"/>
    <w:link w:val="Heading7Char"/>
    <w:qFormat/>
    <w:rsid w:val="009157DC"/>
    <w:pPr>
      <w:spacing w:before="240" w:after="60"/>
      <w:outlineLvl w:val="6"/>
    </w:pPr>
    <w:rPr>
      <w:rFonts w:ascii="Arial" w:eastAsia="Times New Roman" w:hAnsi="Arial" w:cs="Times New Roman"/>
      <w:noProof/>
      <w:sz w:val="20"/>
      <w:szCs w:val="20"/>
      <w:lang w:eastAsia="en-US"/>
    </w:rPr>
  </w:style>
  <w:style w:type="paragraph" w:styleId="Heading8">
    <w:name w:val="heading 8"/>
    <w:basedOn w:val="Normal"/>
    <w:next w:val="Normal"/>
    <w:link w:val="Heading8Char"/>
    <w:qFormat/>
    <w:rsid w:val="009157DC"/>
    <w:pPr>
      <w:spacing w:before="240" w:after="60"/>
      <w:outlineLvl w:val="7"/>
    </w:pPr>
    <w:rPr>
      <w:rFonts w:ascii="Arial" w:eastAsia="Times New Roman" w:hAnsi="Arial" w:cs="Times New Roman"/>
      <w:i/>
      <w:noProof/>
      <w:sz w:val="20"/>
      <w:szCs w:val="20"/>
      <w:lang w:eastAsia="en-US"/>
    </w:rPr>
  </w:style>
  <w:style w:type="paragraph" w:styleId="Heading9">
    <w:name w:val="heading 9"/>
    <w:basedOn w:val="Normal"/>
    <w:next w:val="Normal"/>
    <w:link w:val="Heading9Char"/>
    <w:qFormat/>
    <w:rsid w:val="009157DC"/>
    <w:pPr>
      <w:spacing w:before="240" w:after="60"/>
      <w:outlineLvl w:val="8"/>
    </w:pPr>
    <w:rPr>
      <w:rFonts w:ascii="Arial" w:eastAsia="Times New Roman" w:hAnsi="Arial" w:cs="Times New Roman"/>
      <w:b/>
      <w:i/>
      <w:noProof/>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3E28"/>
    <w:pPr>
      <w:ind w:left="720"/>
      <w:contextualSpacing/>
    </w:pPr>
  </w:style>
  <w:style w:type="paragraph" w:styleId="Header">
    <w:name w:val="header"/>
    <w:basedOn w:val="Normal"/>
    <w:link w:val="HeaderChar"/>
    <w:rsid w:val="00437B4D"/>
    <w:pPr>
      <w:tabs>
        <w:tab w:val="center" w:pos="4320"/>
        <w:tab w:val="right" w:pos="8640"/>
      </w:tabs>
    </w:pPr>
  </w:style>
  <w:style w:type="character" w:customStyle="1" w:styleId="HeaderChar">
    <w:name w:val="Header Char"/>
    <w:basedOn w:val="DefaultParagraphFont"/>
    <w:link w:val="Header"/>
    <w:rsid w:val="00437B4D"/>
  </w:style>
  <w:style w:type="paragraph" w:styleId="Footer">
    <w:name w:val="footer"/>
    <w:basedOn w:val="Normal"/>
    <w:link w:val="FooterChar"/>
    <w:rsid w:val="00437B4D"/>
    <w:pPr>
      <w:tabs>
        <w:tab w:val="center" w:pos="4320"/>
        <w:tab w:val="right" w:pos="8640"/>
      </w:tabs>
    </w:pPr>
  </w:style>
  <w:style w:type="character" w:customStyle="1" w:styleId="FooterChar">
    <w:name w:val="Footer Char"/>
    <w:basedOn w:val="DefaultParagraphFont"/>
    <w:link w:val="Footer"/>
    <w:rsid w:val="00437B4D"/>
  </w:style>
  <w:style w:type="character" w:styleId="PageNumber">
    <w:name w:val="page number"/>
    <w:basedOn w:val="DefaultParagraphFont"/>
    <w:rsid w:val="00437B4D"/>
  </w:style>
  <w:style w:type="paragraph" w:styleId="FootnoteText">
    <w:name w:val="footnote text"/>
    <w:basedOn w:val="Normal"/>
    <w:link w:val="FootnoteTextChar"/>
    <w:rsid w:val="00F624E0"/>
  </w:style>
  <w:style w:type="character" w:customStyle="1" w:styleId="FootnoteTextChar">
    <w:name w:val="Footnote Text Char"/>
    <w:basedOn w:val="DefaultParagraphFont"/>
    <w:link w:val="FootnoteText"/>
    <w:rsid w:val="00F624E0"/>
  </w:style>
  <w:style w:type="character" w:styleId="FootnoteReference">
    <w:name w:val="footnote reference"/>
    <w:basedOn w:val="DefaultParagraphFont"/>
    <w:rsid w:val="00F624E0"/>
    <w:rPr>
      <w:vertAlign w:val="superscript"/>
    </w:rPr>
  </w:style>
  <w:style w:type="character" w:styleId="Hyperlink">
    <w:name w:val="Hyperlink"/>
    <w:basedOn w:val="DefaultParagraphFont"/>
    <w:rsid w:val="00290248"/>
    <w:rPr>
      <w:color w:val="0000FF" w:themeColor="hyperlink"/>
      <w:u w:val="single"/>
    </w:rPr>
  </w:style>
  <w:style w:type="paragraph" w:styleId="BalloonText">
    <w:name w:val="Balloon Text"/>
    <w:basedOn w:val="Normal"/>
    <w:link w:val="BalloonTextChar"/>
    <w:rsid w:val="009C4FF1"/>
    <w:rPr>
      <w:rFonts w:ascii="Tahoma" w:hAnsi="Tahoma" w:cs="Tahoma"/>
      <w:sz w:val="16"/>
      <w:szCs w:val="16"/>
    </w:rPr>
  </w:style>
  <w:style w:type="character" w:customStyle="1" w:styleId="BalloonTextChar">
    <w:name w:val="Balloon Text Char"/>
    <w:basedOn w:val="DefaultParagraphFont"/>
    <w:link w:val="BalloonText"/>
    <w:uiPriority w:val="99"/>
    <w:rsid w:val="009C4FF1"/>
    <w:rPr>
      <w:rFonts w:ascii="Tahoma" w:hAnsi="Tahoma" w:cs="Tahoma"/>
      <w:sz w:val="16"/>
      <w:szCs w:val="16"/>
    </w:rPr>
  </w:style>
  <w:style w:type="paragraph" w:styleId="NormalWeb">
    <w:name w:val="Normal (Web)"/>
    <w:basedOn w:val="Normal"/>
    <w:uiPriority w:val="99"/>
    <w:rsid w:val="000A1414"/>
    <w:pPr>
      <w:spacing w:before="100" w:beforeAutospacing="1" w:after="100" w:afterAutospacing="1"/>
    </w:pPr>
    <w:rPr>
      <w:rFonts w:ascii="Arial Unicode MS" w:eastAsia="Arial Unicode MS" w:hAnsi="Arial Unicode MS" w:cs="Arial Unicode MS"/>
      <w:color w:val="000000"/>
      <w:lang w:val="en-CA"/>
    </w:rPr>
  </w:style>
  <w:style w:type="character" w:styleId="Strong">
    <w:name w:val="Strong"/>
    <w:qFormat/>
    <w:rsid w:val="000A1414"/>
    <w:rPr>
      <w:b/>
      <w:bCs/>
    </w:rPr>
  </w:style>
  <w:style w:type="character" w:styleId="CommentReference">
    <w:name w:val="annotation reference"/>
    <w:basedOn w:val="DefaultParagraphFont"/>
    <w:rsid w:val="00D725E8"/>
    <w:rPr>
      <w:sz w:val="16"/>
      <w:szCs w:val="16"/>
    </w:rPr>
  </w:style>
  <w:style w:type="paragraph" w:styleId="CommentText">
    <w:name w:val="annotation text"/>
    <w:basedOn w:val="Normal"/>
    <w:link w:val="CommentTextChar"/>
    <w:rsid w:val="00D725E8"/>
    <w:rPr>
      <w:sz w:val="20"/>
      <w:szCs w:val="20"/>
    </w:rPr>
  </w:style>
  <w:style w:type="character" w:customStyle="1" w:styleId="CommentTextChar">
    <w:name w:val="Comment Text Char"/>
    <w:basedOn w:val="DefaultParagraphFont"/>
    <w:link w:val="CommentText"/>
    <w:rsid w:val="00D725E8"/>
    <w:rPr>
      <w:sz w:val="20"/>
      <w:szCs w:val="20"/>
    </w:rPr>
  </w:style>
  <w:style w:type="paragraph" w:styleId="CommentSubject">
    <w:name w:val="annotation subject"/>
    <w:basedOn w:val="CommentText"/>
    <w:next w:val="CommentText"/>
    <w:link w:val="CommentSubjectChar"/>
    <w:rsid w:val="00D725E8"/>
    <w:rPr>
      <w:b/>
      <w:bCs/>
    </w:rPr>
  </w:style>
  <w:style w:type="character" w:customStyle="1" w:styleId="CommentSubjectChar">
    <w:name w:val="Comment Subject Char"/>
    <w:basedOn w:val="CommentTextChar"/>
    <w:link w:val="CommentSubject"/>
    <w:rsid w:val="00D725E8"/>
    <w:rPr>
      <w:b/>
      <w:bCs/>
      <w:sz w:val="20"/>
      <w:szCs w:val="20"/>
    </w:rPr>
  </w:style>
  <w:style w:type="character" w:customStyle="1" w:styleId="Heading1Char">
    <w:name w:val="Heading 1 Char"/>
    <w:basedOn w:val="DefaultParagraphFont"/>
    <w:link w:val="Heading1"/>
    <w:rsid w:val="006A24BD"/>
    <w:rPr>
      <w:rFonts w:ascii="Arial" w:eastAsia="Times New Roman" w:hAnsi="Arial" w:cs="Times New Roman"/>
      <w:b/>
      <w:sz w:val="22"/>
      <w:szCs w:val="20"/>
      <w:lang w:eastAsia="en-US"/>
    </w:rPr>
  </w:style>
  <w:style w:type="paragraph" w:customStyle="1" w:styleId="DataField11pt">
    <w:name w:val="Data Field 11pt"/>
    <w:basedOn w:val="Normal"/>
    <w:rsid w:val="006A24BD"/>
    <w:pPr>
      <w:autoSpaceDE w:val="0"/>
      <w:autoSpaceDN w:val="0"/>
      <w:spacing w:line="300" w:lineRule="exact"/>
    </w:pPr>
    <w:rPr>
      <w:rFonts w:ascii="Arial" w:eastAsia="Times New Roman" w:hAnsi="Arial" w:cs="Times New Roman"/>
      <w:sz w:val="22"/>
      <w:szCs w:val="20"/>
      <w:lang w:eastAsia="en-US"/>
    </w:rPr>
  </w:style>
  <w:style w:type="character" w:customStyle="1" w:styleId="Heading2Char">
    <w:name w:val="Heading 2 Char"/>
    <w:basedOn w:val="DefaultParagraphFont"/>
    <w:link w:val="Heading2"/>
    <w:rsid w:val="009157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157DC"/>
    <w:rPr>
      <w:rFonts w:ascii="Arial" w:eastAsia="Times New Roman" w:hAnsi="Arial" w:cs="Times New Roman"/>
      <w:noProof/>
      <w:szCs w:val="20"/>
      <w:lang w:eastAsia="en-US"/>
    </w:rPr>
  </w:style>
  <w:style w:type="character" w:customStyle="1" w:styleId="Heading4Char">
    <w:name w:val="Heading 4 Char"/>
    <w:basedOn w:val="DefaultParagraphFont"/>
    <w:link w:val="Heading4"/>
    <w:rsid w:val="009157DC"/>
    <w:rPr>
      <w:rFonts w:ascii="Arial" w:eastAsia="Times New Roman" w:hAnsi="Arial" w:cs="Times New Roman"/>
      <w:b/>
      <w:noProof/>
      <w:szCs w:val="20"/>
      <w:lang w:eastAsia="en-US"/>
    </w:rPr>
  </w:style>
  <w:style w:type="character" w:customStyle="1" w:styleId="Heading5Char">
    <w:name w:val="Heading 5 Char"/>
    <w:basedOn w:val="DefaultParagraphFont"/>
    <w:link w:val="Heading5"/>
    <w:rsid w:val="009157DC"/>
    <w:rPr>
      <w:rFonts w:ascii="Times New Roman" w:eastAsia="Times New Roman" w:hAnsi="Times New Roman" w:cs="Times New Roman"/>
      <w:noProof/>
      <w:sz w:val="22"/>
      <w:szCs w:val="20"/>
      <w:lang w:eastAsia="en-US"/>
    </w:rPr>
  </w:style>
  <w:style w:type="character" w:customStyle="1" w:styleId="Heading6Char">
    <w:name w:val="Heading 6 Char"/>
    <w:basedOn w:val="DefaultParagraphFont"/>
    <w:link w:val="Heading6"/>
    <w:rsid w:val="009157DC"/>
    <w:rPr>
      <w:rFonts w:ascii="Times New Roman" w:eastAsia="Times New Roman" w:hAnsi="Times New Roman" w:cs="Times New Roman"/>
      <w:i/>
      <w:noProof/>
      <w:sz w:val="22"/>
      <w:szCs w:val="20"/>
      <w:lang w:eastAsia="en-US"/>
    </w:rPr>
  </w:style>
  <w:style w:type="character" w:customStyle="1" w:styleId="Heading7Char">
    <w:name w:val="Heading 7 Char"/>
    <w:basedOn w:val="DefaultParagraphFont"/>
    <w:link w:val="Heading7"/>
    <w:rsid w:val="009157DC"/>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rsid w:val="009157DC"/>
    <w:rPr>
      <w:rFonts w:ascii="Arial" w:eastAsia="Times New Roman" w:hAnsi="Arial" w:cs="Times New Roman"/>
      <w:i/>
      <w:noProof/>
      <w:sz w:val="20"/>
      <w:szCs w:val="20"/>
      <w:lang w:eastAsia="en-US"/>
    </w:rPr>
  </w:style>
  <w:style w:type="character" w:customStyle="1" w:styleId="Heading9Char">
    <w:name w:val="Heading 9 Char"/>
    <w:basedOn w:val="DefaultParagraphFont"/>
    <w:link w:val="Heading9"/>
    <w:rsid w:val="009157DC"/>
    <w:rPr>
      <w:rFonts w:ascii="Arial" w:eastAsia="Times New Roman" w:hAnsi="Arial" w:cs="Times New Roman"/>
      <w:b/>
      <w:i/>
      <w:noProof/>
      <w:sz w:val="18"/>
      <w:szCs w:val="20"/>
      <w:lang w:eastAsia="en-US"/>
    </w:rPr>
  </w:style>
  <w:style w:type="paragraph" w:styleId="Title">
    <w:name w:val="Title"/>
    <w:basedOn w:val="Normal"/>
    <w:link w:val="TitleChar"/>
    <w:qFormat/>
    <w:rsid w:val="009157DC"/>
    <w:pPr>
      <w:keepNext/>
      <w:keepLines/>
      <w:spacing w:before="141" w:after="73"/>
      <w:jc w:val="center"/>
    </w:pPr>
    <w:rPr>
      <w:rFonts w:ascii="Arial" w:eastAsia="Times New Roman" w:hAnsi="Arial" w:cs="Times New Roman"/>
      <w:b/>
      <w:noProof/>
      <w:sz w:val="36"/>
      <w:szCs w:val="20"/>
      <w:lang w:eastAsia="en-US"/>
    </w:rPr>
  </w:style>
  <w:style w:type="character" w:customStyle="1" w:styleId="TitleChar">
    <w:name w:val="Title Char"/>
    <w:basedOn w:val="DefaultParagraphFont"/>
    <w:link w:val="Title"/>
    <w:rsid w:val="009157DC"/>
    <w:rPr>
      <w:rFonts w:ascii="Arial" w:eastAsia="Times New Roman" w:hAnsi="Arial" w:cs="Times New Roman"/>
      <w:b/>
      <w:noProof/>
      <w:sz w:val="36"/>
      <w:szCs w:val="20"/>
      <w:lang w:eastAsia="en-US"/>
    </w:rPr>
  </w:style>
  <w:style w:type="paragraph" w:customStyle="1" w:styleId="Subhead">
    <w:name w:val="Subhead"/>
    <w:basedOn w:val="Normal"/>
    <w:rsid w:val="009157DC"/>
    <w:pPr>
      <w:spacing w:before="73" w:after="73"/>
    </w:pPr>
    <w:rPr>
      <w:rFonts w:ascii="Times New Roman" w:eastAsia="Times New Roman" w:hAnsi="Times New Roman" w:cs="Times New Roman"/>
      <w:b/>
      <w:i/>
      <w:noProof/>
      <w:szCs w:val="20"/>
      <w:lang w:eastAsia="en-US"/>
    </w:rPr>
  </w:style>
  <w:style w:type="paragraph" w:customStyle="1" w:styleId="NumberList">
    <w:name w:val="Number List"/>
    <w:basedOn w:val="Normal"/>
    <w:rsid w:val="009157DC"/>
    <w:rPr>
      <w:rFonts w:ascii="Times New Roman" w:eastAsia="Times New Roman" w:hAnsi="Times New Roman" w:cs="Times New Roman"/>
      <w:noProof/>
      <w:szCs w:val="20"/>
      <w:lang w:eastAsia="en-US"/>
    </w:rPr>
  </w:style>
  <w:style w:type="paragraph" w:customStyle="1" w:styleId="Bullet1">
    <w:name w:val="Bullet 1"/>
    <w:basedOn w:val="Normal"/>
    <w:rsid w:val="009157DC"/>
    <w:rPr>
      <w:rFonts w:ascii="Times New Roman" w:eastAsia="Times New Roman" w:hAnsi="Times New Roman" w:cs="Times New Roman"/>
      <w:noProof/>
      <w:szCs w:val="20"/>
      <w:lang w:eastAsia="en-US"/>
    </w:rPr>
  </w:style>
  <w:style w:type="paragraph" w:customStyle="1" w:styleId="Bullet">
    <w:name w:val="Bullet"/>
    <w:basedOn w:val="Normal"/>
    <w:rsid w:val="009157DC"/>
    <w:rPr>
      <w:rFonts w:ascii="Times New Roman" w:eastAsia="Times New Roman" w:hAnsi="Times New Roman" w:cs="Times New Roman"/>
      <w:noProof/>
      <w:szCs w:val="20"/>
      <w:lang w:eastAsia="en-US"/>
    </w:rPr>
  </w:style>
  <w:style w:type="paragraph" w:customStyle="1" w:styleId="BodySingle">
    <w:name w:val="Body Single"/>
    <w:basedOn w:val="Normal"/>
    <w:rsid w:val="009157DC"/>
    <w:rPr>
      <w:rFonts w:ascii="Times New Roman" w:eastAsia="Times New Roman" w:hAnsi="Times New Roman" w:cs="Times New Roman"/>
      <w:noProof/>
      <w:szCs w:val="20"/>
      <w:lang w:eastAsia="en-US"/>
    </w:rPr>
  </w:style>
  <w:style w:type="paragraph" w:customStyle="1" w:styleId="DefaultText">
    <w:name w:val="Default Text"/>
    <w:basedOn w:val="Normal"/>
    <w:rsid w:val="009157DC"/>
    <w:rPr>
      <w:rFonts w:ascii="Times New Roman" w:eastAsia="Times New Roman" w:hAnsi="Times New Roman" w:cs="Times New Roman"/>
      <w:noProof/>
      <w:szCs w:val="20"/>
      <w:lang w:eastAsia="en-US"/>
    </w:rPr>
  </w:style>
  <w:style w:type="paragraph" w:styleId="DocumentMap">
    <w:name w:val="Document Map"/>
    <w:basedOn w:val="Normal"/>
    <w:link w:val="DocumentMapChar"/>
    <w:rsid w:val="009157DC"/>
    <w:pPr>
      <w:shd w:val="clear" w:color="auto" w:fill="000080"/>
    </w:pPr>
    <w:rPr>
      <w:rFonts w:ascii="Tahoma" w:eastAsia="Times New Roman" w:hAnsi="Tahoma" w:cs="Times New Roman"/>
      <w:noProof/>
      <w:sz w:val="20"/>
      <w:szCs w:val="20"/>
      <w:lang w:eastAsia="en-US"/>
    </w:rPr>
  </w:style>
  <w:style w:type="character" w:customStyle="1" w:styleId="DocumentMapChar">
    <w:name w:val="Document Map Char"/>
    <w:basedOn w:val="DefaultParagraphFont"/>
    <w:link w:val="DocumentMap"/>
    <w:rsid w:val="009157DC"/>
    <w:rPr>
      <w:rFonts w:ascii="Tahoma" w:eastAsia="Times New Roman" w:hAnsi="Tahoma" w:cs="Times New Roman"/>
      <w:noProof/>
      <w:sz w:val="20"/>
      <w:szCs w:val="20"/>
      <w:shd w:val="clear" w:color="auto" w:fill="000080"/>
      <w:lang w:eastAsia="en-US"/>
    </w:rPr>
  </w:style>
  <w:style w:type="character" w:styleId="FollowedHyperlink">
    <w:name w:val="FollowedHyperlink"/>
    <w:basedOn w:val="DefaultParagraphFont"/>
    <w:rsid w:val="009157DC"/>
    <w:rPr>
      <w:color w:val="800080"/>
      <w:u w:val="single"/>
    </w:rPr>
  </w:style>
  <w:style w:type="paragraph" w:styleId="BodyText">
    <w:name w:val="Body Text"/>
    <w:basedOn w:val="Normal"/>
    <w:link w:val="BodyTextChar"/>
    <w:rsid w:val="009157DC"/>
    <w:pPr>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9157DC"/>
    <w:rPr>
      <w:rFonts w:ascii="Times New Roman" w:eastAsia="Times New Roman" w:hAnsi="Times New Roman" w:cs="Times New Roman"/>
      <w:szCs w:val="20"/>
      <w:lang w:eastAsia="en-US"/>
    </w:rPr>
  </w:style>
  <w:style w:type="paragraph" w:styleId="BodyText2">
    <w:name w:val="Body Text 2"/>
    <w:basedOn w:val="Normal"/>
    <w:link w:val="BodyText2Char"/>
    <w:rsid w:val="009157DC"/>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9157DC"/>
    <w:rPr>
      <w:rFonts w:ascii="Times New Roman" w:eastAsia="Times New Roman" w:hAnsi="Times New Roman" w:cs="Times New Roman"/>
      <w:szCs w:val="20"/>
      <w:lang w:eastAsia="en-US"/>
    </w:rPr>
  </w:style>
  <w:style w:type="paragraph" w:styleId="TOC1">
    <w:name w:val="toc 1"/>
    <w:basedOn w:val="Normal"/>
    <w:next w:val="Normal"/>
    <w:autoRedefine/>
    <w:rsid w:val="009157DC"/>
    <w:pPr>
      <w:spacing w:before="120" w:after="120"/>
    </w:pPr>
    <w:rPr>
      <w:rFonts w:ascii="Times New Roman" w:eastAsia="Times New Roman" w:hAnsi="Times New Roman" w:cs="Times New Roman"/>
      <w:b/>
      <w:caps/>
      <w:noProof/>
      <w:sz w:val="20"/>
      <w:szCs w:val="20"/>
      <w:lang w:eastAsia="en-US"/>
    </w:rPr>
  </w:style>
  <w:style w:type="paragraph" w:styleId="TOC2">
    <w:name w:val="toc 2"/>
    <w:basedOn w:val="Normal"/>
    <w:next w:val="Normal"/>
    <w:autoRedefine/>
    <w:rsid w:val="009157DC"/>
    <w:pPr>
      <w:ind w:left="200"/>
    </w:pPr>
    <w:rPr>
      <w:rFonts w:ascii="Times New Roman" w:eastAsia="Times New Roman" w:hAnsi="Times New Roman" w:cs="Times New Roman"/>
      <w:smallCaps/>
      <w:noProof/>
      <w:sz w:val="20"/>
      <w:szCs w:val="20"/>
      <w:lang w:eastAsia="en-US"/>
    </w:rPr>
  </w:style>
  <w:style w:type="paragraph" w:styleId="TOC3">
    <w:name w:val="toc 3"/>
    <w:basedOn w:val="Normal"/>
    <w:next w:val="Normal"/>
    <w:autoRedefine/>
    <w:rsid w:val="009157DC"/>
    <w:pPr>
      <w:ind w:left="400"/>
    </w:pPr>
    <w:rPr>
      <w:rFonts w:ascii="Times New Roman" w:eastAsia="Times New Roman" w:hAnsi="Times New Roman" w:cs="Times New Roman"/>
      <w:i/>
      <w:noProof/>
      <w:sz w:val="20"/>
      <w:szCs w:val="20"/>
      <w:lang w:eastAsia="en-US"/>
    </w:rPr>
  </w:style>
  <w:style w:type="paragraph" w:styleId="TOC4">
    <w:name w:val="toc 4"/>
    <w:basedOn w:val="Normal"/>
    <w:next w:val="Normal"/>
    <w:autoRedefine/>
    <w:rsid w:val="009157DC"/>
    <w:pPr>
      <w:ind w:left="600"/>
    </w:pPr>
    <w:rPr>
      <w:rFonts w:ascii="Times New Roman" w:eastAsia="Times New Roman" w:hAnsi="Times New Roman" w:cs="Times New Roman"/>
      <w:noProof/>
      <w:sz w:val="18"/>
      <w:szCs w:val="20"/>
      <w:lang w:eastAsia="en-US"/>
    </w:rPr>
  </w:style>
  <w:style w:type="paragraph" w:styleId="TOC5">
    <w:name w:val="toc 5"/>
    <w:basedOn w:val="Normal"/>
    <w:next w:val="Normal"/>
    <w:autoRedefine/>
    <w:rsid w:val="009157DC"/>
    <w:pPr>
      <w:ind w:left="800"/>
    </w:pPr>
    <w:rPr>
      <w:rFonts w:ascii="Times New Roman" w:eastAsia="Times New Roman" w:hAnsi="Times New Roman" w:cs="Times New Roman"/>
      <w:noProof/>
      <w:sz w:val="18"/>
      <w:szCs w:val="20"/>
      <w:lang w:eastAsia="en-US"/>
    </w:rPr>
  </w:style>
  <w:style w:type="paragraph" w:styleId="TOC6">
    <w:name w:val="toc 6"/>
    <w:basedOn w:val="Normal"/>
    <w:next w:val="Normal"/>
    <w:autoRedefine/>
    <w:rsid w:val="009157DC"/>
    <w:pPr>
      <w:ind w:left="1000"/>
    </w:pPr>
    <w:rPr>
      <w:rFonts w:ascii="Times New Roman" w:eastAsia="Times New Roman" w:hAnsi="Times New Roman" w:cs="Times New Roman"/>
      <w:noProof/>
      <w:sz w:val="18"/>
      <w:szCs w:val="20"/>
      <w:lang w:eastAsia="en-US"/>
    </w:rPr>
  </w:style>
  <w:style w:type="paragraph" w:styleId="TOC7">
    <w:name w:val="toc 7"/>
    <w:basedOn w:val="Normal"/>
    <w:next w:val="Normal"/>
    <w:autoRedefine/>
    <w:rsid w:val="009157DC"/>
    <w:pPr>
      <w:ind w:left="1200"/>
    </w:pPr>
    <w:rPr>
      <w:rFonts w:ascii="Times New Roman" w:eastAsia="Times New Roman" w:hAnsi="Times New Roman" w:cs="Times New Roman"/>
      <w:noProof/>
      <w:sz w:val="18"/>
      <w:szCs w:val="20"/>
      <w:lang w:eastAsia="en-US"/>
    </w:rPr>
  </w:style>
  <w:style w:type="paragraph" w:styleId="TOC8">
    <w:name w:val="toc 8"/>
    <w:basedOn w:val="Normal"/>
    <w:next w:val="Normal"/>
    <w:autoRedefine/>
    <w:rsid w:val="009157DC"/>
    <w:pPr>
      <w:ind w:left="1400"/>
    </w:pPr>
    <w:rPr>
      <w:rFonts w:ascii="Times New Roman" w:eastAsia="Times New Roman" w:hAnsi="Times New Roman" w:cs="Times New Roman"/>
      <w:noProof/>
      <w:sz w:val="18"/>
      <w:szCs w:val="20"/>
      <w:lang w:eastAsia="en-US"/>
    </w:rPr>
  </w:style>
  <w:style w:type="paragraph" w:styleId="TOC9">
    <w:name w:val="toc 9"/>
    <w:basedOn w:val="Normal"/>
    <w:next w:val="Normal"/>
    <w:autoRedefine/>
    <w:rsid w:val="009157DC"/>
    <w:pPr>
      <w:ind w:left="1600"/>
    </w:pPr>
    <w:rPr>
      <w:rFonts w:ascii="Times New Roman" w:eastAsia="Times New Roman" w:hAnsi="Times New Roman" w:cs="Times New Roman"/>
      <w:noProof/>
      <w:sz w:val="18"/>
      <w:szCs w:val="20"/>
      <w:lang w:eastAsia="en-US"/>
    </w:rPr>
  </w:style>
  <w:style w:type="paragraph" w:styleId="BodyText3">
    <w:name w:val="Body Text 3"/>
    <w:basedOn w:val="Normal"/>
    <w:link w:val="BodyText3Char"/>
    <w:rsid w:val="009157DC"/>
    <w:pPr>
      <w:ind w:right="3429"/>
    </w:pPr>
    <w:rPr>
      <w:rFonts w:ascii="Arial" w:eastAsia="Times New Roman" w:hAnsi="Arial" w:cs="Times New Roman"/>
      <w:b/>
      <w:snapToGrid w:val="0"/>
      <w:szCs w:val="20"/>
      <w:lang w:eastAsia="en-US"/>
    </w:rPr>
  </w:style>
  <w:style w:type="character" w:customStyle="1" w:styleId="BodyText3Char">
    <w:name w:val="Body Text 3 Char"/>
    <w:basedOn w:val="DefaultParagraphFont"/>
    <w:link w:val="BodyText3"/>
    <w:rsid w:val="009157DC"/>
    <w:rPr>
      <w:rFonts w:ascii="Arial" w:eastAsia="Times New Roman" w:hAnsi="Arial" w:cs="Times New Roman"/>
      <w:b/>
      <w:snapToGrid w:val="0"/>
      <w:szCs w:val="20"/>
      <w:lang w:eastAsia="en-US"/>
    </w:rPr>
  </w:style>
  <w:style w:type="paragraph" w:styleId="BodyTextIndent2">
    <w:name w:val="Body Text Indent 2"/>
    <w:basedOn w:val="Normal"/>
    <w:link w:val="BodyTextIndent2Char"/>
    <w:rsid w:val="009157DC"/>
    <w:pPr>
      <w:spacing w:after="120" w:line="480" w:lineRule="auto"/>
      <w:ind w:left="360"/>
    </w:pPr>
    <w:rPr>
      <w:rFonts w:ascii="Times New Roman" w:eastAsia="Times New Roman" w:hAnsi="Times New Roman" w:cs="Times New Roman"/>
      <w:noProof/>
      <w:sz w:val="20"/>
      <w:szCs w:val="20"/>
      <w:lang w:eastAsia="en-US"/>
    </w:rPr>
  </w:style>
  <w:style w:type="character" w:customStyle="1" w:styleId="BodyTextIndent2Char">
    <w:name w:val="Body Text Indent 2 Char"/>
    <w:basedOn w:val="DefaultParagraphFont"/>
    <w:link w:val="BodyTextIndent2"/>
    <w:rsid w:val="009157DC"/>
    <w:rPr>
      <w:rFonts w:ascii="Times New Roman" w:eastAsia="Times New Roman" w:hAnsi="Times New Roman" w:cs="Times New Roman"/>
      <w:noProof/>
      <w:sz w:val="20"/>
      <w:szCs w:val="20"/>
      <w:lang w:eastAsia="en-US"/>
    </w:rPr>
  </w:style>
  <w:style w:type="paragraph" w:customStyle="1" w:styleId="BodyText22">
    <w:name w:val="Body Text 22"/>
    <w:basedOn w:val="Normal"/>
    <w:rsid w:val="000941B3"/>
    <w:pPr>
      <w:overflowPunct w:val="0"/>
      <w:autoSpaceDE w:val="0"/>
      <w:autoSpaceDN w:val="0"/>
      <w:adjustRightInd w:val="0"/>
      <w:ind w:left="720"/>
      <w:textAlignment w:val="baseline"/>
    </w:pPr>
    <w:rPr>
      <w:rFonts w:ascii="Times New Roman" w:eastAsia="Times New Roman" w:hAnsi="Times New Roman" w:cs="Times New Roman"/>
      <w:szCs w:val="20"/>
      <w:lang w:eastAsia="en-US"/>
    </w:rPr>
  </w:style>
  <w:style w:type="paragraph" w:customStyle="1" w:styleId="BodyText21">
    <w:name w:val="Body Text 21"/>
    <w:basedOn w:val="Normal"/>
    <w:rsid w:val="000941B3"/>
    <w:pPr>
      <w:widowControl w:val="0"/>
      <w:tabs>
        <w:tab w:val="left" w:pos="-720"/>
        <w:tab w:val="left" w:pos="720"/>
        <w:tab w:val="left" w:pos="1728"/>
        <w:tab w:val="left" w:pos="2736"/>
        <w:tab w:val="left" w:pos="3168"/>
        <w:tab w:val="left" w:pos="4032"/>
      </w:tabs>
      <w:overflowPunct w:val="0"/>
      <w:autoSpaceDE w:val="0"/>
      <w:autoSpaceDN w:val="0"/>
      <w:adjustRightInd w:val="0"/>
      <w:ind w:left="1710" w:hanging="1710"/>
      <w:textAlignment w:val="baseline"/>
    </w:pPr>
    <w:rPr>
      <w:rFonts w:ascii="Times New Roman" w:eastAsia="Times New Roman" w:hAnsi="Times New Roman" w:cs="Times New Roman"/>
      <w:szCs w:val="20"/>
      <w:lang w:val="en-GB" w:eastAsia="en-US"/>
    </w:rPr>
  </w:style>
  <w:style w:type="character" w:customStyle="1" w:styleId="src1">
    <w:name w:val="src1"/>
    <w:rsid w:val="000941B3"/>
    <w:rPr>
      <w:vanish w:val="0"/>
      <w:webHidden w:val="0"/>
      <w:specVanish w:val="0"/>
    </w:rPr>
  </w:style>
  <w:style w:type="paragraph" w:customStyle="1" w:styleId="rprtbody1">
    <w:name w:val="rprtbody1"/>
    <w:basedOn w:val="Normal"/>
    <w:rsid w:val="000941B3"/>
    <w:pPr>
      <w:spacing w:before="34" w:after="34"/>
    </w:pPr>
    <w:rPr>
      <w:rFonts w:ascii="Times New Roman" w:eastAsia="Times New Roman" w:hAnsi="Times New Roman" w:cs="Times New Roman"/>
      <w:sz w:val="28"/>
      <w:szCs w:val="28"/>
      <w:lang w:eastAsia="en-US"/>
    </w:rPr>
  </w:style>
  <w:style w:type="character" w:styleId="HTMLTypewriter">
    <w:name w:val="HTML Typewriter"/>
    <w:uiPriority w:val="99"/>
    <w:unhideWhenUsed/>
    <w:rsid w:val="000941B3"/>
    <w:rPr>
      <w:rFonts w:ascii="Courier New" w:eastAsia="Times New Roman" w:hAnsi="Courier New" w:cs="Courier New"/>
      <w:sz w:val="20"/>
      <w:szCs w:val="20"/>
    </w:rPr>
  </w:style>
  <w:style w:type="table" w:styleId="TableGrid">
    <w:name w:val="Table Grid"/>
    <w:basedOn w:val="TableNormal"/>
    <w:rsid w:val="00D1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88A829-3C8C-6B4B-9286-5D2A29C1A97E}" type="doc">
      <dgm:prSet loTypeId="urn:microsoft.com/office/officeart/2005/8/layout/process2" loCatId="" qsTypeId="urn:microsoft.com/office/officeart/2005/8/quickstyle/simple4" qsCatId="simple" csTypeId="urn:microsoft.com/office/officeart/2005/8/colors/accent1_2" csCatId="accent1" phldr="1"/>
      <dgm:spPr/>
    </dgm:pt>
    <dgm:pt modelId="{3961132E-24EC-A447-ADF5-EAED3B3E5F7A}">
      <dgm:prSet phldrT="[Text]">
        <dgm:style>
          <a:lnRef idx="2">
            <a:schemeClr val="accent1"/>
          </a:lnRef>
          <a:fillRef idx="1">
            <a:schemeClr val="lt1"/>
          </a:fillRef>
          <a:effectRef idx="0">
            <a:schemeClr val="accent1"/>
          </a:effectRef>
          <a:fontRef idx="minor">
            <a:schemeClr val="dk1"/>
          </a:fontRef>
        </dgm:style>
      </dgm:prSet>
      <dgm:spPr/>
      <dgm:t>
        <a:bodyPr/>
        <a:lstStyle/>
        <a:p>
          <a:r>
            <a:rPr lang="en-US"/>
            <a:t>Child admitted to the paediatric ward of PMH with primary diagnosis of acute gastroenteritis.</a:t>
          </a:r>
        </a:p>
      </dgm:t>
    </dgm:pt>
    <dgm:pt modelId="{D10B2C79-3021-DD44-8973-AF210CEEC290}" type="parTrans" cxnId="{55F9E0CA-20D3-6445-8D8B-CD8C06558243}">
      <dgm:prSet/>
      <dgm:spPr/>
      <dgm:t>
        <a:bodyPr/>
        <a:lstStyle/>
        <a:p>
          <a:endParaRPr lang="en-US"/>
        </a:p>
      </dgm:t>
    </dgm:pt>
    <dgm:pt modelId="{40B0D69A-3944-E147-9282-D5891B95C177}" type="sibTrans" cxnId="{55F9E0CA-20D3-6445-8D8B-CD8C06558243}">
      <dgm:prSet/>
      <dgm:spPr>
        <a:solidFill>
          <a:schemeClr val="tx2"/>
        </a:solidFill>
      </dgm:spPr>
      <dgm:t>
        <a:bodyPr/>
        <a:lstStyle/>
        <a:p>
          <a:endParaRPr lang="en-US"/>
        </a:p>
      </dgm:t>
    </dgm:pt>
    <dgm:pt modelId="{859BAD47-7CD8-F74F-9294-F7ADD7142D77}">
      <dgm:prSet phldrT="[Text]">
        <dgm:style>
          <a:lnRef idx="2">
            <a:schemeClr val="accent1"/>
          </a:lnRef>
          <a:fillRef idx="1">
            <a:schemeClr val="lt1"/>
          </a:fillRef>
          <a:effectRef idx="0">
            <a:schemeClr val="accent1"/>
          </a:effectRef>
          <a:fontRef idx="minor">
            <a:schemeClr val="dk1"/>
          </a:fontRef>
        </dgm:style>
      </dgm:prSet>
      <dgm:spPr/>
      <dgm:t>
        <a:bodyPr/>
        <a:lstStyle/>
        <a:p>
          <a:r>
            <a:rPr lang="en-US"/>
            <a:t>Web-based contact with randomization service by research assistant.  Participant is allocated to one of four study arms.</a:t>
          </a:r>
        </a:p>
      </dgm:t>
    </dgm:pt>
    <dgm:pt modelId="{7D80E35E-1F4A-E847-8B1B-8249206E35A6}" type="parTrans" cxnId="{E12AC8BF-BA1B-224D-ABB9-13D656028047}">
      <dgm:prSet/>
      <dgm:spPr/>
      <dgm:t>
        <a:bodyPr/>
        <a:lstStyle/>
        <a:p>
          <a:endParaRPr lang="en-US"/>
        </a:p>
      </dgm:t>
    </dgm:pt>
    <dgm:pt modelId="{77BED68E-8473-934C-835B-6A72B7EBD038}" type="sibTrans" cxnId="{E12AC8BF-BA1B-224D-ABB9-13D656028047}">
      <dgm:prSet/>
      <dgm:spPr>
        <a:solidFill>
          <a:schemeClr val="tx2"/>
        </a:solidFill>
      </dgm:spPr>
      <dgm:t>
        <a:bodyPr/>
        <a:lstStyle/>
        <a:p>
          <a:endParaRPr lang="en-US"/>
        </a:p>
      </dgm:t>
    </dgm:pt>
    <dgm:pt modelId="{FCB39B33-ECFD-6246-B199-C5213FAE5D57}">
      <dgm:prSet phldrT="[Text]">
        <dgm:style>
          <a:lnRef idx="2">
            <a:schemeClr val="accent1"/>
          </a:lnRef>
          <a:fillRef idx="1">
            <a:schemeClr val="lt1"/>
          </a:fillRef>
          <a:effectRef idx="0">
            <a:schemeClr val="accent1"/>
          </a:effectRef>
          <a:fontRef idx="minor">
            <a:schemeClr val="dk1"/>
          </a:fontRef>
        </dgm:style>
      </dgm:prSet>
      <dgm:spPr/>
      <dgm:t>
        <a:bodyPr/>
        <a:lstStyle/>
        <a:p>
          <a:r>
            <a:rPr lang="en-US"/>
            <a:t>Research assistant takes rectal swab specimen and probiotic/placebo to physician team.</a:t>
          </a:r>
        </a:p>
      </dgm:t>
    </dgm:pt>
    <dgm:pt modelId="{4EAEB284-8648-5240-9B39-2F6D934BD75F}" type="parTrans" cxnId="{7D1E7C66-D254-984A-BC9B-79F0D2A92DAC}">
      <dgm:prSet/>
      <dgm:spPr/>
      <dgm:t>
        <a:bodyPr/>
        <a:lstStyle/>
        <a:p>
          <a:endParaRPr lang="en-US"/>
        </a:p>
      </dgm:t>
    </dgm:pt>
    <dgm:pt modelId="{2EE8C622-6CA1-B34E-98CC-1AB870D24EBC}" type="sibTrans" cxnId="{7D1E7C66-D254-984A-BC9B-79F0D2A92DAC}">
      <dgm:prSet/>
      <dgm:spPr>
        <a:solidFill>
          <a:schemeClr val="tx2"/>
        </a:solidFill>
      </dgm:spPr>
      <dgm:t>
        <a:bodyPr/>
        <a:lstStyle/>
        <a:p>
          <a:endParaRPr lang="en-US"/>
        </a:p>
      </dgm:t>
    </dgm:pt>
    <dgm:pt modelId="{CF293FB1-2F6A-4A4E-A2F8-779D1DF4D33D}">
      <dgm:prSet>
        <dgm:style>
          <a:lnRef idx="2">
            <a:schemeClr val="accent1"/>
          </a:lnRef>
          <a:fillRef idx="1">
            <a:schemeClr val="lt1"/>
          </a:fillRef>
          <a:effectRef idx="0">
            <a:schemeClr val="accent1"/>
          </a:effectRef>
          <a:fontRef idx="minor">
            <a:schemeClr val="dk1"/>
          </a:fontRef>
        </dgm:style>
      </dgm:prSet>
      <dgm:spPr/>
      <dgm:t>
        <a:bodyPr/>
        <a:lstStyle/>
        <a:p>
          <a:r>
            <a:rPr lang="en-US"/>
            <a:t>All participants contacted by research assistant at 7-14 days post discharge from hospital.</a:t>
          </a:r>
        </a:p>
      </dgm:t>
    </dgm:pt>
    <dgm:pt modelId="{4BBFC41F-C74F-E94A-89B4-B5A188E54FDA}" type="parTrans" cxnId="{F2437202-0280-6543-B148-FB147C18FE34}">
      <dgm:prSet/>
      <dgm:spPr/>
      <dgm:t>
        <a:bodyPr/>
        <a:lstStyle/>
        <a:p>
          <a:endParaRPr lang="en-US"/>
        </a:p>
      </dgm:t>
    </dgm:pt>
    <dgm:pt modelId="{6EC9D31B-82F7-9D43-9558-F6AF9686D2DA}" type="sibTrans" cxnId="{F2437202-0280-6543-B148-FB147C18FE34}">
      <dgm:prSet/>
      <dgm:spPr>
        <a:solidFill>
          <a:schemeClr val="tx2"/>
        </a:solidFill>
      </dgm:spPr>
      <dgm:t>
        <a:bodyPr/>
        <a:lstStyle/>
        <a:p>
          <a:endParaRPr lang="en-US"/>
        </a:p>
      </dgm:t>
    </dgm:pt>
    <dgm:pt modelId="{49311BB7-EB73-C549-B854-617E2DF56B2C}">
      <dgm:prSet>
        <dgm:style>
          <a:lnRef idx="2">
            <a:schemeClr val="accent1"/>
          </a:lnRef>
          <a:fillRef idx="1">
            <a:schemeClr val="lt1"/>
          </a:fillRef>
          <a:effectRef idx="0">
            <a:schemeClr val="accent1"/>
          </a:effectRef>
          <a:fontRef idx="minor">
            <a:schemeClr val="dk1"/>
          </a:fontRef>
        </dgm:style>
      </dgm:prSet>
      <dgm:spPr/>
      <dgm:t>
        <a:bodyPr/>
        <a:lstStyle/>
        <a:p>
          <a:r>
            <a:rPr lang="en-US"/>
            <a:t>All participants seen in person by research assistant at 60 days post enrollment (location based on participant preference).</a:t>
          </a:r>
        </a:p>
      </dgm:t>
    </dgm:pt>
    <dgm:pt modelId="{66AF654F-D2A7-E041-BE03-56E295048892}" type="parTrans" cxnId="{E54DBF2E-887B-1A4C-8564-B643FE7454AC}">
      <dgm:prSet/>
      <dgm:spPr/>
      <dgm:t>
        <a:bodyPr/>
        <a:lstStyle/>
        <a:p>
          <a:endParaRPr lang="en-US"/>
        </a:p>
      </dgm:t>
    </dgm:pt>
    <dgm:pt modelId="{E2F463E7-B7B2-944A-90DB-9AEA89B871A7}" type="sibTrans" cxnId="{E54DBF2E-887B-1A4C-8564-B643FE7454AC}">
      <dgm:prSet/>
      <dgm:spPr>
        <a:solidFill>
          <a:schemeClr val="tx2"/>
        </a:solidFill>
      </dgm:spPr>
      <dgm:t>
        <a:bodyPr/>
        <a:lstStyle/>
        <a:p>
          <a:endParaRPr lang="en-US"/>
        </a:p>
      </dgm:t>
    </dgm:pt>
    <dgm:pt modelId="{CDAF135B-073C-DD45-A17B-82D73CDB2E60}">
      <dgm:prSet>
        <dgm:style>
          <a:lnRef idx="2">
            <a:schemeClr val="accent1"/>
          </a:lnRef>
          <a:fillRef idx="1">
            <a:schemeClr val="lt1"/>
          </a:fillRef>
          <a:effectRef idx="0">
            <a:schemeClr val="accent1"/>
          </a:effectRef>
          <a:fontRef idx="minor">
            <a:schemeClr val="dk1"/>
          </a:fontRef>
        </dgm:style>
      </dgm:prSet>
      <dgm:spPr/>
      <dgm:t>
        <a:bodyPr/>
        <a:lstStyle/>
        <a:p>
          <a:r>
            <a:rPr lang="en-US"/>
            <a:t>Measurement of primary outcome and height/weight at last visit.</a:t>
          </a:r>
        </a:p>
      </dgm:t>
    </dgm:pt>
    <dgm:pt modelId="{DAE8CC7B-1875-0445-BF38-97BCC72E848C}" type="parTrans" cxnId="{0389AA85-9BF5-664E-9CD7-DEEBE2A7AA19}">
      <dgm:prSet/>
      <dgm:spPr/>
      <dgm:t>
        <a:bodyPr/>
        <a:lstStyle/>
        <a:p>
          <a:endParaRPr lang="en-US"/>
        </a:p>
      </dgm:t>
    </dgm:pt>
    <dgm:pt modelId="{3F2AFC9C-9352-5F42-855F-D6881591420A}" type="sibTrans" cxnId="{0389AA85-9BF5-664E-9CD7-DEEBE2A7AA19}">
      <dgm:prSet/>
      <dgm:spPr/>
      <dgm:t>
        <a:bodyPr/>
        <a:lstStyle/>
        <a:p>
          <a:endParaRPr lang="en-US"/>
        </a:p>
      </dgm:t>
    </dgm:pt>
    <dgm:pt modelId="{AEB1DE49-C47B-7849-AC67-6809E594FAA1}">
      <dgm:prSet>
        <dgm:style>
          <a:lnRef idx="2">
            <a:schemeClr val="accent1"/>
          </a:lnRef>
          <a:fillRef idx="1">
            <a:schemeClr val="lt1"/>
          </a:fillRef>
          <a:effectRef idx="0">
            <a:schemeClr val="accent1"/>
          </a:effectRef>
          <a:fontRef idx="minor">
            <a:schemeClr val="dk1"/>
          </a:fontRef>
        </dgm:style>
      </dgm:prSet>
      <dgm:spPr/>
      <dgm:t>
        <a:bodyPr/>
        <a:lstStyle/>
        <a:p>
          <a:r>
            <a:rPr lang="en-US"/>
            <a:t>Research assistant obtains informed consent from caregiver and assent from participant.  Enrollment proceeds.</a:t>
          </a:r>
        </a:p>
      </dgm:t>
    </dgm:pt>
    <dgm:pt modelId="{038F548D-42FE-7740-B21E-2649BE3F5BA8}" type="parTrans" cxnId="{CD95D977-332A-7A47-B397-C4B3D2B986D6}">
      <dgm:prSet/>
      <dgm:spPr/>
      <dgm:t>
        <a:bodyPr/>
        <a:lstStyle/>
        <a:p>
          <a:endParaRPr lang="en-US"/>
        </a:p>
      </dgm:t>
    </dgm:pt>
    <dgm:pt modelId="{222BF566-A9D5-FA48-8A71-49BED935B7F0}" type="sibTrans" cxnId="{CD95D977-332A-7A47-B397-C4B3D2B986D6}">
      <dgm:prSet/>
      <dgm:spPr>
        <a:solidFill>
          <a:schemeClr val="tx2"/>
        </a:solidFill>
      </dgm:spPr>
      <dgm:t>
        <a:bodyPr/>
        <a:lstStyle/>
        <a:p>
          <a:endParaRPr lang="en-US"/>
        </a:p>
      </dgm:t>
    </dgm:pt>
    <dgm:pt modelId="{C038E1C9-F665-C646-A564-C85A42A8C96A}">
      <dgm:prSet>
        <dgm:style>
          <a:lnRef idx="2">
            <a:schemeClr val="accent1"/>
          </a:lnRef>
          <a:fillRef idx="1">
            <a:schemeClr val="lt1"/>
          </a:fillRef>
          <a:effectRef idx="0">
            <a:schemeClr val="accent1"/>
          </a:effectRef>
          <a:fontRef idx="minor">
            <a:schemeClr val="dk1"/>
          </a:fontRef>
        </dgm:style>
      </dgm:prSet>
      <dgm:spPr/>
      <dgm:t>
        <a:bodyPr/>
        <a:lstStyle/>
        <a:p>
          <a:r>
            <a:rPr lang="en-US"/>
            <a:t>At patient discharge</a:t>
          </a:r>
          <a:r>
            <a:rPr lang="en-US">
              <a:solidFill>
                <a:schemeClr val="tx2"/>
              </a:solidFill>
            </a:rPr>
            <a:t>, </a:t>
          </a:r>
          <a:r>
            <a:rPr lang="en-US"/>
            <a:t>research assistant abstracts clinical data from patient chart.</a:t>
          </a:r>
        </a:p>
      </dgm:t>
    </dgm:pt>
    <dgm:pt modelId="{25B7F5C1-6440-8146-B23A-10CE6B489891}" type="parTrans" cxnId="{82166649-1490-7844-A2F7-5A572D18C9F3}">
      <dgm:prSet/>
      <dgm:spPr/>
      <dgm:t>
        <a:bodyPr/>
        <a:lstStyle/>
        <a:p>
          <a:endParaRPr lang="en-US"/>
        </a:p>
      </dgm:t>
    </dgm:pt>
    <dgm:pt modelId="{826DDC31-9FDD-2546-87DE-C6E2A5192178}" type="sibTrans" cxnId="{82166649-1490-7844-A2F7-5A572D18C9F3}">
      <dgm:prSet/>
      <dgm:spPr>
        <a:solidFill>
          <a:schemeClr val="tx2"/>
        </a:solidFill>
      </dgm:spPr>
      <dgm:t>
        <a:bodyPr/>
        <a:lstStyle/>
        <a:p>
          <a:endParaRPr lang="en-US"/>
        </a:p>
      </dgm:t>
    </dgm:pt>
    <dgm:pt modelId="{B93B3F65-4178-0540-B81D-B6C9FAA97271}">
      <dgm:prSet/>
      <dgm:spPr>
        <a:noFill/>
        <a:ln w="25400">
          <a:solidFill>
            <a:schemeClr val="accent1"/>
          </a:solidFill>
        </a:ln>
      </dgm:spPr>
      <dgm:t>
        <a:bodyPr/>
        <a:lstStyle/>
        <a:p>
          <a:r>
            <a:rPr lang="en-US">
              <a:solidFill>
                <a:schemeClr val="tx1"/>
              </a:solidFill>
            </a:rPr>
            <a:t>If participant in rapid testing arm, and a treatable pathogen found, research assistant will notify treating physician team and provide appropriate antimicrobials.</a:t>
          </a:r>
        </a:p>
      </dgm:t>
    </dgm:pt>
    <dgm:pt modelId="{A12B3B80-7BB3-5448-B51A-70432C84578A}" type="parTrans" cxnId="{4216F270-E1BC-AA46-B742-CA7DF53FC30C}">
      <dgm:prSet/>
      <dgm:spPr/>
      <dgm:t>
        <a:bodyPr/>
        <a:lstStyle/>
        <a:p>
          <a:endParaRPr lang="en-US"/>
        </a:p>
      </dgm:t>
    </dgm:pt>
    <dgm:pt modelId="{7D8CC944-E07F-5D46-8EA9-FF98CC7D54B0}" type="sibTrans" cxnId="{4216F270-E1BC-AA46-B742-CA7DF53FC30C}">
      <dgm:prSet/>
      <dgm:spPr>
        <a:solidFill>
          <a:srgbClr val="1F497D"/>
        </a:solidFill>
      </dgm:spPr>
      <dgm:t>
        <a:bodyPr/>
        <a:lstStyle/>
        <a:p>
          <a:endParaRPr lang="en-US"/>
        </a:p>
      </dgm:t>
    </dgm:pt>
    <dgm:pt modelId="{3A91282F-F333-EF48-BC67-2D0BC87AF639}" type="pres">
      <dgm:prSet presAssocID="{4A88A829-3C8C-6B4B-9286-5D2A29C1A97E}" presName="linearFlow" presStyleCnt="0">
        <dgm:presLayoutVars>
          <dgm:resizeHandles val="exact"/>
        </dgm:presLayoutVars>
      </dgm:prSet>
      <dgm:spPr/>
    </dgm:pt>
    <dgm:pt modelId="{3B63BCC3-3CB8-D541-A7D9-200A487FFB3F}" type="pres">
      <dgm:prSet presAssocID="{3961132E-24EC-A447-ADF5-EAED3B3E5F7A}" presName="node" presStyleLbl="node1" presStyleIdx="0" presStyleCnt="9">
        <dgm:presLayoutVars>
          <dgm:bulletEnabled val="1"/>
        </dgm:presLayoutVars>
      </dgm:prSet>
      <dgm:spPr/>
      <dgm:t>
        <a:bodyPr/>
        <a:lstStyle/>
        <a:p>
          <a:endParaRPr lang="en-US"/>
        </a:p>
      </dgm:t>
    </dgm:pt>
    <dgm:pt modelId="{B6FDADA3-BE7A-A84B-9FCF-2B71FC7AF51F}" type="pres">
      <dgm:prSet presAssocID="{40B0D69A-3944-E147-9282-D5891B95C177}" presName="sibTrans" presStyleLbl="sibTrans2D1" presStyleIdx="0" presStyleCnt="8"/>
      <dgm:spPr/>
      <dgm:t>
        <a:bodyPr/>
        <a:lstStyle/>
        <a:p>
          <a:endParaRPr lang="en-US"/>
        </a:p>
      </dgm:t>
    </dgm:pt>
    <dgm:pt modelId="{F530519F-7C6E-5A48-A04A-36894EE879A9}" type="pres">
      <dgm:prSet presAssocID="{40B0D69A-3944-E147-9282-D5891B95C177}" presName="connectorText" presStyleLbl="sibTrans2D1" presStyleIdx="0" presStyleCnt="8"/>
      <dgm:spPr/>
      <dgm:t>
        <a:bodyPr/>
        <a:lstStyle/>
        <a:p>
          <a:endParaRPr lang="en-US"/>
        </a:p>
      </dgm:t>
    </dgm:pt>
    <dgm:pt modelId="{9EFB0441-1496-2B47-BAD0-FF598947BEB8}" type="pres">
      <dgm:prSet presAssocID="{AEB1DE49-C47B-7849-AC67-6809E594FAA1}" presName="node" presStyleLbl="node1" presStyleIdx="1" presStyleCnt="9">
        <dgm:presLayoutVars>
          <dgm:bulletEnabled val="1"/>
        </dgm:presLayoutVars>
      </dgm:prSet>
      <dgm:spPr/>
      <dgm:t>
        <a:bodyPr/>
        <a:lstStyle/>
        <a:p>
          <a:endParaRPr lang="en-US"/>
        </a:p>
      </dgm:t>
    </dgm:pt>
    <dgm:pt modelId="{C8B66F48-0C2E-4847-BDF6-B9BEFAFE26AD}" type="pres">
      <dgm:prSet presAssocID="{222BF566-A9D5-FA48-8A71-49BED935B7F0}" presName="sibTrans" presStyleLbl="sibTrans2D1" presStyleIdx="1" presStyleCnt="8"/>
      <dgm:spPr/>
      <dgm:t>
        <a:bodyPr/>
        <a:lstStyle/>
        <a:p>
          <a:endParaRPr lang="en-US"/>
        </a:p>
      </dgm:t>
    </dgm:pt>
    <dgm:pt modelId="{D0FA2216-161A-1847-B10A-D36329113E65}" type="pres">
      <dgm:prSet presAssocID="{222BF566-A9D5-FA48-8A71-49BED935B7F0}" presName="connectorText" presStyleLbl="sibTrans2D1" presStyleIdx="1" presStyleCnt="8"/>
      <dgm:spPr/>
      <dgm:t>
        <a:bodyPr/>
        <a:lstStyle/>
        <a:p>
          <a:endParaRPr lang="en-US"/>
        </a:p>
      </dgm:t>
    </dgm:pt>
    <dgm:pt modelId="{19A45215-3356-1945-B24B-6BA76511D4A8}" type="pres">
      <dgm:prSet presAssocID="{859BAD47-7CD8-F74F-9294-F7ADD7142D77}" presName="node" presStyleLbl="node1" presStyleIdx="2" presStyleCnt="9">
        <dgm:presLayoutVars>
          <dgm:bulletEnabled val="1"/>
        </dgm:presLayoutVars>
      </dgm:prSet>
      <dgm:spPr/>
      <dgm:t>
        <a:bodyPr/>
        <a:lstStyle/>
        <a:p>
          <a:endParaRPr lang="en-US"/>
        </a:p>
      </dgm:t>
    </dgm:pt>
    <dgm:pt modelId="{20C336D8-B251-B748-9245-97A4FF231813}" type="pres">
      <dgm:prSet presAssocID="{77BED68E-8473-934C-835B-6A72B7EBD038}" presName="sibTrans" presStyleLbl="sibTrans2D1" presStyleIdx="2" presStyleCnt="8"/>
      <dgm:spPr/>
      <dgm:t>
        <a:bodyPr/>
        <a:lstStyle/>
        <a:p>
          <a:endParaRPr lang="en-US"/>
        </a:p>
      </dgm:t>
    </dgm:pt>
    <dgm:pt modelId="{6931BFA7-E3DD-7A4F-A97C-DADA7B5FD689}" type="pres">
      <dgm:prSet presAssocID="{77BED68E-8473-934C-835B-6A72B7EBD038}" presName="connectorText" presStyleLbl="sibTrans2D1" presStyleIdx="2" presStyleCnt="8"/>
      <dgm:spPr/>
      <dgm:t>
        <a:bodyPr/>
        <a:lstStyle/>
        <a:p>
          <a:endParaRPr lang="en-US"/>
        </a:p>
      </dgm:t>
    </dgm:pt>
    <dgm:pt modelId="{B7A3AE23-7BF3-3140-B0A7-FB73E3382084}" type="pres">
      <dgm:prSet presAssocID="{FCB39B33-ECFD-6246-B199-C5213FAE5D57}" presName="node" presStyleLbl="node1" presStyleIdx="3" presStyleCnt="9">
        <dgm:presLayoutVars>
          <dgm:bulletEnabled val="1"/>
        </dgm:presLayoutVars>
      </dgm:prSet>
      <dgm:spPr/>
      <dgm:t>
        <a:bodyPr/>
        <a:lstStyle/>
        <a:p>
          <a:endParaRPr lang="en-US"/>
        </a:p>
      </dgm:t>
    </dgm:pt>
    <dgm:pt modelId="{4995E757-29C8-7D49-A81B-D82F4A97CF73}" type="pres">
      <dgm:prSet presAssocID="{2EE8C622-6CA1-B34E-98CC-1AB870D24EBC}" presName="sibTrans" presStyleLbl="sibTrans2D1" presStyleIdx="3" presStyleCnt="8"/>
      <dgm:spPr/>
      <dgm:t>
        <a:bodyPr/>
        <a:lstStyle/>
        <a:p>
          <a:endParaRPr lang="en-US"/>
        </a:p>
      </dgm:t>
    </dgm:pt>
    <dgm:pt modelId="{B7B2F335-2217-984B-A852-3FA3CE7A1CA6}" type="pres">
      <dgm:prSet presAssocID="{2EE8C622-6CA1-B34E-98CC-1AB870D24EBC}" presName="connectorText" presStyleLbl="sibTrans2D1" presStyleIdx="3" presStyleCnt="8"/>
      <dgm:spPr/>
      <dgm:t>
        <a:bodyPr/>
        <a:lstStyle/>
        <a:p>
          <a:endParaRPr lang="en-US"/>
        </a:p>
      </dgm:t>
    </dgm:pt>
    <dgm:pt modelId="{29060D69-814F-6448-B145-0E0B550FB9FA}" type="pres">
      <dgm:prSet presAssocID="{B93B3F65-4178-0540-B81D-B6C9FAA97271}" presName="node" presStyleLbl="node1" presStyleIdx="4" presStyleCnt="9">
        <dgm:presLayoutVars>
          <dgm:bulletEnabled val="1"/>
        </dgm:presLayoutVars>
      </dgm:prSet>
      <dgm:spPr/>
      <dgm:t>
        <a:bodyPr/>
        <a:lstStyle/>
        <a:p>
          <a:endParaRPr lang="en-US"/>
        </a:p>
      </dgm:t>
    </dgm:pt>
    <dgm:pt modelId="{C72D5B87-0F64-0D42-AFD6-4B539BBF9E63}" type="pres">
      <dgm:prSet presAssocID="{7D8CC944-E07F-5D46-8EA9-FF98CC7D54B0}" presName="sibTrans" presStyleLbl="sibTrans2D1" presStyleIdx="4" presStyleCnt="8"/>
      <dgm:spPr/>
      <dgm:t>
        <a:bodyPr/>
        <a:lstStyle/>
        <a:p>
          <a:endParaRPr lang="en-US"/>
        </a:p>
      </dgm:t>
    </dgm:pt>
    <dgm:pt modelId="{8503812D-14AB-D54E-9DA5-5688BE8CD5F7}" type="pres">
      <dgm:prSet presAssocID="{7D8CC944-E07F-5D46-8EA9-FF98CC7D54B0}" presName="connectorText" presStyleLbl="sibTrans2D1" presStyleIdx="4" presStyleCnt="8"/>
      <dgm:spPr/>
      <dgm:t>
        <a:bodyPr/>
        <a:lstStyle/>
        <a:p>
          <a:endParaRPr lang="en-US"/>
        </a:p>
      </dgm:t>
    </dgm:pt>
    <dgm:pt modelId="{47516AFD-549F-D94F-9FE5-392A2AB37EEF}" type="pres">
      <dgm:prSet presAssocID="{C038E1C9-F665-C646-A564-C85A42A8C96A}" presName="node" presStyleLbl="node1" presStyleIdx="5" presStyleCnt="9">
        <dgm:presLayoutVars>
          <dgm:bulletEnabled val="1"/>
        </dgm:presLayoutVars>
      </dgm:prSet>
      <dgm:spPr/>
      <dgm:t>
        <a:bodyPr/>
        <a:lstStyle/>
        <a:p>
          <a:endParaRPr lang="en-US"/>
        </a:p>
      </dgm:t>
    </dgm:pt>
    <dgm:pt modelId="{BDDCB3A9-9A09-834D-A68C-ED1E9C375653}" type="pres">
      <dgm:prSet presAssocID="{826DDC31-9FDD-2546-87DE-C6E2A5192178}" presName="sibTrans" presStyleLbl="sibTrans2D1" presStyleIdx="5" presStyleCnt="8"/>
      <dgm:spPr/>
      <dgm:t>
        <a:bodyPr/>
        <a:lstStyle/>
        <a:p>
          <a:endParaRPr lang="en-US"/>
        </a:p>
      </dgm:t>
    </dgm:pt>
    <dgm:pt modelId="{F3D0566D-1441-C946-A438-3A697C04224D}" type="pres">
      <dgm:prSet presAssocID="{826DDC31-9FDD-2546-87DE-C6E2A5192178}" presName="connectorText" presStyleLbl="sibTrans2D1" presStyleIdx="5" presStyleCnt="8"/>
      <dgm:spPr/>
      <dgm:t>
        <a:bodyPr/>
        <a:lstStyle/>
        <a:p>
          <a:endParaRPr lang="en-US"/>
        </a:p>
      </dgm:t>
    </dgm:pt>
    <dgm:pt modelId="{A857E07C-84A5-BD47-B22D-964B6743C206}" type="pres">
      <dgm:prSet presAssocID="{CF293FB1-2F6A-4A4E-A2F8-779D1DF4D33D}" presName="node" presStyleLbl="node1" presStyleIdx="6" presStyleCnt="9" custLinFactNeighborX="2123" custLinFactNeighborY="2825">
        <dgm:presLayoutVars>
          <dgm:bulletEnabled val="1"/>
        </dgm:presLayoutVars>
      </dgm:prSet>
      <dgm:spPr/>
      <dgm:t>
        <a:bodyPr/>
        <a:lstStyle/>
        <a:p>
          <a:endParaRPr lang="en-US"/>
        </a:p>
      </dgm:t>
    </dgm:pt>
    <dgm:pt modelId="{97B1D14E-7F0C-BB4C-ACB0-1237ECA06C83}" type="pres">
      <dgm:prSet presAssocID="{6EC9D31B-82F7-9D43-9558-F6AF9686D2DA}" presName="sibTrans" presStyleLbl="sibTrans2D1" presStyleIdx="6" presStyleCnt="8"/>
      <dgm:spPr/>
      <dgm:t>
        <a:bodyPr/>
        <a:lstStyle/>
        <a:p>
          <a:endParaRPr lang="en-US"/>
        </a:p>
      </dgm:t>
    </dgm:pt>
    <dgm:pt modelId="{02597A90-9908-334B-B893-8918BA6016B1}" type="pres">
      <dgm:prSet presAssocID="{6EC9D31B-82F7-9D43-9558-F6AF9686D2DA}" presName="connectorText" presStyleLbl="sibTrans2D1" presStyleIdx="6" presStyleCnt="8"/>
      <dgm:spPr/>
      <dgm:t>
        <a:bodyPr/>
        <a:lstStyle/>
        <a:p>
          <a:endParaRPr lang="en-US"/>
        </a:p>
      </dgm:t>
    </dgm:pt>
    <dgm:pt modelId="{9B5DA2B0-DC09-3B4D-BFC8-A34C6328DE5B}" type="pres">
      <dgm:prSet presAssocID="{49311BB7-EB73-C549-B854-617E2DF56B2C}" presName="node" presStyleLbl="node1" presStyleIdx="7" presStyleCnt="9">
        <dgm:presLayoutVars>
          <dgm:bulletEnabled val="1"/>
        </dgm:presLayoutVars>
      </dgm:prSet>
      <dgm:spPr/>
      <dgm:t>
        <a:bodyPr/>
        <a:lstStyle/>
        <a:p>
          <a:endParaRPr lang="en-US"/>
        </a:p>
      </dgm:t>
    </dgm:pt>
    <dgm:pt modelId="{99CCA51B-3FFC-5A4C-9734-339BE975B8B0}" type="pres">
      <dgm:prSet presAssocID="{E2F463E7-B7B2-944A-90DB-9AEA89B871A7}" presName="sibTrans" presStyleLbl="sibTrans2D1" presStyleIdx="7" presStyleCnt="8"/>
      <dgm:spPr/>
      <dgm:t>
        <a:bodyPr/>
        <a:lstStyle/>
        <a:p>
          <a:endParaRPr lang="en-US"/>
        </a:p>
      </dgm:t>
    </dgm:pt>
    <dgm:pt modelId="{D7698759-8F8D-9646-A8E7-CCE38A9CD32E}" type="pres">
      <dgm:prSet presAssocID="{E2F463E7-B7B2-944A-90DB-9AEA89B871A7}" presName="connectorText" presStyleLbl="sibTrans2D1" presStyleIdx="7" presStyleCnt="8"/>
      <dgm:spPr/>
      <dgm:t>
        <a:bodyPr/>
        <a:lstStyle/>
        <a:p>
          <a:endParaRPr lang="en-US"/>
        </a:p>
      </dgm:t>
    </dgm:pt>
    <dgm:pt modelId="{461CD060-AD3A-B844-B8CB-783283DF0D9C}" type="pres">
      <dgm:prSet presAssocID="{CDAF135B-073C-DD45-A17B-82D73CDB2E60}" presName="node" presStyleLbl="node1" presStyleIdx="8" presStyleCnt="9">
        <dgm:presLayoutVars>
          <dgm:bulletEnabled val="1"/>
        </dgm:presLayoutVars>
      </dgm:prSet>
      <dgm:spPr/>
      <dgm:t>
        <a:bodyPr/>
        <a:lstStyle/>
        <a:p>
          <a:endParaRPr lang="en-US"/>
        </a:p>
      </dgm:t>
    </dgm:pt>
  </dgm:ptLst>
  <dgm:cxnLst>
    <dgm:cxn modelId="{1196D38D-9EEB-2340-AA95-A1F7D9B72004}" type="presOf" srcId="{40B0D69A-3944-E147-9282-D5891B95C177}" destId="{F530519F-7C6E-5A48-A04A-36894EE879A9}" srcOrd="1" destOrd="0" presId="urn:microsoft.com/office/officeart/2005/8/layout/process2"/>
    <dgm:cxn modelId="{0389AA85-9BF5-664E-9CD7-DEEBE2A7AA19}" srcId="{4A88A829-3C8C-6B4B-9286-5D2A29C1A97E}" destId="{CDAF135B-073C-DD45-A17B-82D73CDB2E60}" srcOrd="8" destOrd="0" parTransId="{DAE8CC7B-1875-0445-BF38-97BCC72E848C}" sibTransId="{3F2AFC9C-9352-5F42-855F-D6881591420A}"/>
    <dgm:cxn modelId="{B4FA6250-C06F-FA49-817B-50EB9D7797BE}" type="presOf" srcId="{B93B3F65-4178-0540-B81D-B6C9FAA97271}" destId="{29060D69-814F-6448-B145-0E0B550FB9FA}" srcOrd="0" destOrd="0" presId="urn:microsoft.com/office/officeart/2005/8/layout/process2"/>
    <dgm:cxn modelId="{60D7ED91-1E2C-A848-8443-04CE2A943C7B}" type="presOf" srcId="{6EC9D31B-82F7-9D43-9558-F6AF9686D2DA}" destId="{02597A90-9908-334B-B893-8918BA6016B1}" srcOrd="1" destOrd="0" presId="urn:microsoft.com/office/officeart/2005/8/layout/process2"/>
    <dgm:cxn modelId="{6695E1E4-DB00-EF4F-8C18-2FD396408E7C}" type="presOf" srcId="{7D8CC944-E07F-5D46-8EA9-FF98CC7D54B0}" destId="{C72D5B87-0F64-0D42-AFD6-4B539BBF9E63}" srcOrd="0" destOrd="0" presId="urn:microsoft.com/office/officeart/2005/8/layout/process2"/>
    <dgm:cxn modelId="{B5EA9128-CB66-7744-92CD-5780FBC36179}" type="presOf" srcId="{CF293FB1-2F6A-4A4E-A2F8-779D1DF4D33D}" destId="{A857E07C-84A5-BD47-B22D-964B6743C206}" srcOrd="0" destOrd="0" presId="urn:microsoft.com/office/officeart/2005/8/layout/process2"/>
    <dgm:cxn modelId="{E64485C9-35E7-0340-8945-2616898FED40}" type="presOf" srcId="{7D8CC944-E07F-5D46-8EA9-FF98CC7D54B0}" destId="{8503812D-14AB-D54E-9DA5-5688BE8CD5F7}" srcOrd="1" destOrd="0" presId="urn:microsoft.com/office/officeart/2005/8/layout/process2"/>
    <dgm:cxn modelId="{9B535D7A-0B8B-D542-A764-F59216432D2E}" type="presOf" srcId="{49311BB7-EB73-C549-B854-617E2DF56B2C}" destId="{9B5DA2B0-DC09-3B4D-BFC8-A34C6328DE5B}" srcOrd="0" destOrd="0" presId="urn:microsoft.com/office/officeart/2005/8/layout/process2"/>
    <dgm:cxn modelId="{7776B5F5-1BD8-0846-B6B2-3C981AF2F78E}" type="presOf" srcId="{6EC9D31B-82F7-9D43-9558-F6AF9686D2DA}" destId="{97B1D14E-7F0C-BB4C-ACB0-1237ECA06C83}" srcOrd="0" destOrd="0" presId="urn:microsoft.com/office/officeart/2005/8/layout/process2"/>
    <dgm:cxn modelId="{61CF8B98-50EF-474D-811D-D6430F7BB4EF}" type="presOf" srcId="{4A88A829-3C8C-6B4B-9286-5D2A29C1A97E}" destId="{3A91282F-F333-EF48-BC67-2D0BC87AF639}" srcOrd="0" destOrd="0" presId="urn:microsoft.com/office/officeart/2005/8/layout/process2"/>
    <dgm:cxn modelId="{ACBE602E-55A2-1D4B-8203-2E03ABDFAF60}" type="presOf" srcId="{E2F463E7-B7B2-944A-90DB-9AEA89B871A7}" destId="{99CCA51B-3FFC-5A4C-9734-339BE975B8B0}" srcOrd="0" destOrd="0" presId="urn:microsoft.com/office/officeart/2005/8/layout/process2"/>
    <dgm:cxn modelId="{A35BC89E-C5F9-F349-997A-0DC057B12CF3}" type="presOf" srcId="{C038E1C9-F665-C646-A564-C85A42A8C96A}" destId="{47516AFD-549F-D94F-9FE5-392A2AB37EEF}" srcOrd="0" destOrd="0" presId="urn:microsoft.com/office/officeart/2005/8/layout/process2"/>
    <dgm:cxn modelId="{1339E2B8-9940-A644-B420-B2AF45609724}" type="presOf" srcId="{826DDC31-9FDD-2546-87DE-C6E2A5192178}" destId="{BDDCB3A9-9A09-834D-A68C-ED1E9C375653}" srcOrd="0" destOrd="0" presId="urn:microsoft.com/office/officeart/2005/8/layout/process2"/>
    <dgm:cxn modelId="{E12AC8BF-BA1B-224D-ABB9-13D656028047}" srcId="{4A88A829-3C8C-6B4B-9286-5D2A29C1A97E}" destId="{859BAD47-7CD8-F74F-9294-F7ADD7142D77}" srcOrd="2" destOrd="0" parTransId="{7D80E35E-1F4A-E847-8B1B-8249206E35A6}" sibTransId="{77BED68E-8473-934C-835B-6A72B7EBD038}"/>
    <dgm:cxn modelId="{55F9E0CA-20D3-6445-8D8B-CD8C06558243}" srcId="{4A88A829-3C8C-6B4B-9286-5D2A29C1A97E}" destId="{3961132E-24EC-A447-ADF5-EAED3B3E5F7A}" srcOrd="0" destOrd="0" parTransId="{D10B2C79-3021-DD44-8973-AF210CEEC290}" sibTransId="{40B0D69A-3944-E147-9282-D5891B95C177}"/>
    <dgm:cxn modelId="{3D3ED664-15C9-294A-BAC3-B2AE8D7E954E}" type="presOf" srcId="{77BED68E-8473-934C-835B-6A72B7EBD038}" destId="{6931BFA7-E3DD-7A4F-A97C-DADA7B5FD689}" srcOrd="1" destOrd="0" presId="urn:microsoft.com/office/officeart/2005/8/layout/process2"/>
    <dgm:cxn modelId="{86C1B868-15C4-F74C-B49C-BF3BE6A154D2}" type="presOf" srcId="{FCB39B33-ECFD-6246-B199-C5213FAE5D57}" destId="{B7A3AE23-7BF3-3140-B0A7-FB73E3382084}" srcOrd="0" destOrd="0" presId="urn:microsoft.com/office/officeart/2005/8/layout/process2"/>
    <dgm:cxn modelId="{89899B47-8A2F-1744-B29F-9E21C6EA0526}" type="presOf" srcId="{CDAF135B-073C-DD45-A17B-82D73CDB2E60}" destId="{461CD060-AD3A-B844-B8CB-783283DF0D9C}" srcOrd="0" destOrd="0" presId="urn:microsoft.com/office/officeart/2005/8/layout/process2"/>
    <dgm:cxn modelId="{F2437202-0280-6543-B148-FB147C18FE34}" srcId="{4A88A829-3C8C-6B4B-9286-5D2A29C1A97E}" destId="{CF293FB1-2F6A-4A4E-A2F8-779D1DF4D33D}" srcOrd="6" destOrd="0" parTransId="{4BBFC41F-C74F-E94A-89B4-B5A188E54FDA}" sibTransId="{6EC9D31B-82F7-9D43-9558-F6AF9686D2DA}"/>
    <dgm:cxn modelId="{169314A3-9D4F-FD49-9A42-28BA1ED7FBAD}" type="presOf" srcId="{E2F463E7-B7B2-944A-90DB-9AEA89B871A7}" destId="{D7698759-8F8D-9646-A8E7-CCE38A9CD32E}" srcOrd="1" destOrd="0" presId="urn:microsoft.com/office/officeart/2005/8/layout/process2"/>
    <dgm:cxn modelId="{80900660-6C8A-FB4B-A9BB-27D62A0A68FB}" type="presOf" srcId="{3961132E-24EC-A447-ADF5-EAED3B3E5F7A}" destId="{3B63BCC3-3CB8-D541-A7D9-200A487FFB3F}" srcOrd="0" destOrd="0" presId="urn:microsoft.com/office/officeart/2005/8/layout/process2"/>
    <dgm:cxn modelId="{E54DBF2E-887B-1A4C-8564-B643FE7454AC}" srcId="{4A88A829-3C8C-6B4B-9286-5D2A29C1A97E}" destId="{49311BB7-EB73-C549-B854-617E2DF56B2C}" srcOrd="7" destOrd="0" parTransId="{66AF654F-D2A7-E041-BE03-56E295048892}" sibTransId="{E2F463E7-B7B2-944A-90DB-9AEA89B871A7}"/>
    <dgm:cxn modelId="{FAD798EB-A3B8-794D-B8A1-435FFC7AD371}" type="presOf" srcId="{77BED68E-8473-934C-835B-6A72B7EBD038}" destId="{20C336D8-B251-B748-9245-97A4FF231813}" srcOrd="0" destOrd="0" presId="urn:microsoft.com/office/officeart/2005/8/layout/process2"/>
    <dgm:cxn modelId="{AA7D2DA5-B84A-4E49-9F39-1D6E75662923}" type="presOf" srcId="{859BAD47-7CD8-F74F-9294-F7ADD7142D77}" destId="{19A45215-3356-1945-B24B-6BA76511D4A8}" srcOrd="0" destOrd="0" presId="urn:microsoft.com/office/officeart/2005/8/layout/process2"/>
    <dgm:cxn modelId="{64DB983A-66B6-0E49-82A7-B2D9C89A9D3B}" type="presOf" srcId="{222BF566-A9D5-FA48-8A71-49BED935B7F0}" destId="{C8B66F48-0C2E-4847-BDF6-B9BEFAFE26AD}" srcOrd="0" destOrd="0" presId="urn:microsoft.com/office/officeart/2005/8/layout/process2"/>
    <dgm:cxn modelId="{0BCC0629-35C2-E84F-A2B9-AB35DC122A09}" type="presOf" srcId="{AEB1DE49-C47B-7849-AC67-6809E594FAA1}" destId="{9EFB0441-1496-2B47-BAD0-FF598947BEB8}" srcOrd="0" destOrd="0" presId="urn:microsoft.com/office/officeart/2005/8/layout/process2"/>
    <dgm:cxn modelId="{7702F129-3E01-A440-86C5-4D3DB9E9B631}" type="presOf" srcId="{2EE8C622-6CA1-B34E-98CC-1AB870D24EBC}" destId="{B7B2F335-2217-984B-A852-3FA3CE7A1CA6}" srcOrd="1" destOrd="0" presId="urn:microsoft.com/office/officeart/2005/8/layout/process2"/>
    <dgm:cxn modelId="{CD95D977-332A-7A47-B397-C4B3D2B986D6}" srcId="{4A88A829-3C8C-6B4B-9286-5D2A29C1A97E}" destId="{AEB1DE49-C47B-7849-AC67-6809E594FAA1}" srcOrd="1" destOrd="0" parTransId="{038F548D-42FE-7740-B21E-2649BE3F5BA8}" sibTransId="{222BF566-A9D5-FA48-8A71-49BED935B7F0}"/>
    <dgm:cxn modelId="{1158F730-9C08-A64D-8B77-B953CCEE706A}" type="presOf" srcId="{222BF566-A9D5-FA48-8A71-49BED935B7F0}" destId="{D0FA2216-161A-1847-B10A-D36329113E65}" srcOrd="1" destOrd="0" presId="urn:microsoft.com/office/officeart/2005/8/layout/process2"/>
    <dgm:cxn modelId="{7D1E7C66-D254-984A-BC9B-79F0D2A92DAC}" srcId="{4A88A829-3C8C-6B4B-9286-5D2A29C1A97E}" destId="{FCB39B33-ECFD-6246-B199-C5213FAE5D57}" srcOrd="3" destOrd="0" parTransId="{4EAEB284-8648-5240-9B39-2F6D934BD75F}" sibTransId="{2EE8C622-6CA1-B34E-98CC-1AB870D24EBC}"/>
    <dgm:cxn modelId="{82166649-1490-7844-A2F7-5A572D18C9F3}" srcId="{4A88A829-3C8C-6B4B-9286-5D2A29C1A97E}" destId="{C038E1C9-F665-C646-A564-C85A42A8C96A}" srcOrd="5" destOrd="0" parTransId="{25B7F5C1-6440-8146-B23A-10CE6B489891}" sibTransId="{826DDC31-9FDD-2546-87DE-C6E2A5192178}"/>
    <dgm:cxn modelId="{DE24DE72-A196-AC46-BD8D-995D1A4C2842}" type="presOf" srcId="{40B0D69A-3944-E147-9282-D5891B95C177}" destId="{B6FDADA3-BE7A-A84B-9FCF-2B71FC7AF51F}" srcOrd="0" destOrd="0" presId="urn:microsoft.com/office/officeart/2005/8/layout/process2"/>
    <dgm:cxn modelId="{F2F8BF95-522C-924D-A487-DE80D2F817BF}" type="presOf" srcId="{2EE8C622-6CA1-B34E-98CC-1AB870D24EBC}" destId="{4995E757-29C8-7D49-A81B-D82F4A97CF73}" srcOrd="0" destOrd="0" presId="urn:microsoft.com/office/officeart/2005/8/layout/process2"/>
    <dgm:cxn modelId="{BFD89CED-99D6-8F48-984D-AD1E1EDA4843}" type="presOf" srcId="{826DDC31-9FDD-2546-87DE-C6E2A5192178}" destId="{F3D0566D-1441-C946-A438-3A697C04224D}" srcOrd="1" destOrd="0" presId="urn:microsoft.com/office/officeart/2005/8/layout/process2"/>
    <dgm:cxn modelId="{4216F270-E1BC-AA46-B742-CA7DF53FC30C}" srcId="{4A88A829-3C8C-6B4B-9286-5D2A29C1A97E}" destId="{B93B3F65-4178-0540-B81D-B6C9FAA97271}" srcOrd="4" destOrd="0" parTransId="{A12B3B80-7BB3-5448-B51A-70432C84578A}" sibTransId="{7D8CC944-E07F-5D46-8EA9-FF98CC7D54B0}"/>
    <dgm:cxn modelId="{CF189C91-1D87-5D4E-992A-7435573E47A4}" type="presParOf" srcId="{3A91282F-F333-EF48-BC67-2D0BC87AF639}" destId="{3B63BCC3-3CB8-D541-A7D9-200A487FFB3F}" srcOrd="0" destOrd="0" presId="urn:microsoft.com/office/officeart/2005/8/layout/process2"/>
    <dgm:cxn modelId="{BAA0FAD3-E5D1-4445-927A-82B37E1E5B23}" type="presParOf" srcId="{3A91282F-F333-EF48-BC67-2D0BC87AF639}" destId="{B6FDADA3-BE7A-A84B-9FCF-2B71FC7AF51F}" srcOrd="1" destOrd="0" presId="urn:microsoft.com/office/officeart/2005/8/layout/process2"/>
    <dgm:cxn modelId="{71BA33EC-3A78-6C44-A53B-0117D0A1EC0D}" type="presParOf" srcId="{B6FDADA3-BE7A-A84B-9FCF-2B71FC7AF51F}" destId="{F530519F-7C6E-5A48-A04A-36894EE879A9}" srcOrd="0" destOrd="0" presId="urn:microsoft.com/office/officeart/2005/8/layout/process2"/>
    <dgm:cxn modelId="{EDD64141-9E7C-9D4B-A414-761C2A129C7A}" type="presParOf" srcId="{3A91282F-F333-EF48-BC67-2D0BC87AF639}" destId="{9EFB0441-1496-2B47-BAD0-FF598947BEB8}" srcOrd="2" destOrd="0" presId="urn:microsoft.com/office/officeart/2005/8/layout/process2"/>
    <dgm:cxn modelId="{37D544AC-B858-2448-96BC-972BC25418F8}" type="presParOf" srcId="{3A91282F-F333-EF48-BC67-2D0BC87AF639}" destId="{C8B66F48-0C2E-4847-BDF6-B9BEFAFE26AD}" srcOrd="3" destOrd="0" presId="urn:microsoft.com/office/officeart/2005/8/layout/process2"/>
    <dgm:cxn modelId="{7F5E62C4-82B7-D145-A44C-FBCBB01B954B}" type="presParOf" srcId="{C8B66F48-0C2E-4847-BDF6-B9BEFAFE26AD}" destId="{D0FA2216-161A-1847-B10A-D36329113E65}" srcOrd="0" destOrd="0" presId="urn:microsoft.com/office/officeart/2005/8/layout/process2"/>
    <dgm:cxn modelId="{B9C7BCF8-E22A-CF42-803C-56BFACC009B6}" type="presParOf" srcId="{3A91282F-F333-EF48-BC67-2D0BC87AF639}" destId="{19A45215-3356-1945-B24B-6BA76511D4A8}" srcOrd="4" destOrd="0" presId="urn:microsoft.com/office/officeart/2005/8/layout/process2"/>
    <dgm:cxn modelId="{23FF205B-2658-B442-8394-EBBEB5C0BFFC}" type="presParOf" srcId="{3A91282F-F333-EF48-BC67-2D0BC87AF639}" destId="{20C336D8-B251-B748-9245-97A4FF231813}" srcOrd="5" destOrd="0" presId="urn:microsoft.com/office/officeart/2005/8/layout/process2"/>
    <dgm:cxn modelId="{0BE39D5E-EE19-6B47-86B5-88DA2370C049}" type="presParOf" srcId="{20C336D8-B251-B748-9245-97A4FF231813}" destId="{6931BFA7-E3DD-7A4F-A97C-DADA7B5FD689}" srcOrd="0" destOrd="0" presId="urn:microsoft.com/office/officeart/2005/8/layout/process2"/>
    <dgm:cxn modelId="{7415DDA8-6513-5C41-8C74-2A1BD50BFF23}" type="presParOf" srcId="{3A91282F-F333-EF48-BC67-2D0BC87AF639}" destId="{B7A3AE23-7BF3-3140-B0A7-FB73E3382084}" srcOrd="6" destOrd="0" presId="urn:microsoft.com/office/officeart/2005/8/layout/process2"/>
    <dgm:cxn modelId="{52CF2253-5121-0A42-A861-3C0AA286D314}" type="presParOf" srcId="{3A91282F-F333-EF48-BC67-2D0BC87AF639}" destId="{4995E757-29C8-7D49-A81B-D82F4A97CF73}" srcOrd="7" destOrd="0" presId="urn:microsoft.com/office/officeart/2005/8/layout/process2"/>
    <dgm:cxn modelId="{22123E16-B852-8B4D-93F7-444873F5F111}" type="presParOf" srcId="{4995E757-29C8-7D49-A81B-D82F4A97CF73}" destId="{B7B2F335-2217-984B-A852-3FA3CE7A1CA6}" srcOrd="0" destOrd="0" presId="urn:microsoft.com/office/officeart/2005/8/layout/process2"/>
    <dgm:cxn modelId="{ADBA4D67-A6FB-3546-A4FC-54B593E98FEE}" type="presParOf" srcId="{3A91282F-F333-EF48-BC67-2D0BC87AF639}" destId="{29060D69-814F-6448-B145-0E0B550FB9FA}" srcOrd="8" destOrd="0" presId="urn:microsoft.com/office/officeart/2005/8/layout/process2"/>
    <dgm:cxn modelId="{6E2ECAA0-6E97-B849-871B-D052187EA1DD}" type="presParOf" srcId="{3A91282F-F333-EF48-BC67-2D0BC87AF639}" destId="{C72D5B87-0F64-0D42-AFD6-4B539BBF9E63}" srcOrd="9" destOrd="0" presId="urn:microsoft.com/office/officeart/2005/8/layout/process2"/>
    <dgm:cxn modelId="{4620E60E-8048-F544-82E6-560C06C812DD}" type="presParOf" srcId="{C72D5B87-0F64-0D42-AFD6-4B539BBF9E63}" destId="{8503812D-14AB-D54E-9DA5-5688BE8CD5F7}" srcOrd="0" destOrd="0" presId="urn:microsoft.com/office/officeart/2005/8/layout/process2"/>
    <dgm:cxn modelId="{023128DD-EFFC-BB44-B1EB-D4AF0426ADA7}" type="presParOf" srcId="{3A91282F-F333-EF48-BC67-2D0BC87AF639}" destId="{47516AFD-549F-D94F-9FE5-392A2AB37EEF}" srcOrd="10" destOrd="0" presId="urn:microsoft.com/office/officeart/2005/8/layout/process2"/>
    <dgm:cxn modelId="{6F9CCC54-43C7-0E4A-B718-B82677A66318}" type="presParOf" srcId="{3A91282F-F333-EF48-BC67-2D0BC87AF639}" destId="{BDDCB3A9-9A09-834D-A68C-ED1E9C375653}" srcOrd="11" destOrd="0" presId="urn:microsoft.com/office/officeart/2005/8/layout/process2"/>
    <dgm:cxn modelId="{463544B6-0972-744A-9E6F-7FA9BCFD587C}" type="presParOf" srcId="{BDDCB3A9-9A09-834D-A68C-ED1E9C375653}" destId="{F3D0566D-1441-C946-A438-3A697C04224D}" srcOrd="0" destOrd="0" presId="urn:microsoft.com/office/officeart/2005/8/layout/process2"/>
    <dgm:cxn modelId="{099D5F13-50DD-D248-9E0A-0DA4FB502F64}" type="presParOf" srcId="{3A91282F-F333-EF48-BC67-2D0BC87AF639}" destId="{A857E07C-84A5-BD47-B22D-964B6743C206}" srcOrd="12" destOrd="0" presId="urn:microsoft.com/office/officeart/2005/8/layout/process2"/>
    <dgm:cxn modelId="{CC5364CF-79A8-CC40-9227-238005AFD098}" type="presParOf" srcId="{3A91282F-F333-EF48-BC67-2D0BC87AF639}" destId="{97B1D14E-7F0C-BB4C-ACB0-1237ECA06C83}" srcOrd="13" destOrd="0" presId="urn:microsoft.com/office/officeart/2005/8/layout/process2"/>
    <dgm:cxn modelId="{6AE6C797-E6ED-2A40-B13B-D881422A96D7}" type="presParOf" srcId="{97B1D14E-7F0C-BB4C-ACB0-1237ECA06C83}" destId="{02597A90-9908-334B-B893-8918BA6016B1}" srcOrd="0" destOrd="0" presId="urn:microsoft.com/office/officeart/2005/8/layout/process2"/>
    <dgm:cxn modelId="{2C2284D6-8F29-4841-A84A-9F770CB269CB}" type="presParOf" srcId="{3A91282F-F333-EF48-BC67-2D0BC87AF639}" destId="{9B5DA2B0-DC09-3B4D-BFC8-A34C6328DE5B}" srcOrd="14" destOrd="0" presId="urn:microsoft.com/office/officeart/2005/8/layout/process2"/>
    <dgm:cxn modelId="{77D0F70A-66E8-D84E-82FC-BC8FEAF171B6}" type="presParOf" srcId="{3A91282F-F333-EF48-BC67-2D0BC87AF639}" destId="{99CCA51B-3FFC-5A4C-9734-339BE975B8B0}" srcOrd="15" destOrd="0" presId="urn:microsoft.com/office/officeart/2005/8/layout/process2"/>
    <dgm:cxn modelId="{7E4FE430-ED0C-264C-A040-91C439F87120}" type="presParOf" srcId="{99CCA51B-3FFC-5A4C-9734-339BE975B8B0}" destId="{D7698759-8F8D-9646-A8E7-CCE38A9CD32E}" srcOrd="0" destOrd="0" presId="urn:microsoft.com/office/officeart/2005/8/layout/process2"/>
    <dgm:cxn modelId="{94EB984A-D51F-0649-8883-F442CBB7B28F}" type="presParOf" srcId="{3A91282F-F333-EF48-BC67-2D0BC87AF639}" destId="{461CD060-AD3A-B844-B8CB-783283DF0D9C}" srcOrd="1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3BCC3-3CB8-D541-A7D9-200A487FFB3F}">
      <dsp:nvSpPr>
        <dsp:cNvPr id="0" name=""/>
        <dsp:cNvSpPr/>
      </dsp:nvSpPr>
      <dsp:spPr>
        <a:xfrm>
          <a:off x="1748550" y="858"/>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Child admitted to the paediatric ward of PMH with primary diagnosis of acute gastroenteritis.</a:t>
          </a:r>
        </a:p>
      </dsp:txBody>
      <dsp:txXfrm>
        <a:off x="1764399" y="16707"/>
        <a:ext cx="1957601" cy="509415"/>
      </dsp:txXfrm>
    </dsp:sp>
    <dsp:sp modelId="{B6FDADA3-BE7A-A84B-9FCF-2B71FC7AF51F}">
      <dsp:nvSpPr>
        <dsp:cNvPr id="0" name=""/>
        <dsp:cNvSpPr/>
      </dsp:nvSpPr>
      <dsp:spPr>
        <a:xfrm rot="5400000">
          <a:off x="2641741" y="555500"/>
          <a:ext cx="202917"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70150" y="575792"/>
        <a:ext cx="146101" cy="142042"/>
      </dsp:txXfrm>
    </dsp:sp>
    <dsp:sp modelId="{9EFB0441-1496-2B47-BAD0-FF598947BEB8}">
      <dsp:nvSpPr>
        <dsp:cNvPr id="0" name=""/>
        <dsp:cNvSpPr/>
      </dsp:nvSpPr>
      <dsp:spPr>
        <a:xfrm>
          <a:off x="1748550" y="812529"/>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Research assistant obtains informed consent from caregiver and assent from participant.  Enrollment proceeds.</a:t>
          </a:r>
        </a:p>
      </dsp:txBody>
      <dsp:txXfrm>
        <a:off x="1764399" y="828378"/>
        <a:ext cx="1957601" cy="509415"/>
      </dsp:txXfrm>
    </dsp:sp>
    <dsp:sp modelId="{C8B66F48-0C2E-4847-BDF6-B9BEFAFE26AD}">
      <dsp:nvSpPr>
        <dsp:cNvPr id="0" name=""/>
        <dsp:cNvSpPr/>
      </dsp:nvSpPr>
      <dsp:spPr>
        <a:xfrm rot="5400000">
          <a:off x="2641741" y="1367170"/>
          <a:ext cx="202917"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70150" y="1387462"/>
        <a:ext cx="146101" cy="142042"/>
      </dsp:txXfrm>
    </dsp:sp>
    <dsp:sp modelId="{19A45215-3356-1945-B24B-6BA76511D4A8}">
      <dsp:nvSpPr>
        <dsp:cNvPr id="0" name=""/>
        <dsp:cNvSpPr/>
      </dsp:nvSpPr>
      <dsp:spPr>
        <a:xfrm>
          <a:off x="1748550" y="1624199"/>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Web-based contact with randomization service by research assistant.  Participant is allocated to one of four study arms.</a:t>
          </a:r>
        </a:p>
      </dsp:txBody>
      <dsp:txXfrm>
        <a:off x="1764399" y="1640048"/>
        <a:ext cx="1957601" cy="509415"/>
      </dsp:txXfrm>
    </dsp:sp>
    <dsp:sp modelId="{20C336D8-B251-B748-9245-97A4FF231813}">
      <dsp:nvSpPr>
        <dsp:cNvPr id="0" name=""/>
        <dsp:cNvSpPr/>
      </dsp:nvSpPr>
      <dsp:spPr>
        <a:xfrm rot="5400000">
          <a:off x="2641741" y="2178840"/>
          <a:ext cx="202917"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70150" y="2199132"/>
        <a:ext cx="146101" cy="142042"/>
      </dsp:txXfrm>
    </dsp:sp>
    <dsp:sp modelId="{B7A3AE23-7BF3-3140-B0A7-FB73E3382084}">
      <dsp:nvSpPr>
        <dsp:cNvPr id="0" name=""/>
        <dsp:cNvSpPr/>
      </dsp:nvSpPr>
      <dsp:spPr>
        <a:xfrm>
          <a:off x="1748550" y="2435869"/>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Research assistant takes rectal swab specimen and probiotic/placebo to physician team.</a:t>
          </a:r>
        </a:p>
      </dsp:txBody>
      <dsp:txXfrm>
        <a:off x="1764399" y="2451718"/>
        <a:ext cx="1957601" cy="509415"/>
      </dsp:txXfrm>
    </dsp:sp>
    <dsp:sp modelId="{4995E757-29C8-7D49-A81B-D82F4A97CF73}">
      <dsp:nvSpPr>
        <dsp:cNvPr id="0" name=""/>
        <dsp:cNvSpPr/>
      </dsp:nvSpPr>
      <dsp:spPr>
        <a:xfrm rot="5400000">
          <a:off x="2641741" y="2990511"/>
          <a:ext cx="202917"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70150" y="3010803"/>
        <a:ext cx="146101" cy="142042"/>
      </dsp:txXfrm>
    </dsp:sp>
    <dsp:sp modelId="{29060D69-814F-6448-B145-0E0B550FB9FA}">
      <dsp:nvSpPr>
        <dsp:cNvPr id="0" name=""/>
        <dsp:cNvSpPr/>
      </dsp:nvSpPr>
      <dsp:spPr>
        <a:xfrm>
          <a:off x="1748550" y="3247540"/>
          <a:ext cx="1989299" cy="541113"/>
        </a:xfrm>
        <a:prstGeom prst="roundRect">
          <a:avLst>
            <a:gd name="adj" fmla="val 10000"/>
          </a:avLst>
        </a:prstGeom>
        <a:noFill/>
        <a:ln w="25400">
          <a:solidFill>
            <a:schemeClr val="accent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If participant in rapid testing arm, and a treatable pathogen found, research assistant will notify treating physician team and provide appropriate antimicrobials.</a:t>
          </a:r>
        </a:p>
      </dsp:txBody>
      <dsp:txXfrm>
        <a:off x="1764399" y="3263389"/>
        <a:ext cx="1957601" cy="509415"/>
      </dsp:txXfrm>
    </dsp:sp>
    <dsp:sp modelId="{C72D5B87-0F64-0D42-AFD6-4B539BBF9E63}">
      <dsp:nvSpPr>
        <dsp:cNvPr id="0" name=""/>
        <dsp:cNvSpPr/>
      </dsp:nvSpPr>
      <dsp:spPr>
        <a:xfrm rot="5400000">
          <a:off x="2641741" y="3802181"/>
          <a:ext cx="202917" cy="243501"/>
        </a:xfrm>
        <a:prstGeom prst="rightArrow">
          <a:avLst>
            <a:gd name="adj1" fmla="val 60000"/>
            <a:gd name="adj2" fmla="val 50000"/>
          </a:avLst>
        </a:prstGeom>
        <a:solidFill>
          <a:srgbClr val="1F497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70150" y="3822473"/>
        <a:ext cx="146101" cy="142042"/>
      </dsp:txXfrm>
    </dsp:sp>
    <dsp:sp modelId="{47516AFD-549F-D94F-9FE5-392A2AB37EEF}">
      <dsp:nvSpPr>
        <dsp:cNvPr id="0" name=""/>
        <dsp:cNvSpPr/>
      </dsp:nvSpPr>
      <dsp:spPr>
        <a:xfrm>
          <a:off x="1748550" y="4059210"/>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At patient discharge</a:t>
          </a:r>
          <a:r>
            <a:rPr lang="en-US" sz="800" kern="1200">
              <a:solidFill>
                <a:schemeClr val="tx2"/>
              </a:solidFill>
            </a:rPr>
            <a:t>, </a:t>
          </a:r>
          <a:r>
            <a:rPr lang="en-US" sz="800" kern="1200"/>
            <a:t>research assistant abstracts clinical data from patient chart.</a:t>
          </a:r>
        </a:p>
      </dsp:txBody>
      <dsp:txXfrm>
        <a:off x="1764399" y="4075059"/>
        <a:ext cx="1957601" cy="509415"/>
      </dsp:txXfrm>
    </dsp:sp>
    <dsp:sp modelId="{BDDCB3A9-9A09-834D-A68C-ED1E9C375653}">
      <dsp:nvSpPr>
        <dsp:cNvPr id="0" name=""/>
        <dsp:cNvSpPr/>
      </dsp:nvSpPr>
      <dsp:spPr>
        <a:xfrm rot="5222953">
          <a:off x="2659852" y="4617673"/>
          <a:ext cx="208927"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89652" y="4635002"/>
        <a:ext cx="146101" cy="146249"/>
      </dsp:txXfrm>
    </dsp:sp>
    <dsp:sp modelId="{A857E07C-84A5-BD47-B22D-964B6743C206}">
      <dsp:nvSpPr>
        <dsp:cNvPr id="0" name=""/>
        <dsp:cNvSpPr/>
      </dsp:nvSpPr>
      <dsp:spPr>
        <a:xfrm>
          <a:off x="1790782" y="4878524"/>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All participants contacted by research assistant at 7-14 days post discharge from hospital.</a:t>
          </a:r>
        </a:p>
      </dsp:txBody>
      <dsp:txXfrm>
        <a:off x="1806631" y="4894373"/>
        <a:ext cx="1957601" cy="509415"/>
      </dsp:txXfrm>
    </dsp:sp>
    <dsp:sp modelId="{97B1D14E-7F0C-BB4C-ACB0-1237ECA06C83}">
      <dsp:nvSpPr>
        <dsp:cNvPr id="0" name=""/>
        <dsp:cNvSpPr/>
      </dsp:nvSpPr>
      <dsp:spPr>
        <a:xfrm rot="5580407">
          <a:off x="2665587" y="5429343"/>
          <a:ext cx="197456"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92818" y="5452406"/>
        <a:ext cx="146101" cy="138219"/>
      </dsp:txXfrm>
    </dsp:sp>
    <dsp:sp modelId="{9B5DA2B0-DC09-3B4D-BFC8-A34C6328DE5B}">
      <dsp:nvSpPr>
        <dsp:cNvPr id="0" name=""/>
        <dsp:cNvSpPr/>
      </dsp:nvSpPr>
      <dsp:spPr>
        <a:xfrm>
          <a:off x="1748550" y="5682551"/>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All participants seen in person by research assistant at 60 days post enrollment (location based on participant preference).</a:t>
          </a:r>
        </a:p>
      </dsp:txBody>
      <dsp:txXfrm>
        <a:off x="1764399" y="5698400"/>
        <a:ext cx="1957601" cy="509415"/>
      </dsp:txXfrm>
    </dsp:sp>
    <dsp:sp modelId="{99CCA51B-3FFC-5A4C-9734-339BE975B8B0}">
      <dsp:nvSpPr>
        <dsp:cNvPr id="0" name=""/>
        <dsp:cNvSpPr/>
      </dsp:nvSpPr>
      <dsp:spPr>
        <a:xfrm rot="5400000">
          <a:off x="2641741" y="6237192"/>
          <a:ext cx="202917" cy="243501"/>
        </a:xfrm>
        <a:prstGeom prst="rightArrow">
          <a:avLst>
            <a:gd name="adj1" fmla="val 60000"/>
            <a:gd name="adj2" fmla="val 50000"/>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70150" y="6257484"/>
        <a:ext cx="146101" cy="142042"/>
      </dsp:txXfrm>
    </dsp:sp>
    <dsp:sp modelId="{461CD060-AD3A-B844-B8CB-783283DF0D9C}">
      <dsp:nvSpPr>
        <dsp:cNvPr id="0" name=""/>
        <dsp:cNvSpPr/>
      </dsp:nvSpPr>
      <dsp:spPr>
        <a:xfrm>
          <a:off x="1748550" y="6494221"/>
          <a:ext cx="1989299" cy="54111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Measurement of primary outcome and height/weight at last visit.</a:t>
          </a:r>
        </a:p>
      </dsp:txBody>
      <dsp:txXfrm>
        <a:off x="1764399" y="6510070"/>
        <a:ext cx="1957601" cy="5094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4BC1-EA46-A44D-BAFD-CADFDE38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8016</Words>
  <Characters>45696</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cp:lastModifiedBy>Des Pernica</cp:lastModifiedBy>
  <cp:revision>2</cp:revision>
  <cp:lastPrinted>2012-06-14T13:57:00Z</cp:lastPrinted>
  <dcterms:created xsi:type="dcterms:W3CDTF">2017-09-22T22:24:00Z</dcterms:created>
  <dcterms:modified xsi:type="dcterms:W3CDTF">2017-09-22T22:24:00Z</dcterms:modified>
</cp:coreProperties>
</file>