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2E" w:rsidRDefault="003B4871">
      <w:pPr>
        <w:rPr>
          <w:rFonts w:ascii="Times New Roman" w:hAnsi="Times New Roman" w:cs="Times New Roman"/>
          <w:b/>
          <w:sz w:val="24"/>
          <w:lang w:val="en-US"/>
        </w:rPr>
      </w:pPr>
      <w:r w:rsidRPr="003B4871">
        <w:rPr>
          <w:rFonts w:ascii="Times New Roman" w:hAnsi="Times New Roman" w:cs="Times New Roman"/>
          <w:b/>
          <w:sz w:val="24"/>
          <w:lang w:val="en-US"/>
        </w:rPr>
        <w:t xml:space="preserve">Supporting information </w:t>
      </w:r>
    </w:p>
    <w:p w:rsidR="003B4871" w:rsidRDefault="00107DA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Table S</w:t>
      </w:r>
      <w:bookmarkStart w:id="0" w:name="_GoBack"/>
      <w:bookmarkEnd w:id="0"/>
      <w:r w:rsidR="004A49BC">
        <w:rPr>
          <w:rFonts w:ascii="Times New Roman" w:hAnsi="Times New Roman" w:cs="Times New Roman"/>
          <w:b/>
          <w:sz w:val="24"/>
          <w:lang w:val="en-US"/>
        </w:rPr>
        <w:t xml:space="preserve">1. </w:t>
      </w:r>
      <w:r w:rsidR="003B4871" w:rsidRPr="003B4871">
        <w:rPr>
          <w:rFonts w:ascii="Times New Roman" w:hAnsi="Times New Roman" w:cs="Times New Roman"/>
          <w:sz w:val="24"/>
          <w:lang w:val="en-US"/>
        </w:rPr>
        <w:t>Neotropical ecoregions classified by biome (i.e. major habitat type)</w:t>
      </w:r>
      <w:r w:rsidR="00DC064F">
        <w:rPr>
          <w:rFonts w:ascii="Times New Roman" w:hAnsi="Times New Roman" w:cs="Times New Roman"/>
          <w:sz w:val="24"/>
          <w:lang w:val="en-US"/>
        </w:rPr>
        <w:t xml:space="preserve">, including ecoregion size (Area), Species Richness (SR) and Functional Diversity Index </w:t>
      </w:r>
      <w:r w:rsidR="002124DA">
        <w:rPr>
          <w:rFonts w:ascii="Times New Roman" w:hAnsi="Times New Roman" w:cs="Times New Roman"/>
          <w:sz w:val="24"/>
          <w:lang w:val="en-US"/>
        </w:rPr>
        <w:t>V</w:t>
      </w:r>
      <w:r w:rsidR="00DC064F">
        <w:rPr>
          <w:rFonts w:ascii="Times New Roman" w:hAnsi="Times New Roman" w:cs="Times New Roman"/>
          <w:sz w:val="24"/>
          <w:lang w:val="en-US"/>
        </w:rPr>
        <w:t>alues (FD)</w:t>
      </w:r>
      <w:r w:rsidR="002124DA">
        <w:rPr>
          <w:rFonts w:ascii="Times New Roman" w:hAnsi="Times New Roman" w:cs="Times New Roman"/>
          <w:sz w:val="24"/>
          <w:lang w:val="en-US"/>
        </w:rPr>
        <w:t>,</w:t>
      </w:r>
      <w:r w:rsidR="003B4871" w:rsidRPr="003B4871">
        <w:rPr>
          <w:rFonts w:ascii="Times New Roman" w:hAnsi="Times New Roman" w:cs="Times New Roman"/>
          <w:sz w:val="24"/>
          <w:lang w:val="en-US"/>
        </w:rPr>
        <w:t xml:space="preserve"> and classified according to priority based on </w:t>
      </w:r>
      <w:r w:rsidR="00160A58">
        <w:rPr>
          <w:rFonts w:ascii="Times New Roman" w:hAnsi="Times New Roman" w:cs="Times New Roman"/>
          <w:sz w:val="24"/>
          <w:lang w:val="en-US"/>
        </w:rPr>
        <w:t>the</w:t>
      </w:r>
      <w:r w:rsidR="003B4871" w:rsidRPr="003B4871">
        <w:rPr>
          <w:rFonts w:ascii="Times New Roman" w:hAnsi="Times New Roman" w:cs="Times New Roman"/>
          <w:sz w:val="24"/>
          <w:lang w:val="en-US"/>
        </w:rPr>
        <w:t xml:space="preserve"> influence of threatened species over mammal functional diversity.</w:t>
      </w:r>
    </w:p>
    <w:tbl>
      <w:tblPr>
        <w:tblW w:w="8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402"/>
        <w:gridCol w:w="900"/>
        <w:gridCol w:w="460"/>
        <w:gridCol w:w="580"/>
        <w:gridCol w:w="523"/>
        <w:gridCol w:w="718"/>
        <w:gridCol w:w="473"/>
        <w:gridCol w:w="7"/>
      </w:tblGrid>
      <w:tr w:rsidR="00DC064F" w:rsidRPr="00107DA7" w:rsidTr="002124DA">
        <w:trPr>
          <w:gridAfter w:val="1"/>
          <w:wAfter w:w="7" w:type="dxa"/>
          <w:trHeight w:val="20"/>
        </w:trPr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Biome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Ecoregion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Area</w:t>
            </w:r>
          </w:p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(km</w:t>
            </w:r>
            <w:r w:rsidRPr="00DC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)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064F" w:rsidRPr="00107DA7" w:rsidRDefault="002124DA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0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SR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064F" w:rsidRPr="00107DA7" w:rsidRDefault="002124DA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0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FD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Influence of</w:t>
            </w:r>
          </w:p>
        </w:tc>
      </w:tr>
      <w:tr w:rsidR="00DC064F" w:rsidRPr="00107DA7" w:rsidTr="002124DA">
        <w:trPr>
          <w:gridAfter w:val="1"/>
          <w:wAfter w:w="7" w:type="dxa"/>
          <w:trHeight w:val="20"/>
        </w:trPr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Threatened species</w:t>
            </w:r>
          </w:p>
        </w:tc>
      </w:tr>
      <w:tr w:rsidR="00DC064F" w:rsidRPr="00107DA7" w:rsidTr="002124DA">
        <w:trPr>
          <w:trHeight w:val="20"/>
        </w:trPr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Low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Medium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107DA7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High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T&amp;S moist broadleaf forests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Alta Paraná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Atlantic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482703.58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Araucaria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215679.83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Atlantic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Coast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restingas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7850.76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Bahia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coastal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109310.87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4.49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Bahia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interior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229253.46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Bolivian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Yungas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90234.02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7.17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Caatinga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Enclaves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4776.59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Caqueta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183372.19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7.72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Catatumbo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22741.26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6.68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Cauca Valley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31917.55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7.91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Cayos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Miskitos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-San Andrés &amp; Providencia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94.84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Central American Atlantic moist forests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89143.43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Central American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13251.86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Chiapas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5759.20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4.57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Chimalapas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2076.76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Chocó-Darién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73310.18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Cocos Island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Cordillera La Costa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14282.61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Cordillera Oriental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67581.90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9.65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Costa Rican seasonal moist forests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10654.23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Cuban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21340.29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Eastern Cordillera real montane forests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102044.25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9.75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Eastern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Panamanian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3031.44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Fernando de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Noronha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-Atol das Rocas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Guayanan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Highlands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336105.89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8.31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Guianan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Freshwater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swamp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7690.97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5.88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Guianan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510640.64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7.67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Gurupa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varzeá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9881.49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8.28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Hispaniolan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45815.77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Iquitos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varzeá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114543.30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9.36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Isthmian-Atlantic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58674.61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Isthmian-Pacific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29178.43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Jamaican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8270.00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0.90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Japurá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Solimoes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-Negro moist forests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268464.04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Juruá-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Purus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241509.49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7.33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Leeward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986.52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0.79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Madeira-Tapajós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716732.52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9.84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Magdalena Valley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104605.94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Magdalena-Urabá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76445.37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Marajó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Varzeá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88311.08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6.92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Maranhao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Babaçu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11518.00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Mato Grosso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seasonal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412336.15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7.45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Monte Alegre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varzeá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66510.16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12.95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Napo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250612.35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8.95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Negro-Branco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211912.74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Northeastern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Brazil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restingas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10011.67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Northwestern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Andean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80810.12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7.22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Oaxacan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7577.37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Orinoco Delta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swamp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28029.91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6.91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Pantanos de Centla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17152.99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3.84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Pernambuco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coastal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17502.92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6.32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Pernambuco interior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22598.69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Peruvian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Yungas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185974.05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Petén-Veracruz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148604.73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6.65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Puerto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Rican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7504.54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Purus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varzeá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176775.54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9.52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Purus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-Madeira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173273.74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10.60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Rio Negro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campinarana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80502.33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Santa Marta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4765.83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Serra do Mar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coastal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104613.50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Sierra Madre de Chiapas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11218.27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Sierra de los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Tuxtlas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3890.32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Solimoes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-Japurá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166914.33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South Florida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rocklands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2070.97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1.39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Southern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Andean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Yungas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60979.12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5.25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Southwest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Amazon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746704.18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Talamancan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16275.58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Tapajós-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Xingu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335123.88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6.96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Tepuis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48631.78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7.99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Tocantins/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Pindare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192778.42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Trindade-Martin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Vaz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Islands tropical forests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Trinidad and Tobago moist forests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4722.31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Uatuma-Trombetas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471007.84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8.78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Ucayali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114450.89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8.67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Venezuelan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Andes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29269.37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Veracruz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68949.79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6.85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Veracruz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4942.65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Western Ecuador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33955.78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Windward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2011.91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Xingu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-Tocantins-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Araguaia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265091.86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Yucatán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69485.48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T&amp;S dry broadleaf forests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Apure-Villavicencio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68251.93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8.62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Atlantic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114667.38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Bahamian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4784.77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Bajío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37282.25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Balsas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62249.99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Bolivian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80088.00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6.60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Cauca Valley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7313.33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Cayman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132.86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0.77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Central American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67777.54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Chaco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608130.78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Chiapas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Depression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13974.51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Chiquitano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229780.77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Cuban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65614.90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Ecuadorian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21188.70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Hispaniolan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15446.76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Islas Revillagigedo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213.41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Jalisco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26051.22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Jamaican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2309.70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0.90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Lara-Falcón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16871.01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Leeward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148.29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0.71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Magdalena Valley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19550.17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Maracaibo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30099.99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Marañón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11323.06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Panamanian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5087.84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Patia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Valley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2260.75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5.62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Puerto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Rican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1271.24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Sierra de la Laguna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3975.18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1.74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Sinaloan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77364.29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Sin· Valley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24880.78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6.45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Southern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Pacific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42283.80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Trinidad and Tobago dry forests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270.41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Tumbes-Piura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41103.15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5.72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Veracruz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6616.06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3.37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Windward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490.12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Yucatán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49625.62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T&amp;S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coniferous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Bahamian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2085.63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Belizian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2822.09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3.30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Central American pine-oak forests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110948.69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Cuban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6404.99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Hispaniolan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11560.74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Miskito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18845.14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Sierra Madre de Oaxaca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pine-oak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14299.06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Sierra Madre del Sur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pine-oak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60976.86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4.86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Sierra de la Laguna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pine-oak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1061.10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1.74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Trans-Mexican Volcanic Belt pine-oak forests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91553.94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Temp. broadleaf and mixed forests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Juan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Fernandez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temperate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145.85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Magellanic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subpolar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147802.60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0.81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Felix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-San Ambrosio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temperate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Valdivian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temperate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forests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248398.14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T&amp;S grasslands, savannas, and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shrublands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Arid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Chaco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98764.40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Beni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savanna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125596.96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7.52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Campos Rupestres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savanna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26314.13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Cerrado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1910153.42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8.27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Córdoba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savanna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58097.67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2.51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Guyanan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savanna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103896.12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7.89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Humid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Chaco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334130.27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Llanos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387336.59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9.41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Uruguayan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savanna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355387.46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3.45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clipperton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Island Scrub and Grassland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Temp. grasslands, savannas, and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shrublands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Argentine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Espinal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108723.72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3.31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Argentine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409134.31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3.27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Humid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Pampas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240796.09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Patagonian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grasslands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63412.91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0.71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Patagonian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steppe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488386.15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1.33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Semi-arid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Pampas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327113.02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Flooded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grasslands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savannas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Central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Mexican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wetlands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278.32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Cuban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wetlands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5649.27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Enriquillo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wetlands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628.49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0.64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Everglades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20029.02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1.42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Guayaquil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flooded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grasslands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2924.09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4.66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Orinoco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wetlands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5988.95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5.53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Pantanal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170511.50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Paraná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flooded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savanna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38840.08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3.29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Southern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Mesopotamian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savanna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77546.19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Montane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grasslands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shrublands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Central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Andean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dry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puna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306574.78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Central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Andean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puna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160930.16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Central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Andean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wet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puna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116881.45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6.78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Cordillera Central paramo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12121.34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Cordillera de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Merida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paramo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2797.80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6.45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Northern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Andean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paramo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29838.34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10.25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Santa Marta paramo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1238.77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Southern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Andean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steppe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178094.71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1.95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Zacatonal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301.25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Mediterranean forests, woodlands, and scrub or sclerophyll forests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Chilean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matorral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148382.78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Deserts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xeric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shrublands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Araya and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Paria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 xml:space="preserve"> xeric scrub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5260.67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5.45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Aruba-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Curacao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Bonaire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cactus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456.77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0.81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Atacama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desert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104908.28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Caatinga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731370.19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6.44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Cuban cactus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3255.85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Galapagos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xeric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7978.88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Guajira-Barranquilla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xeric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31479.67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6.60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La Costa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xeric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shrublands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68185.81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Leeward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xeric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1637.64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0.79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Malpelo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Island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xeric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Motagua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Valley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thornscrub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2328.50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Paraguana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xeric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15910.13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San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Lucan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xeric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3867.40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1.84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Sechura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desert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184225.44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Tehuacan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Valley matorral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9862.23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Windward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Islands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xeric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scrub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1022.79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Alvarado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4534.86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4.32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Amapa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1555.28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Bahamian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6605.16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Bahia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2112.10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3.93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Belizean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Coast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2785.04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3.59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Belizean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Reef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236.24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Bocas del Toro-San Bastimentos Island-San Blas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538.77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Coastal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Venezuelan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5819.85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6.41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Esmeraldes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/Chocó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6488.74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3.86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Greater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Antilles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10618.21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Guianan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14507.80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7.45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Gulf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of Fonseca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1618.83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5.34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Gulf of Guayaquil-Tumbes mangroves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3298.94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3.80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Gulf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of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Panama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2413.89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4.75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Ilha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Grande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3200.25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Lesser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Antilles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649.50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0.81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Magdalena-Santa Marta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3181.27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Manabi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1143.67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Maranhao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11259.07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Marismas Nacionales-San Blas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2034.76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3.74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Mayan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Corridor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4079.71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Mexican South Pacific Coast mangroves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1168.25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3.52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Moist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Pacific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Coast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1591.01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3.31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Mosquita-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Nicaraguan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Caribbean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Coast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4421.05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3.21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Northern Dry Pacific Coast mangroves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1053.11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Northern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Honduras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1051.69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2.92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Para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4393.68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Petenes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1971.66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2.65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Piura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116.74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1.51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Rio Lagartos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3457.18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2.75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Rio Negro-Rio San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Sun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475.19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2.88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Rio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Piranhas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2105.76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5.90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Rio Sao Francisco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2607.43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6.29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MX"/>
              </w:rPr>
              <w:t>Southern Dry Pacific Coast mangroves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902.23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Tehuantepec-El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Manchon</w:t>
            </w:r>
            <w:proofErr w:type="spellEnd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2685.10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4.94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Trinidad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185.01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2.46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Usumacinta </w:t>
            </w:r>
            <w:proofErr w:type="spellStart"/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mangroves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3118.62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C064F" w:rsidRPr="00DC064F" w:rsidTr="002124DA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DC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64F" w:rsidRPr="00DC064F" w:rsidRDefault="00DC064F" w:rsidP="002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DC06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</w:t>
            </w:r>
          </w:p>
        </w:tc>
      </w:tr>
    </w:tbl>
    <w:p w:rsidR="003B4871" w:rsidRDefault="003B4871"/>
    <w:sectPr w:rsidR="003B4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4518"/>
    <w:multiLevelType w:val="hybridMultilevel"/>
    <w:tmpl w:val="D3FE4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1"/>
    <w:rsid w:val="00107DA7"/>
    <w:rsid w:val="00160A58"/>
    <w:rsid w:val="002124DA"/>
    <w:rsid w:val="003B4871"/>
    <w:rsid w:val="004A49BC"/>
    <w:rsid w:val="0052632E"/>
    <w:rsid w:val="005A615F"/>
    <w:rsid w:val="00CD60FC"/>
    <w:rsid w:val="00D01BAC"/>
    <w:rsid w:val="00D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C46A"/>
  <w15:docId w15:val="{E46E44D6-8740-48BB-ACB9-227CF02F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3B4871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3B4871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B4871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3B4871"/>
    <w:rPr>
      <w:rFonts w:ascii="Times New Roman" w:hAnsi="Times New Roman" w:cs="Times New Roman"/>
      <w:noProof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8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4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871"/>
  </w:style>
  <w:style w:type="paragraph" w:styleId="Piedepgina">
    <w:name w:val="footer"/>
    <w:basedOn w:val="Normal"/>
    <w:link w:val="PiedepginaCar"/>
    <w:uiPriority w:val="99"/>
    <w:unhideWhenUsed/>
    <w:rsid w:val="003B4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871"/>
  </w:style>
  <w:style w:type="character" w:styleId="Nmerodelnea">
    <w:name w:val="line number"/>
    <w:basedOn w:val="Fuentedeprrafopredeter"/>
    <w:uiPriority w:val="99"/>
    <w:semiHidden/>
    <w:unhideWhenUsed/>
    <w:rsid w:val="003B4871"/>
  </w:style>
  <w:style w:type="character" w:styleId="Hipervnculo">
    <w:name w:val="Hyperlink"/>
    <w:basedOn w:val="Fuentedeprrafopredeter"/>
    <w:uiPriority w:val="99"/>
    <w:unhideWhenUsed/>
    <w:rsid w:val="003B487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B487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487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87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87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87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87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B487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B4871"/>
    <w:rPr>
      <w:color w:val="800080"/>
      <w:u w:val="single"/>
    </w:rPr>
  </w:style>
  <w:style w:type="paragraph" w:customStyle="1" w:styleId="xl63">
    <w:name w:val="xl63"/>
    <w:basedOn w:val="Normal"/>
    <w:rsid w:val="003B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3B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3B48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3B48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3B487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3B48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3B48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3B48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3B48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3B4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3B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3B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3B48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3B487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3B48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1766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6</cp:revision>
  <dcterms:created xsi:type="dcterms:W3CDTF">2014-10-18T19:41:00Z</dcterms:created>
  <dcterms:modified xsi:type="dcterms:W3CDTF">2016-12-31T07:17:00Z</dcterms:modified>
</cp:coreProperties>
</file>