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A6259" w14:textId="4CD791B9" w:rsidR="000A50CB" w:rsidRPr="004C342B" w:rsidRDefault="00622735" w:rsidP="000A50CB">
      <w:pPr>
        <w:rPr>
          <w:rFonts w:ascii="Helvetica" w:hAnsi="Helvetica"/>
          <w:szCs w:val="22"/>
        </w:rPr>
      </w:pPr>
      <w:r>
        <w:rPr>
          <w:rFonts w:ascii="Helvetica" w:hAnsi="Helvetica"/>
          <w:b/>
          <w:szCs w:val="22"/>
        </w:rPr>
        <w:t>S2</w:t>
      </w:r>
      <w:bookmarkStart w:id="0" w:name="_GoBack"/>
      <w:bookmarkEnd w:id="0"/>
      <w:r w:rsidR="000A50CB" w:rsidRPr="004C342B">
        <w:rPr>
          <w:rFonts w:ascii="Helvetica" w:hAnsi="Helvetica"/>
          <w:b/>
          <w:szCs w:val="22"/>
        </w:rPr>
        <w:t xml:space="preserve"> Table </w:t>
      </w:r>
      <w:r w:rsidR="000A50CB" w:rsidRPr="00DC08B4">
        <w:rPr>
          <w:rFonts w:ascii="Helvetica" w:hAnsi="Helvetica"/>
          <w:b/>
          <w:szCs w:val="22"/>
        </w:rPr>
        <w:t>- Search strategy formula for CINAHL database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6"/>
        <w:gridCol w:w="761"/>
        <w:gridCol w:w="6695"/>
      </w:tblGrid>
      <w:tr w:rsidR="000A50CB" w:rsidRPr="00AD3926" w14:paraId="453BA617" w14:textId="77777777" w:rsidTr="00DC08B4">
        <w:trPr>
          <w:trHeight w:val="799"/>
        </w:trPr>
        <w:tc>
          <w:tcPr>
            <w:tcW w:w="979" w:type="pct"/>
            <w:tcBorders>
              <w:right w:val="nil"/>
            </w:tcBorders>
            <w:vAlign w:val="center"/>
            <w:hideMark/>
          </w:tcPr>
          <w:p w14:paraId="6EEB9DBC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b/>
                <w:bCs/>
                <w:sz w:val="20"/>
              </w:rPr>
              <w:t>Facets</w:t>
            </w: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  <w:hideMark/>
          </w:tcPr>
          <w:p w14:paraId="600F3858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b/>
                <w:bCs/>
                <w:sz w:val="20"/>
              </w:rPr>
              <w:t>Steps</w:t>
            </w:r>
          </w:p>
        </w:tc>
        <w:tc>
          <w:tcPr>
            <w:tcW w:w="3635" w:type="pct"/>
            <w:tcBorders>
              <w:left w:val="nil"/>
            </w:tcBorders>
            <w:vAlign w:val="center"/>
            <w:hideMark/>
          </w:tcPr>
          <w:p w14:paraId="42F17C55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b/>
                <w:bCs/>
                <w:sz w:val="20"/>
              </w:rPr>
              <w:t>Search strategy formula for CINAHL</w:t>
            </w:r>
          </w:p>
        </w:tc>
      </w:tr>
      <w:tr w:rsidR="000A50CB" w:rsidRPr="00AD3926" w14:paraId="41C20A86" w14:textId="77777777" w:rsidTr="00DC08B4">
        <w:trPr>
          <w:trHeight w:val="587"/>
        </w:trPr>
        <w:tc>
          <w:tcPr>
            <w:tcW w:w="979" w:type="pct"/>
            <w:tcBorders>
              <w:bottom w:val="nil"/>
              <w:right w:val="nil"/>
            </w:tcBorders>
            <w:vAlign w:val="center"/>
            <w:hideMark/>
          </w:tcPr>
          <w:p w14:paraId="1C5F98B3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b/>
                <w:bCs/>
                <w:sz w:val="20"/>
              </w:rPr>
              <w:t xml:space="preserve">Medication Error </w:t>
            </w:r>
            <w:proofErr w:type="spellStart"/>
            <w:r w:rsidRPr="004C342B">
              <w:rPr>
                <w:rFonts w:ascii="Helvetica" w:eastAsia="Times New Roman" w:hAnsi="Helvetica"/>
                <w:b/>
                <w:bCs/>
                <w:sz w:val="20"/>
              </w:rPr>
              <w:t>MeSH</w:t>
            </w:r>
            <w:proofErr w:type="spellEnd"/>
            <w:r w:rsidRPr="004C342B">
              <w:rPr>
                <w:rFonts w:ascii="Helvetica" w:eastAsia="Times New Roman" w:hAnsi="Helvetica"/>
                <w:b/>
                <w:bCs/>
                <w:sz w:val="20"/>
              </w:rPr>
              <w:t xml:space="preserve"> term</w:t>
            </w: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A71C46D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>1</w:t>
            </w:r>
          </w:p>
        </w:tc>
        <w:tc>
          <w:tcPr>
            <w:tcW w:w="3635" w:type="pct"/>
            <w:tcBorders>
              <w:left w:val="nil"/>
              <w:bottom w:val="nil"/>
            </w:tcBorders>
            <w:vAlign w:val="center"/>
            <w:hideMark/>
          </w:tcPr>
          <w:p w14:paraId="19894252" w14:textId="77777777" w:rsidR="000A50CB" w:rsidRPr="004C342B" w:rsidRDefault="000A50CB" w:rsidP="00DC08B4">
            <w:pPr>
              <w:spacing w:line="240" w:lineRule="auto"/>
              <w:jc w:val="left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>(MM "Medication Errors")</w:t>
            </w:r>
          </w:p>
        </w:tc>
      </w:tr>
      <w:tr w:rsidR="000A50CB" w:rsidRPr="00AD3926" w14:paraId="6C23BF0B" w14:textId="77777777" w:rsidTr="00DC08B4">
        <w:trPr>
          <w:trHeight w:val="425"/>
        </w:trPr>
        <w:tc>
          <w:tcPr>
            <w:tcW w:w="979" w:type="pct"/>
            <w:tcBorders>
              <w:top w:val="nil"/>
              <w:bottom w:val="nil"/>
              <w:right w:val="nil"/>
            </w:tcBorders>
            <w:vAlign w:val="center"/>
            <w:hideMark/>
          </w:tcPr>
          <w:p w14:paraId="4C1A7C23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b/>
                <w:bCs/>
                <w:sz w:val="20"/>
              </w:rPr>
              <w:t>Medication error/Safety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9332B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>2</w:t>
            </w:r>
          </w:p>
        </w:tc>
        <w:tc>
          <w:tcPr>
            <w:tcW w:w="3635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14:paraId="74CCB409" w14:textId="77777777" w:rsidR="000A50CB" w:rsidRPr="004C342B" w:rsidRDefault="000A50CB" w:rsidP="00DC08B4">
            <w:pPr>
              <w:spacing w:line="240" w:lineRule="auto"/>
              <w:jc w:val="left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 xml:space="preserve">(medication* error* or medication* related error* or drug* error* or drug* related error* or medication* mistake* or medication* related mistake* or drug* mistake* or drug* related mistake* or adverse drug* event* or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administ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 xml:space="preserve">* error* or medicine* error* or medicine* related error*  or dos* error* or medication* management or drug* management or medication* safe* or safe medication* or medicine* management or medicine* safe* or safe medicine* or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manag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 xml:space="preserve">* medication* or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manag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 xml:space="preserve">* medicine* or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manag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 xml:space="preserve">* drug* or management of medication* or management of medicine* or management of drug* or medication*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administ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 xml:space="preserve">* or medicine*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administ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 xml:space="preserve">* or drug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administ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 xml:space="preserve">* or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adminst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 xml:space="preserve">* of medication* or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adminst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 xml:space="preserve">* of medicine* or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adminst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>* of drug*)</w:t>
            </w:r>
          </w:p>
        </w:tc>
      </w:tr>
      <w:tr w:rsidR="000A50CB" w:rsidRPr="00AD3926" w14:paraId="07D5C220" w14:textId="77777777" w:rsidTr="00DC08B4">
        <w:trPr>
          <w:trHeight w:val="799"/>
        </w:trPr>
        <w:tc>
          <w:tcPr>
            <w:tcW w:w="979" w:type="pct"/>
            <w:tcBorders>
              <w:top w:val="nil"/>
              <w:bottom w:val="nil"/>
              <w:right w:val="nil"/>
            </w:tcBorders>
            <w:vAlign w:val="center"/>
            <w:hideMark/>
          </w:tcPr>
          <w:p w14:paraId="3264F9EA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b/>
                <w:bCs/>
                <w:sz w:val="20"/>
              </w:rPr>
              <w:t>Home setting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455A8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>3</w:t>
            </w:r>
          </w:p>
        </w:tc>
        <w:tc>
          <w:tcPr>
            <w:tcW w:w="3635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14:paraId="7AE6EB17" w14:textId="77777777" w:rsidR="000A50CB" w:rsidRPr="004C342B" w:rsidRDefault="000A50CB" w:rsidP="00DC08B4">
            <w:pPr>
              <w:spacing w:line="240" w:lineRule="auto"/>
              <w:jc w:val="left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 xml:space="preserve">(residential or residence or retirement or long term care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facilit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 xml:space="preserve">* or home* or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domicil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 xml:space="preserve">* or community or social care or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hous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>* or assisted living)</w:t>
            </w:r>
          </w:p>
        </w:tc>
      </w:tr>
      <w:tr w:rsidR="000A50CB" w:rsidRPr="00AD3926" w14:paraId="1C73EFA3" w14:textId="77777777" w:rsidTr="00DC08B4">
        <w:trPr>
          <w:trHeight w:val="840"/>
        </w:trPr>
        <w:tc>
          <w:tcPr>
            <w:tcW w:w="979" w:type="pct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E850757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b/>
                <w:bCs/>
                <w:sz w:val="20"/>
              </w:rPr>
              <w:t>Carer involvement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7538C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>4</w:t>
            </w:r>
          </w:p>
        </w:tc>
        <w:tc>
          <w:tcPr>
            <w:tcW w:w="3635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14:paraId="3CCCEB84" w14:textId="77777777" w:rsidR="000A50CB" w:rsidRPr="004C342B" w:rsidRDefault="000A50CB" w:rsidP="00DC08B4">
            <w:pPr>
              <w:spacing w:line="240" w:lineRule="auto"/>
              <w:jc w:val="left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 xml:space="preserve">(carer* or caregiver* or care giver* or care aid* or family or relatives or nurse* or matron* or occupational therapist* or </w:t>
            </w:r>
            <w:proofErr w:type="spellStart"/>
            <w:r w:rsidRPr="004C342B">
              <w:rPr>
                <w:rFonts w:ascii="Helvetica" w:eastAsia="Times New Roman" w:hAnsi="Helvetica"/>
                <w:sz w:val="20"/>
              </w:rPr>
              <w:t>midwi</w:t>
            </w:r>
            <w:proofErr w:type="spellEnd"/>
            <w:r w:rsidRPr="004C342B">
              <w:rPr>
                <w:rFonts w:ascii="Helvetica" w:eastAsia="Times New Roman" w:hAnsi="Helvetica"/>
                <w:sz w:val="20"/>
              </w:rPr>
              <w:t>* or parent*)</w:t>
            </w:r>
          </w:p>
        </w:tc>
      </w:tr>
      <w:tr w:rsidR="000A50CB" w:rsidRPr="00AD3926" w14:paraId="2059F9EE" w14:textId="77777777" w:rsidTr="00DC08B4">
        <w:trPr>
          <w:trHeight w:val="799"/>
        </w:trPr>
        <w:tc>
          <w:tcPr>
            <w:tcW w:w="979" w:type="pct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6BCFB09" w14:textId="77777777" w:rsidR="000A50CB" w:rsidRPr="004C342B" w:rsidRDefault="000A50CB" w:rsidP="00DC08B4">
            <w:pPr>
              <w:spacing w:line="240" w:lineRule="auto"/>
              <w:jc w:val="left"/>
              <w:rPr>
                <w:rFonts w:ascii="Helvetica" w:eastAsia="Times New Roman" w:hAnsi="Helvetica"/>
                <w:b/>
                <w:bCs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b/>
                <w:bCs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7524D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>5</w:t>
            </w:r>
          </w:p>
        </w:tc>
        <w:tc>
          <w:tcPr>
            <w:tcW w:w="3635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14:paraId="3D1D1922" w14:textId="77777777" w:rsidR="000A50CB" w:rsidRPr="004C342B" w:rsidRDefault="000A50CB" w:rsidP="00DC08B4">
            <w:pPr>
              <w:spacing w:line="240" w:lineRule="auto"/>
              <w:jc w:val="left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>1 or 2</w:t>
            </w:r>
          </w:p>
        </w:tc>
      </w:tr>
      <w:tr w:rsidR="000A50CB" w:rsidRPr="00AD3926" w14:paraId="4423FC64" w14:textId="77777777" w:rsidTr="00DC08B4">
        <w:trPr>
          <w:trHeight w:val="799"/>
        </w:trPr>
        <w:tc>
          <w:tcPr>
            <w:tcW w:w="979" w:type="pct"/>
            <w:tcBorders>
              <w:top w:val="nil"/>
              <w:right w:val="nil"/>
            </w:tcBorders>
            <w:vAlign w:val="center"/>
            <w:hideMark/>
          </w:tcPr>
          <w:p w14:paraId="36D5EB5D" w14:textId="77777777" w:rsidR="000A50CB" w:rsidRPr="004C342B" w:rsidRDefault="000A50CB" w:rsidP="00DC08B4">
            <w:pPr>
              <w:spacing w:line="240" w:lineRule="auto"/>
              <w:jc w:val="left"/>
              <w:rPr>
                <w:rFonts w:ascii="Helvetica" w:eastAsia="Times New Roman" w:hAnsi="Helvetica"/>
                <w:b/>
                <w:bCs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b/>
                <w:bCs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47B328B3" w14:textId="77777777" w:rsidR="000A50CB" w:rsidRPr="004C342B" w:rsidRDefault="000A50CB" w:rsidP="00DC08B4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>6</w:t>
            </w:r>
          </w:p>
        </w:tc>
        <w:tc>
          <w:tcPr>
            <w:tcW w:w="3635" w:type="pct"/>
            <w:tcBorders>
              <w:top w:val="nil"/>
              <w:left w:val="nil"/>
            </w:tcBorders>
            <w:vAlign w:val="center"/>
            <w:hideMark/>
          </w:tcPr>
          <w:p w14:paraId="3F2D33AB" w14:textId="77777777" w:rsidR="000A50CB" w:rsidRPr="004C342B" w:rsidRDefault="000A50CB" w:rsidP="00DC08B4">
            <w:pPr>
              <w:spacing w:line="240" w:lineRule="auto"/>
              <w:jc w:val="left"/>
              <w:rPr>
                <w:rFonts w:ascii="Helvetica" w:eastAsia="Times New Roman" w:hAnsi="Helvetica"/>
                <w:sz w:val="20"/>
                <w:szCs w:val="22"/>
              </w:rPr>
            </w:pPr>
            <w:r w:rsidRPr="004C342B">
              <w:rPr>
                <w:rFonts w:ascii="Helvetica" w:eastAsia="Times New Roman" w:hAnsi="Helvetica"/>
                <w:sz w:val="20"/>
              </w:rPr>
              <w:t>3 and 4 and 5</w:t>
            </w:r>
          </w:p>
        </w:tc>
      </w:tr>
    </w:tbl>
    <w:p w14:paraId="339656EE" w14:textId="77777777" w:rsidR="000A50CB" w:rsidRPr="004C342B" w:rsidRDefault="000A50CB" w:rsidP="000A50CB">
      <w:pPr>
        <w:jc w:val="left"/>
        <w:rPr>
          <w:rFonts w:ascii="Helvetica" w:hAnsi="Helvetica"/>
          <w:sz w:val="15"/>
          <w:szCs w:val="15"/>
        </w:rPr>
      </w:pPr>
      <w:r w:rsidRPr="004C342B">
        <w:rPr>
          <w:rFonts w:ascii="Helvetica" w:hAnsi="Helvetica"/>
          <w:sz w:val="15"/>
          <w:szCs w:val="15"/>
        </w:rPr>
        <w:t xml:space="preserve">* = Truncation (e.g. </w:t>
      </w:r>
      <w:proofErr w:type="spellStart"/>
      <w:r w:rsidRPr="004C342B">
        <w:rPr>
          <w:rFonts w:ascii="Helvetica" w:hAnsi="Helvetica"/>
          <w:sz w:val="15"/>
          <w:szCs w:val="15"/>
        </w:rPr>
        <w:t>administ</w:t>
      </w:r>
      <w:proofErr w:type="spellEnd"/>
      <w:r w:rsidRPr="004C342B">
        <w:rPr>
          <w:rFonts w:ascii="Helvetica" w:hAnsi="Helvetica"/>
          <w:sz w:val="15"/>
          <w:szCs w:val="15"/>
        </w:rPr>
        <w:t xml:space="preserve">* picks up administration or administering </w:t>
      </w:r>
    </w:p>
    <w:p w14:paraId="2991B0B2" w14:textId="77777777" w:rsidR="000A50CB" w:rsidRPr="004C342B" w:rsidRDefault="000A50CB" w:rsidP="000A50CB">
      <w:pPr>
        <w:rPr>
          <w:sz w:val="18"/>
          <w:szCs w:val="18"/>
        </w:rPr>
      </w:pPr>
      <w:r w:rsidRPr="004C342B">
        <w:rPr>
          <w:rFonts w:ascii="Helvetica" w:hAnsi="Helvetica"/>
          <w:sz w:val="15"/>
          <w:szCs w:val="15"/>
        </w:rPr>
        <w:t>/ = Subject heading term</w:t>
      </w:r>
      <w:r w:rsidRPr="004C342B" w:rsidDel="0083501D">
        <w:rPr>
          <w:rFonts w:ascii="Helvetica" w:hAnsi="Helvetica"/>
          <w:sz w:val="15"/>
          <w:szCs w:val="15"/>
        </w:rPr>
        <w:t xml:space="preserve"> </w:t>
      </w:r>
    </w:p>
    <w:p w14:paraId="55345409" w14:textId="77777777" w:rsidR="003612A8" w:rsidRDefault="003612A8"/>
    <w:sectPr w:rsidR="003612A8" w:rsidSect="008D6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CB"/>
    <w:rsid w:val="000A50CB"/>
    <w:rsid w:val="00175D91"/>
    <w:rsid w:val="003612A8"/>
    <w:rsid w:val="004400CC"/>
    <w:rsid w:val="00622735"/>
    <w:rsid w:val="008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B8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CB"/>
    <w:pPr>
      <w:autoSpaceDE w:val="0"/>
      <w:autoSpaceDN w:val="0"/>
      <w:adjustRightInd w:val="0"/>
      <w:spacing w:line="360" w:lineRule="auto"/>
      <w:jc w:val="both"/>
    </w:pPr>
    <w:rPr>
      <w:rFonts w:eastAsia="Calibri" w:cs="Arial"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0CB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A50CB"/>
    <w:rPr>
      <w:rFonts w:eastAsiaTheme="minorHAnsi"/>
      <w:color w:val="000000" w:themeColor="tex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CB"/>
    <w:pPr>
      <w:autoSpaceDE w:val="0"/>
      <w:autoSpaceDN w:val="0"/>
      <w:adjustRightInd w:val="0"/>
      <w:spacing w:line="360" w:lineRule="auto"/>
      <w:jc w:val="both"/>
    </w:pPr>
    <w:rPr>
      <w:rFonts w:eastAsia="Calibri" w:cs="Arial"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0CB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A50CB"/>
    <w:rPr>
      <w:rFonts w:eastAsiaTheme="minorHAnsi"/>
      <w:color w:val="000000" w:themeColor="tex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5634DD40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London School of Economics &amp; Political Science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London School of Economics and Political Science</cp:lastModifiedBy>
  <cp:revision>4</cp:revision>
  <dcterms:created xsi:type="dcterms:W3CDTF">2016-05-08T16:24:00Z</dcterms:created>
  <dcterms:modified xsi:type="dcterms:W3CDTF">2016-11-17T15:39:00Z</dcterms:modified>
</cp:coreProperties>
</file>