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E7933" w14:textId="77777777" w:rsidR="00BE16CF" w:rsidRPr="007355A1" w:rsidRDefault="00BE16CF" w:rsidP="00D05FBB">
      <w:pPr>
        <w:pStyle w:val="Body"/>
        <w:rPr>
          <w:rFonts w:ascii="Times" w:eastAsia="Times" w:hAnsi="Times" w:cs="Times"/>
          <w:b/>
          <w:bCs/>
          <w:color w:val="auto"/>
        </w:rPr>
      </w:pPr>
    </w:p>
    <w:p w14:paraId="026C740B" w14:textId="3ECFE89E" w:rsidR="00BE16CF" w:rsidRDefault="00646A29" w:rsidP="00BE16CF">
      <w:pPr>
        <w:pStyle w:val="Body"/>
        <w:rPr>
          <w:rFonts w:ascii="Times" w:eastAsia="Times" w:hAnsi="Times" w:cs="Times"/>
          <w:b/>
          <w:bCs/>
          <w:color w:val="FF2700"/>
        </w:rPr>
      </w:pPr>
      <w:r>
        <w:rPr>
          <w:rFonts w:ascii="Times"/>
          <w:b/>
          <w:bCs/>
          <w:color w:val="auto"/>
        </w:rPr>
        <w:t>S2</w:t>
      </w:r>
      <w:bookmarkStart w:id="0" w:name="_GoBack"/>
      <w:bookmarkEnd w:id="0"/>
      <w:r w:rsidR="00BE16CF" w:rsidRPr="007355A1">
        <w:rPr>
          <w:rFonts w:ascii="Times"/>
          <w:b/>
          <w:bCs/>
          <w:color w:val="auto"/>
        </w:rPr>
        <w:t xml:space="preserve"> File. Classification of individual long lasting insecticidal net (LLIN) use and non-use for 10 </w:t>
      </w:r>
      <w:proofErr w:type="spellStart"/>
      <w:r w:rsidR="00BE16CF" w:rsidRPr="007355A1">
        <w:rPr>
          <w:rFonts w:ascii="Times"/>
          <w:b/>
          <w:bCs/>
          <w:color w:val="auto"/>
        </w:rPr>
        <w:t>Batwa</w:t>
      </w:r>
      <w:proofErr w:type="spellEnd"/>
      <w:r w:rsidR="00BE16CF" w:rsidRPr="007355A1">
        <w:rPr>
          <w:rFonts w:ascii="Times"/>
          <w:b/>
          <w:bCs/>
          <w:color w:val="auto"/>
        </w:rPr>
        <w:t xml:space="preserve"> communities in </w:t>
      </w:r>
      <w:proofErr w:type="spellStart"/>
      <w:r w:rsidR="00BE16CF" w:rsidRPr="007355A1">
        <w:rPr>
          <w:rFonts w:ascii="Times"/>
          <w:b/>
          <w:bCs/>
          <w:color w:val="auto"/>
        </w:rPr>
        <w:t>Kanungu</w:t>
      </w:r>
      <w:proofErr w:type="spellEnd"/>
      <w:r w:rsidR="00BE16CF" w:rsidRPr="007355A1">
        <w:rPr>
          <w:rFonts w:ascii="Times"/>
          <w:b/>
          <w:bCs/>
          <w:color w:val="auto"/>
        </w:rPr>
        <w:t xml:space="preserve"> District, Jan 2013 and April 2014, after a targeted free-distribution in November 2012 </w:t>
      </w:r>
      <w:r w:rsidR="00BE16CF" w:rsidRPr="007355A1">
        <w:rPr>
          <w:rFonts w:ascii="Times"/>
          <w:color w:val="auto"/>
        </w:rPr>
        <w:t>(% are calculated across rows within population sub-groups</w:t>
      </w:r>
      <w:r w:rsidR="00BE16CF" w:rsidRPr="007355A1">
        <w:rPr>
          <w:rFonts w:ascii="Times"/>
          <w:b/>
          <w:bCs/>
          <w:color w:val="auto"/>
        </w:rPr>
        <w:t>).</w:t>
      </w:r>
      <w:r w:rsidR="00BE16CF">
        <w:rPr>
          <w:rFonts w:ascii="Times"/>
          <w:b/>
          <w:bCs/>
          <w:color w:val="FF2700"/>
        </w:rPr>
        <w:t xml:space="preserve"> 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1975"/>
        <w:gridCol w:w="1829"/>
        <w:gridCol w:w="1700"/>
        <w:gridCol w:w="1706"/>
        <w:gridCol w:w="1359"/>
      </w:tblGrid>
      <w:tr w:rsidR="00D23905" w:rsidRPr="000A6B78" w14:paraId="043F1BD8" w14:textId="77777777" w:rsidTr="001C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1975" w:type="dxa"/>
          </w:tcPr>
          <w:p w14:paraId="02E4BDF8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2"/>
                <w:szCs w:val="22"/>
              </w:rPr>
            </w:pPr>
          </w:p>
        </w:tc>
        <w:tc>
          <w:tcPr>
            <w:tcW w:w="1829" w:type="dxa"/>
          </w:tcPr>
          <w:p w14:paraId="1C588CA4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2"/>
                <w:szCs w:val="22"/>
              </w:rPr>
            </w:pPr>
            <w:r>
              <w:rPr>
                <w:rFonts w:ascii="Times" w:eastAsia="Arial Unicode MS" w:hAnsi="Times" w:cs="Arial Unicode MS"/>
                <w:sz w:val="22"/>
                <w:szCs w:val="22"/>
              </w:rPr>
              <w:t>Living in HH not owning LLIN</w:t>
            </w:r>
            <w:r w:rsidRPr="000A6B78">
              <w:rPr>
                <w:rFonts w:ascii="Times" w:eastAsia="Arial Unicode MS" w:hAnsi="Times" w:cs="Arial Unicode MS"/>
                <w:sz w:val="22"/>
                <w:szCs w:val="22"/>
              </w:rPr>
              <w:t xml:space="preserve"> (%)</w:t>
            </w:r>
          </w:p>
          <w:p w14:paraId="0C18363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7E597A8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2"/>
                <w:szCs w:val="22"/>
              </w:rPr>
            </w:pPr>
            <w:r w:rsidRPr="000A6B78">
              <w:rPr>
                <w:rFonts w:ascii="Times" w:eastAsia="Arial Unicode MS" w:hAnsi="Times" w:cs="Arial Unicode MS"/>
                <w:sz w:val="22"/>
                <w:szCs w:val="22"/>
              </w:rPr>
              <w:t>Living i</w:t>
            </w:r>
            <w:r>
              <w:rPr>
                <w:rFonts w:ascii="Times" w:eastAsia="Arial Unicode MS" w:hAnsi="Times" w:cs="Arial Unicode MS"/>
                <w:sz w:val="22"/>
                <w:szCs w:val="22"/>
              </w:rPr>
              <w:t>n HH owning but not hanging LLIN (%)</w:t>
            </w:r>
            <w:r w:rsidRPr="000A6B78">
              <w:rPr>
                <w:rFonts w:ascii="Times" w:eastAsia="Arial Unicode MS" w:hAnsi="Time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14:paraId="5DF7C52C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2"/>
                <w:szCs w:val="22"/>
              </w:rPr>
            </w:pPr>
            <w:r w:rsidRPr="000A6B78">
              <w:rPr>
                <w:rFonts w:ascii="Times" w:eastAsia="Arial Unicode MS" w:hAnsi="Times" w:cs="Arial Unicode MS"/>
                <w:sz w:val="22"/>
                <w:szCs w:val="22"/>
              </w:rPr>
              <w:t xml:space="preserve">Living in HH hanging </w:t>
            </w:r>
            <w:r>
              <w:rPr>
                <w:rFonts w:ascii="Times" w:eastAsia="Arial Unicode MS" w:hAnsi="Times" w:cs="Arial Unicode MS"/>
                <w:sz w:val="22"/>
                <w:szCs w:val="22"/>
              </w:rPr>
              <w:t>LLIN</w:t>
            </w:r>
            <w:r w:rsidRPr="000A6B78">
              <w:rPr>
                <w:rFonts w:ascii="Times" w:eastAsia="Arial Unicode MS" w:hAnsi="Times" w:cs="Arial Unicode MS"/>
                <w:sz w:val="22"/>
                <w:szCs w:val="22"/>
              </w:rPr>
              <w:t xml:space="preserve"> but not sleeping under it</w:t>
            </w:r>
            <w:r>
              <w:rPr>
                <w:rFonts w:ascii="Times" w:eastAsia="Arial Unicode MS" w:hAnsi="Times" w:cs="Arial Unicode MS"/>
                <w:sz w:val="22"/>
                <w:szCs w:val="22"/>
              </w:rPr>
              <w:t xml:space="preserve"> (%)</w:t>
            </w:r>
          </w:p>
        </w:tc>
        <w:tc>
          <w:tcPr>
            <w:tcW w:w="1359" w:type="dxa"/>
          </w:tcPr>
          <w:p w14:paraId="05540B38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2"/>
                <w:szCs w:val="22"/>
              </w:rPr>
            </w:pPr>
            <w:r w:rsidRPr="000A6B78">
              <w:rPr>
                <w:rFonts w:ascii="Times" w:eastAsia="Arial Unicode MS" w:hAnsi="Times" w:cs="Arial Unicode MS"/>
                <w:sz w:val="22"/>
                <w:szCs w:val="22"/>
              </w:rPr>
              <w:t xml:space="preserve">Sleeping under </w:t>
            </w:r>
            <w:r>
              <w:rPr>
                <w:rFonts w:ascii="Times" w:eastAsia="Arial Unicode MS" w:hAnsi="Times" w:cs="Arial Unicode MS"/>
                <w:sz w:val="22"/>
                <w:szCs w:val="22"/>
              </w:rPr>
              <w:t>LLIN (%)</w:t>
            </w:r>
          </w:p>
        </w:tc>
      </w:tr>
      <w:tr w:rsidR="00D23905" w:rsidRPr="000A6B78" w14:paraId="3C52386E" w14:textId="77777777" w:rsidTr="001C1CE0">
        <w:trPr>
          <w:trHeight w:val="244"/>
        </w:trPr>
        <w:tc>
          <w:tcPr>
            <w:tcW w:w="8569" w:type="dxa"/>
            <w:gridSpan w:val="5"/>
            <w:shd w:val="clear" w:color="auto" w:fill="FFFFFF" w:themeFill="background1"/>
          </w:tcPr>
          <w:p w14:paraId="041BDF4D" w14:textId="77777777" w:rsidR="00D23905" w:rsidRPr="000A6B78" w:rsidRDefault="00D23905" w:rsidP="001C1CE0">
            <w:pPr>
              <w:jc w:val="center"/>
              <w:rPr>
                <w:rFonts w:ascii="Times" w:eastAsia="Arial Unicode MS" w:hAnsi="Times" w:cs="Arial Unicode MS"/>
                <w:b/>
                <w:sz w:val="22"/>
                <w:szCs w:val="22"/>
              </w:rPr>
            </w:pPr>
            <w:r w:rsidRPr="000A6B78">
              <w:rPr>
                <w:rFonts w:ascii="Times" w:eastAsia="Arial Unicode MS" w:hAnsi="Times" w:cs="Arial Unicode MS"/>
                <w:b/>
                <w:sz w:val="22"/>
                <w:szCs w:val="22"/>
              </w:rPr>
              <w:t>January 2013</w:t>
            </w:r>
          </w:p>
        </w:tc>
      </w:tr>
      <w:tr w:rsidR="00D23905" w:rsidRPr="000A6B78" w14:paraId="124B72F4" w14:textId="77777777" w:rsidTr="001C1CE0">
        <w:trPr>
          <w:trHeight w:val="398"/>
        </w:trPr>
        <w:tc>
          <w:tcPr>
            <w:tcW w:w="1975" w:type="dxa"/>
            <w:shd w:val="clear" w:color="auto" w:fill="FFFFFF" w:themeFill="background1"/>
          </w:tcPr>
          <w:p w14:paraId="394BBB4A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All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576</w:t>
            </w:r>
          </w:p>
        </w:tc>
        <w:tc>
          <w:tcPr>
            <w:tcW w:w="1829" w:type="dxa"/>
            <w:shd w:val="clear" w:color="auto" w:fill="FFFFFF" w:themeFill="background1"/>
          </w:tcPr>
          <w:p w14:paraId="295CCBD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126 (22)</w:t>
            </w:r>
          </w:p>
        </w:tc>
        <w:tc>
          <w:tcPr>
            <w:tcW w:w="1700" w:type="dxa"/>
            <w:shd w:val="clear" w:color="auto" w:fill="FFFFFF" w:themeFill="background1"/>
          </w:tcPr>
          <w:p w14:paraId="6805D026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28 (5)</w:t>
            </w:r>
          </w:p>
        </w:tc>
        <w:tc>
          <w:tcPr>
            <w:tcW w:w="1706" w:type="dxa"/>
            <w:shd w:val="clear" w:color="auto" w:fill="FFFFFF" w:themeFill="background1"/>
          </w:tcPr>
          <w:p w14:paraId="420F2D1A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151 (26)</w:t>
            </w:r>
          </w:p>
        </w:tc>
        <w:tc>
          <w:tcPr>
            <w:tcW w:w="1359" w:type="dxa"/>
            <w:shd w:val="clear" w:color="auto" w:fill="FFFFFF" w:themeFill="background1"/>
          </w:tcPr>
          <w:p w14:paraId="5B421C7B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271 (47)</w:t>
            </w:r>
          </w:p>
        </w:tc>
      </w:tr>
      <w:tr w:rsidR="00D23905" w:rsidRPr="000A6B78" w14:paraId="42DD46E1" w14:textId="77777777" w:rsidTr="001C1CE0">
        <w:trPr>
          <w:trHeight w:val="1287"/>
        </w:trPr>
        <w:tc>
          <w:tcPr>
            <w:tcW w:w="1975" w:type="dxa"/>
            <w:shd w:val="clear" w:color="auto" w:fill="FFFFFF" w:themeFill="background1"/>
          </w:tcPr>
          <w:p w14:paraId="7385AD11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b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Age </w:t>
            </w:r>
          </w:p>
          <w:p w14:paraId="6A4D4861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0-5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147</w:t>
            </w:r>
          </w:p>
          <w:p w14:paraId="31DE9DF6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6-12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116</w:t>
            </w:r>
          </w:p>
          <w:p w14:paraId="445EAF59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13-14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207</w:t>
            </w:r>
          </w:p>
          <w:p w14:paraId="7F79C005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35+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106</w:t>
            </w:r>
          </w:p>
        </w:tc>
        <w:tc>
          <w:tcPr>
            <w:tcW w:w="1829" w:type="dxa"/>
            <w:shd w:val="clear" w:color="auto" w:fill="FFFFFF" w:themeFill="background1"/>
          </w:tcPr>
          <w:p w14:paraId="7CC88616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33CCE704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37 (25)</w:t>
            </w:r>
          </w:p>
          <w:p w14:paraId="56C74304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27 (24)</w:t>
            </w:r>
          </w:p>
          <w:p w14:paraId="3562E3F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44 (21)</w:t>
            </w:r>
          </w:p>
          <w:p w14:paraId="2DD16490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26 (25)</w:t>
            </w:r>
          </w:p>
        </w:tc>
        <w:tc>
          <w:tcPr>
            <w:tcW w:w="1700" w:type="dxa"/>
            <w:shd w:val="clear" w:color="auto" w:fill="FFFFFF" w:themeFill="background1"/>
          </w:tcPr>
          <w:p w14:paraId="550BA142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3A363C9D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8 (6)</w:t>
            </w:r>
          </w:p>
          <w:p w14:paraId="4DC0327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7 (6)</w:t>
            </w:r>
          </w:p>
          <w:p w14:paraId="615DF558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6 (3)</w:t>
            </w:r>
          </w:p>
          <w:p w14:paraId="6C9A2E8C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9 (8)</w:t>
            </w:r>
          </w:p>
        </w:tc>
        <w:tc>
          <w:tcPr>
            <w:tcW w:w="1706" w:type="dxa"/>
            <w:shd w:val="clear" w:color="auto" w:fill="FFFFFF" w:themeFill="background1"/>
          </w:tcPr>
          <w:p w14:paraId="71F89B2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69662A52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28 (19)</w:t>
            </w:r>
          </w:p>
          <w:p w14:paraId="0F727A50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44 (32)</w:t>
            </w:r>
          </w:p>
          <w:p w14:paraId="35CAFF78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54 (26)</w:t>
            </w:r>
          </w:p>
          <w:p w14:paraId="47B75F1B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16 (15)</w:t>
            </w:r>
          </w:p>
        </w:tc>
        <w:tc>
          <w:tcPr>
            <w:tcW w:w="1359" w:type="dxa"/>
            <w:shd w:val="clear" w:color="auto" w:fill="FFFFFF" w:themeFill="background1"/>
          </w:tcPr>
          <w:p w14:paraId="60C877B5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05A53FFC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74 (50)</w:t>
            </w:r>
          </w:p>
          <w:p w14:paraId="2F94693C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38 (32)</w:t>
            </w:r>
          </w:p>
          <w:p w14:paraId="6B95EF99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103 (50)</w:t>
            </w:r>
          </w:p>
          <w:p w14:paraId="7215A163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55 (52)</w:t>
            </w:r>
          </w:p>
        </w:tc>
      </w:tr>
      <w:tr w:rsidR="00D23905" w:rsidRPr="000A6B78" w14:paraId="4F3399E3" w14:textId="77777777" w:rsidTr="001C1CE0">
        <w:trPr>
          <w:trHeight w:val="254"/>
        </w:trPr>
        <w:tc>
          <w:tcPr>
            <w:tcW w:w="1975" w:type="dxa"/>
            <w:shd w:val="clear" w:color="auto" w:fill="FFFFFF" w:themeFill="background1"/>
          </w:tcPr>
          <w:p w14:paraId="3DF4FF94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b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Gender </w:t>
            </w:r>
          </w:p>
          <w:p w14:paraId="7AFDA26F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 Male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281 </w:t>
            </w:r>
          </w:p>
          <w:p w14:paraId="6F4D7C13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 Female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295</w:t>
            </w:r>
          </w:p>
        </w:tc>
        <w:tc>
          <w:tcPr>
            <w:tcW w:w="1829" w:type="dxa"/>
            <w:shd w:val="clear" w:color="auto" w:fill="FFFFFF" w:themeFill="background1"/>
          </w:tcPr>
          <w:p w14:paraId="0A9DD992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64B06278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64 (23)</w:t>
            </w:r>
          </w:p>
          <w:p w14:paraId="5DBE8AC8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62 (21)</w:t>
            </w:r>
          </w:p>
        </w:tc>
        <w:tc>
          <w:tcPr>
            <w:tcW w:w="1700" w:type="dxa"/>
            <w:shd w:val="clear" w:color="auto" w:fill="FFFFFF" w:themeFill="background1"/>
          </w:tcPr>
          <w:p w14:paraId="71DEF7CA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11D4F81F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15 (5)</w:t>
            </w:r>
          </w:p>
          <w:p w14:paraId="323F7AE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13 (4) </w:t>
            </w:r>
          </w:p>
        </w:tc>
        <w:tc>
          <w:tcPr>
            <w:tcW w:w="1706" w:type="dxa"/>
            <w:shd w:val="clear" w:color="auto" w:fill="FFFFFF" w:themeFill="background1"/>
          </w:tcPr>
          <w:p w14:paraId="485BC2B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034ADB67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69 (24)</w:t>
            </w:r>
          </w:p>
          <w:p w14:paraId="69CFB2D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83 (28) </w:t>
            </w:r>
          </w:p>
        </w:tc>
        <w:tc>
          <w:tcPr>
            <w:tcW w:w="1359" w:type="dxa"/>
            <w:shd w:val="clear" w:color="auto" w:fill="FFFFFF" w:themeFill="background1"/>
          </w:tcPr>
          <w:p w14:paraId="600DCE2F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0CABC242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132 (47)</w:t>
            </w:r>
          </w:p>
          <w:p w14:paraId="34482802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139 (47)</w:t>
            </w:r>
          </w:p>
        </w:tc>
      </w:tr>
      <w:tr w:rsidR="00D23905" w:rsidRPr="000A6B78" w14:paraId="5C8E7FE6" w14:textId="77777777" w:rsidTr="001C1CE0">
        <w:trPr>
          <w:trHeight w:val="231"/>
        </w:trPr>
        <w:tc>
          <w:tcPr>
            <w:tcW w:w="8569" w:type="dxa"/>
            <w:gridSpan w:val="5"/>
            <w:shd w:val="clear" w:color="auto" w:fill="FFFFFF" w:themeFill="background1"/>
          </w:tcPr>
          <w:p w14:paraId="09A3660C" w14:textId="77777777" w:rsidR="00D23905" w:rsidRPr="000A6B78" w:rsidRDefault="00D23905" w:rsidP="001C1CE0">
            <w:pPr>
              <w:jc w:val="center"/>
              <w:rPr>
                <w:rFonts w:ascii="Times" w:eastAsia="Arial Unicode MS" w:hAnsi="Times" w:cs="Arial Unicode MS"/>
                <w:b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April 2014</w:t>
            </w:r>
          </w:p>
        </w:tc>
      </w:tr>
      <w:tr w:rsidR="00D23905" w:rsidRPr="000A6B78" w14:paraId="5417256A" w14:textId="77777777" w:rsidTr="001C1CE0">
        <w:trPr>
          <w:trHeight w:val="368"/>
        </w:trPr>
        <w:tc>
          <w:tcPr>
            <w:tcW w:w="1975" w:type="dxa"/>
            <w:shd w:val="clear" w:color="auto" w:fill="FFFFFF" w:themeFill="background1"/>
          </w:tcPr>
          <w:p w14:paraId="61CD7478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All 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n= 541</w:t>
            </w:r>
          </w:p>
        </w:tc>
        <w:tc>
          <w:tcPr>
            <w:tcW w:w="1829" w:type="dxa"/>
            <w:shd w:val="clear" w:color="auto" w:fill="FFFFFF" w:themeFill="background1"/>
          </w:tcPr>
          <w:p w14:paraId="21F9F83C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341 (62)</w:t>
            </w:r>
          </w:p>
        </w:tc>
        <w:tc>
          <w:tcPr>
            <w:tcW w:w="1700" w:type="dxa"/>
            <w:shd w:val="clear" w:color="auto" w:fill="FFFFFF" w:themeFill="background1"/>
          </w:tcPr>
          <w:p w14:paraId="0DB4EB12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16 (3)</w:t>
            </w:r>
          </w:p>
        </w:tc>
        <w:tc>
          <w:tcPr>
            <w:tcW w:w="1706" w:type="dxa"/>
            <w:shd w:val="clear" w:color="auto" w:fill="FFFFFF" w:themeFill="background1"/>
          </w:tcPr>
          <w:p w14:paraId="70AAB9C6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77 (14)</w:t>
            </w:r>
          </w:p>
        </w:tc>
        <w:tc>
          <w:tcPr>
            <w:tcW w:w="1359" w:type="dxa"/>
            <w:shd w:val="clear" w:color="auto" w:fill="FFFFFF" w:themeFill="background1"/>
          </w:tcPr>
          <w:p w14:paraId="60A5CF86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115 (21)</w:t>
            </w:r>
          </w:p>
        </w:tc>
      </w:tr>
      <w:tr w:rsidR="00D23905" w:rsidRPr="000A6B78" w14:paraId="114F6E53" w14:textId="77777777" w:rsidTr="001C1CE0">
        <w:trPr>
          <w:trHeight w:val="1250"/>
        </w:trPr>
        <w:tc>
          <w:tcPr>
            <w:tcW w:w="1975" w:type="dxa"/>
            <w:shd w:val="clear" w:color="auto" w:fill="FFFFFF" w:themeFill="background1"/>
          </w:tcPr>
          <w:p w14:paraId="17033644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b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Age </w:t>
            </w:r>
          </w:p>
          <w:p w14:paraId="7145919D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0-5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131</w:t>
            </w:r>
          </w:p>
          <w:p w14:paraId="14F015BF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6-12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114</w:t>
            </w:r>
          </w:p>
          <w:p w14:paraId="597EEE77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13-34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179</w:t>
            </w:r>
          </w:p>
          <w:p w14:paraId="758F4044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>35+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117</w:t>
            </w:r>
          </w:p>
        </w:tc>
        <w:tc>
          <w:tcPr>
            <w:tcW w:w="1829" w:type="dxa"/>
            <w:shd w:val="clear" w:color="auto" w:fill="FFFFFF" w:themeFill="background1"/>
          </w:tcPr>
          <w:p w14:paraId="13A16645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31DD1865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81 (62)</w:t>
            </w:r>
          </w:p>
          <w:p w14:paraId="09FD9E6E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71 (62)</w:t>
            </w:r>
          </w:p>
          <w:p w14:paraId="61B39D3A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112 (62)</w:t>
            </w:r>
          </w:p>
          <w:p w14:paraId="42A3ADE9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77 (66)</w:t>
            </w:r>
          </w:p>
        </w:tc>
        <w:tc>
          <w:tcPr>
            <w:tcW w:w="1700" w:type="dxa"/>
            <w:shd w:val="clear" w:color="auto" w:fill="FFFFFF" w:themeFill="background1"/>
          </w:tcPr>
          <w:p w14:paraId="1C539671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4DBF3BE0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3 (2)</w:t>
            </w:r>
          </w:p>
          <w:p w14:paraId="3C68DD83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2 (2)</w:t>
            </w:r>
          </w:p>
          <w:p w14:paraId="1E06BBF7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8 (4)</w:t>
            </w:r>
          </w:p>
          <w:p w14:paraId="0365B040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3 (2) </w:t>
            </w:r>
          </w:p>
        </w:tc>
        <w:tc>
          <w:tcPr>
            <w:tcW w:w="1706" w:type="dxa"/>
            <w:shd w:val="clear" w:color="auto" w:fill="FFFFFF" w:themeFill="background1"/>
          </w:tcPr>
          <w:p w14:paraId="6F273F98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4FBF9AD6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19 (14)</w:t>
            </w:r>
          </w:p>
          <w:p w14:paraId="04A3DDE3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26 (23)</w:t>
            </w:r>
          </w:p>
          <w:p w14:paraId="1D83EE49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25 (13)</w:t>
            </w:r>
          </w:p>
          <w:p w14:paraId="69592F6C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7 (6) </w:t>
            </w:r>
          </w:p>
        </w:tc>
        <w:tc>
          <w:tcPr>
            <w:tcW w:w="1359" w:type="dxa"/>
            <w:shd w:val="clear" w:color="auto" w:fill="FFFFFF" w:themeFill="background1"/>
          </w:tcPr>
          <w:p w14:paraId="1D7D3853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67E685D1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30 (23)</w:t>
            </w:r>
          </w:p>
          <w:p w14:paraId="11A88F93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15 (13)</w:t>
            </w:r>
          </w:p>
          <w:p w14:paraId="0A98BC6B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40 (22)</w:t>
            </w:r>
          </w:p>
          <w:p w14:paraId="20810953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30 (27)</w:t>
            </w:r>
          </w:p>
        </w:tc>
      </w:tr>
      <w:tr w:rsidR="00D23905" w:rsidRPr="000A6B78" w14:paraId="4038BDE0" w14:textId="77777777" w:rsidTr="001C1CE0">
        <w:trPr>
          <w:trHeight w:val="368"/>
        </w:trPr>
        <w:tc>
          <w:tcPr>
            <w:tcW w:w="1975" w:type="dxa"/>
          </w:tcPr>
          <w:p w14:paraId="2F483055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b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Gender </w:t>
            </w:r>
          </w:p>
          <w:p w14:paraId="7F72FFF9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 Male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245</w:t>
            </w:r>
          </w:p>
          <w:p w14:paraId="79D2DE27" w14:textId="77777777" w:rsidR="00D23905" w:rsidRPr="000A6B78" w:rsidRDefault="00D23905" w:rsidP="001C1CE0">
            <w:pPr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b/>
                <w:sz w:val="20"/>
                <w:szCs w:val="20"/>
              </w:rPr>
              <w:t xml:space="preserve"> Female</w:t>
            </w: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 xml:space="preserve"> n= 287</w:t>
            </w:r>
          </w:p>
        </w:tc>
        <w:tc>
          <w:tcPr>
            <w:tcW w:w="1829" w:type="dxa"/>
          </w:tcPr>
          <w:p w14:paraId="29A1712F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317FEB05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152 (62)</w:t>
            </w:r>
          </w:p>
          <w:p w14:paraId="1367FB95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182 (63)</w:t>
            </w:r>
          </w:p>
        </w:tc>
        <w:tc>
          <w:tcPr>
            <w:tcW w:w="1700" w:type="dxa"/>
          </w:tcPr>
          <w:p w14:paraId="172B31AA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6F1CF283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5 (2)</w:t>
            </w:r>
          </w:p>
          <w:p w14:paraId="44908ECA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10 (3)</w:t>
            </w:r>
          </w:p>
        </w:tc>
        <w:tc>
          <w:tcPr>
            <w:tcW w:w="1706" w:type="dxa"/>
          </w:tcPr>
          <w:p w14:paraId="78C2B751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60FF99C2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36 (14)</w:t>
            </w:r>
          </w:p>
          <w:p w14:paraId="48BA80B7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41 (14)</w:t>
            </w:r>
          </w:p>
        </w:tc>
        <w:tc>
          <w:tcPr>
            <w:tcW w:w="1359" w:type="dxa"/>
          </w:tcPr>
          <w:p w14:paraId="35E8D322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</w:p>
          <w:p w14:paraId="3FF89359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54 (22)</w:t>
            </w:r>
          </w:p>
          <w:p w14:paraId="3E39888F" w14:textId="77777777" w:rsidR="00D23905" w:rsidRPr="000A6B78" w:rsidRDefault="00D23905" w:rsidP="001C1CE0">
            <w:pPr>
              <w:jc w:val="right"/>
              <w:rPr>
                <w:rFonts w:ascii="Times" w:eastAsia="Arial Unicode MS" w:hAnsi="Times" w:cs="Arial Unicode MS"/>
                <w:sz w:val="20"/>
                <w:szCs w:val="20"/>
              </w:rPr>
            </w:pPr>
            <w:r w:rsidRPr="000A6B78">
              <w:rPr>
                <w:rFonts w:ascii="Times" w:eastAsia="Arial Unicode MS" w:hAnsi="Times" w:cs="Arial Unicode MS"/>
                <w:sz w:val="20"/>
                <w:szCs w:val="20"/>
              </w:rPr>
              <w:t>59 (21)</w:t>
            </w:r>
          </w:p>
        </w:tc>
      </w:tr>
    </w:tbl>
    <w:p w14:paraId="5BD911BD" w14:textId="77777777" w:rsidR="00D23905" w:rsidRDefault="00D23905" w:rsidP="00D23905">
      <w:pPr>
        <w:ind w:left="-567"/>
        <w:rPr>
          <w:rFonts w:ascii="Times" w:eastAsia="Arial Unicode MS" w:hAnsi="Times" w:cs="Arial Unicode MS"/>
        </w:rPr>
      </w:pPr>
    </w:p>
    <w:p w14:paraId="318A77EC" w14:textId="77777777" w:rsidR="00B27816" w:rsidRDefault="00B27816"/>
    <w:sectPr w:rsidR="00B27816" w:rsidSect="00B278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05"/>
    <w:rsid w:val="000F02D1"/>
    <w:rsid w:val="00646A29"/>
    <w:rsid w:val="00835E88"/>
    <w:rsid w:val="00B27816"/>
    <w:rsid w:val="00BE16CF"/>
    <w:rsid w:val="00D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441FD"/>
  <w14:defaultImageDpi w14:val="300"/>
  <w15:docId w15:val="{AE15C368-C9E7-45D0-8F07-F78480F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239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BE16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clark</dc:creator>
  <cp:keywords/>
  <dc:description/>
  <cp:lastModifiedBy>Sierra Clark</cp:lastModifiedBy>
  <cp:revision>2</cp:revision>
  <dcterms:created xsi:type="dcterms:W3CDTF">2016-04-06T16:57:00Z</dcterms:created>
  <dcterms:modified xsi:type="dcterms:W3CDTF">2016-04-06T16:57:00Z</dcterms:modified>
</cp:coreProperties>
</file>