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A" w:rsidRPr="00A42F7C" w:rsidRDefault="00020E9A" w:rsidP="00020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S2 Table</w:t>
      </w:r>
      <w:r w:rsidRPr="00E2276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020E9A">
        <w:rPr>
          <w:rFonts w:ascii="Times New Roman" w:hAnsi="Times New Roman" w:cs="Times New Roman"/>
          <w:b/>
        </w:rPr>
        <w:t>Primer sequences for Quantitative PCR (</w:t>
      </w:r>
      <w:proofErr w:type="spellStart"/>
      <w:r w:rsidRPr="00020E9A">
        <w:rPr>
          <w:rFonts w:ascii="Times New Roman" w:hAnsi="Times New Roman" w:cs="Times New Roman"/>
          <w:b/>
        </w:rPr>
        <w:t>qPCR</w:t>
      </w:r>
      <w:proofErr w:type="spellEnd"/>
      <w:r w:rsidRPr="00020E9A">
        <w:rPr>
          <w:rFonts w:ascii="Times New Roman" w:hAnsi="Times New Roman" w:cs="Times New Roman"/>
          <w:b/>
        </w:rPr>
        <w:t>)</w:t>
      </w:r>
    </w:p>
    <w:p w:rsidR="00020E9A" w:rsidRPr="00A42F7C" w:rsidRDefault="00020E9A" w:rsidP="00020E9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020E9A" w:rsidRPr="00A42F7C" w:rsidTr="00020E9A">
        <w:tc>
          <w:tcPr>
            <w:tcW w:w="1638" w:type="dxa"/>
            <w:tcBorders>
              <w:bottom w:val="single" w:sz="4" w:space="0" w:color="auto"/>
            </w:tcBorders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b/>
              </w:rPr>
            </w:pPr>
            <w:r w:rsidRPr="00A42F7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020E9A" w:rsidRPr="00E22768" w:rsidRDefault="00020E9A" w:rsidP="00020E9A">
            <w:pPr>
              <w:rPr>
                <w:rFonts w:ascii="Times New Roman" w:hAnsi="Times New Roman" w:cs="Times New Roman"/>
                <w:b/>
              </w:rPr>
            </w:pPr>
            <w:r w:rsidRPr="00E22768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PDGFA-F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TGCTTACAGGAAGCCGAGAT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PDGFA-R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CAGCTTCCTCGATGCTTCTC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ARHGEF10-F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TCTTCGTGGCTTCGTTTTCT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ARHGEF10-R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CTCTGGATGGGCTTCATCAT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ZEB2-F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CGCTTGACATCACTGAAGGA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ZEB2-R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CTTGCCACACTCTGTGCATT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ADAP1-F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GACAGAACGAGAGGGTGCTC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ADAP1-R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GTTACGGGTGCTGTTGTCCT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HPRT-F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GACCAGTCAACAGGGGACAT</w:t>
            </w:r>
          </w:p>
        </w:tc>
      </w:tr>
      <w:tr w:rsidR="00020E9A" w:rsidRPr="00A42F7C" w:rsidTr="00020E9A">
        <w:tc>
          <w:tcPr>
            <w:tcW w:w="163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  <w:i/>
              </w:rPr>
            </w:pPr>
            <w:r w:rsidRPr="00A42F7C">
              <w:rPr>
                <w:rFonts w:ascii="Times New Roman" w:hAnsi="Times New Roman" w:cs="Times New Roman"/>
                <w:i/>
              </w:rPr>
              <w:t>HPRT-R</w:t>
            </w:r>
          </w:p>
        </w:tc>
        <w:tc>
          <w:tcPr>
            <w:tcW w:w="7218" w:type="dxa"/>
          </w:tcPr>
          <w:p w:rsidR="00020E9A" w:rsidRPr="00A42F7C" w:rsidRDefault="00020E9A" w:rsidP="000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CCTGACCAAGGAAAGCAAAG</w:t>
            </w:r>
          </w:p>
        </w:tc>
      </w:tr>
    </w:tbl>
    <w:p w:rsidR="00020E9A" w:rsidRDefault="00020E9A" w:rsidP="00020E9A"/>
    <w:p w:rsidR="00020E9A" w:rsidRDefault="00020E9A" w:rsidP="00020E9A">
      <w:pPr>
        <w:rPr>
          <w:rFonts w:ascii="Times New Roman" w:hAnsi="Times New Roman"/>
        </w:rPr>
      </w:pPr>
      <w:bookmarkStart w:id="0" w:name="_GoBack"/>
      <w:bookmarkEnd w:id="0"/>
    </w:p>
    <w:sectPr w:rsidR="00020E9A" w:rsidSect="00020E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A"/>
    <w:rsid w:val="00020E9A"/>
    <w:rsid w:val="00BD72F3"/>
    <w:rsid w:val="00C34585"/>
    <w:rsid w:val="00D0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>The Children's Hospital of Philadelphia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Loomes , Kathleen M</dc:creator>
  <cp:keywords/>
  <dc:description/>
  <cp:lastModifiedBy>Loomes , Kathleen M</cp:lastModifiedBy>
  <cp:revision>2</cp:revision>
  <dcterms:created xsi:type="dcterms:W3CDTF">2016-03-06T20:17:00Z</dcterms:created>
  <dcterms:modified xsi:type="dcterms:W3CDTF">2016-03-06T20:17:00Z</dcterms:modified>
</cp:coreProperties>
</file>