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7B" w:rsidRPr="00B76907" w:rsidRDefault="00396225" w:rsidP="00416C7B">
      <w:pPr>
        <w:spacing w:line="480" w:lineRule="auto"/>
        <w:contextualSpacing/>
        <w:jc w:val="both"/>
        <w:rPr>
          <w:b/>
          <w:lang w:val="en-GB"/>
        </w:rPr>
      </w:pPr>
      <w:proofErr w:type="gramStart"/>
      <w:r>
        <w:rPr>
          <w:b/>
          <w:lang w:val="en-GB"/>
        </w:rPr>
        <w:t>S2 Appendix</w:t>
      </w:r>
      <w:r w:rsidR="00416C7B" w:rsidRPr="00B76907">
        <w:rPr>
          <w:b/>
          <w:lang w:val="en-GB"/>
        </w:rPr>
        <w:t>.</w:t>
      </w:r>
      <w:proofErr w:type="gramEnd"/>
      <w:r w:rsidR="00416C7B" w:rsidRPr="00B76907">
        <w:rPr>
          <w:b/>
          <w:lang w:val="en-GB"/>
        </w:rPr>
        <w:t xml:space="preserve"> Threatened red-listed lichens considered in our analysis, with the proposed Red List of </w:t>
      </w:r>
      <w:proofErr w:type="spellStart"/>
      <w:r w:rsidR="00416C7B" w:rsidRPr="00B76907">
        <w:rPr>
          <w:b/>
          <w:lang w:val="en-GB"/>
        </w:rPr>
        <w:t>macrolichens</w:t>
      </w:r>
      <w:proofErr w:type="spellEnd"/>
      <w:r w:rsidR="00416C7B" w:rsidRPr="00B76907">
        <w:rPr>
          <w:b/>
          <w:lang w:val="en-GB"/>
        </w:rPr>
        <w:t xml:space="preserve"> from Romania (RL Ro), the Red List of Ukraine (RL </w:t>
      </w:r>
      <w:proofErr w:type="spellStart"/>
      <w:proofErr w:type="gramStart"/>
      <w:r w:rsidR="00416C7B" w:rsidRPr="00B76907">
        <w:rPr>
          <w:b/>
          <w:lang w:val="en-GB"/>
        </w:rPr>
        <w:t>Uk</w:t>
      </w:r>
      <w:proofErr w:type="spellEnd"/>
      <w:proofErr w:type="gramEnd"/>
      <w:r w:rsidR="00416C7B" w:rsidRPr="00B76907">
        <w:rPr>
          <w:b/>
          <w:lang w:val="en-GB"/>
        </w:rPr>
        <w:t xml:space="preserve">), Poland (RL Pl) and Slovakia (RL </w:t>
      </w:r>
      <w:proofErr w:type="spellStart"/>
      <w:r w:rsidR="00416C7B" w:rsidRPr="00B76907">
        <w:rPr>
          <w:b/>
          <w:lang w:val="en-GB"/>
        </w:rPr>
        <w:t>Sl</w:t>
      </w:r>
      <w:proofErr w:type="spellEnd"/>
      <w:r w:rsidR="00416C7B" w:rsidRPr="00B76907">
        <w:rPr>
          <w:b/>
          <w:lang w:val="en-GB"/>
        </w:rPr>
        <w:t>). The following IUCN categories are abbreviated in the table: regionally extinct (RE), critically endangered (CR), (R) rare, endangered (EN), vulnerable (VU).</w:t>
      </w:r>
    </w:p>
    <w:tbl>
      <w:tblPr>
        <w:tblW w:w="8828" w:type="dxa"/>
        <w:tblInd w:w="93" w:type="dxa"/>
        <w:tblLook w:val="04A0" w:firstRow="1" w:lastRow="0" w:firstColumn="1" w:lastColumn="0" w:noHBand="0" w:noVBand="1"/>
      </w:tblPr>
      <w:tblGrid>
        <w:gridCol w:w="5402"/>
        <w:gridCol w:w="874"/>
        <w:gridCol w:w="851"/>
        <w:gridCol w:w="850"/>
        <w:gridCol w:w="851"/>
      </w:tblGrid>
      <w:tr w:rsidR="00416C7B" w:rsidRPr="00C95F32" w:rsidTr="00593FD2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Lichen taxa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RL Ro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RL Uk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RL Pl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RL Sl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Absconditella lignicola </w:t>
            </w:r>
            <w:r w:rsidRPr="00C95F32">
              <w:rPr>
                <w:color w:val="000000"/>
                <w:sz w:val="20"/>
                <w:szCs w:val="20"/>
              </w:rPr>
              <w:t>Vězda &amp; Pišút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Anisomeridium biforme </w:t>
            </w:r>
            <w:r w:rsidRPr="00C95F32">
              <w:rPr>
                <w:color w:val="000000"/>
                <w:sz w:val="20"/>
                <w:szCs w:val="20"/>
              </w:rPr>
              <w:t>(Borrer) R.C. Harris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RE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>Arthonia didyma</w:t>
            </w:r>
            <w:r w:rsidRPr="00C95F32">
              <w:rPr>
                <w:color w:val="000000"/>
                <w:sz w:val="20"/>
                <w:szCs w:val="20"/>
              </w:rPr>
              <w:t xml:space="preserve"> Körb.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CR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Arthonia elegans </w:t>
            </w:r>
            <w:r w:rsidRPr="00C95F32">
              <w:rPr>
                <w:color w:val="000000"/>
                <w:sz w:val="20"/>
                <w:szCs w:val="20"/>
              </w:rPr>
              <w:t>(Ach.) Almq</w:t>
            </w:r>
            <w:r w:rsidRPr="00C95F32"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Arthonia punctiformis </w:t>
            </w:r>
            <w:r w:rsidRPr="00C95F32">
              <w:rPr>
                <w:color w:val="000000"/>
                <w:sz w:val="20"/>
                <w:szCs w:val="20"/>
              </w:rPr>
              <w:t>Ach.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CR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Arthonia radiata </w:t>
            </w:r>
            <w:r w:rsidRPr="00C95F32">
              <w:rPr>
                <w:color w:val="000000"/>
                <w:sz w:val="20"/>
                <w:szCs w:val="20"/>
              </w:rPr>
              <w:t>(Pers.) Ach.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CR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Arthonia vinosa </w:t>
            </w:r>
            <w:r w:rsidRPr="00C95F32">
              <w:rPr>
                <w:color w:val="000000"/>
                <w:sz w:val="20"/>
                <w:szCs w:val="20"/>
              </w:rPr>
              <w:t>Leight.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CR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Arthrorhaphis citrinella </w:t>
            </w:r>
            <w:r w:rsidRPr="00C95F32">
              <w:rPr>
                <w:color w:val="000000"/>
                <w:sz w:val="20"/>
                <w:szCs w:val="20"/>
              </w:rPr>
              <w:t>(Ach.) Poelt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Bacidia rubella </w:t>
            </w:r>
            <w:r w:rsidRPr="00C95F32">
              <w:rPr>
                <w:color w:val="000000"/>
                <w:sz w:val="20"/>
                <w:szCs w:val="20"/>
              </w:rPr>
              <w:t>(Hoffm.) A. Massal.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Baeomyces placophyllus </w:t>
            </w:r>
            <w:r w:rsidRPr="00C95F32">
              <w:rPr>
                <w:color w:val="000000"/>
                <w:sz w:val="20"/>
                <w:szCs w:val="20"/>
              </w:rPr>
              <w:t xml:space="preserve">Ach.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CR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Bellemerea cinereorufescens </w:t>
            </w:r>
            <w:r w:rsidRPr="00C95F32">
              <w:rPr>
                <w:color w:val="000000"/>
                <w:sz w:val="20"/>
                <w:szCs w:val="20"/>
              </w:rPr>
              <w:t>(Ach.) Clauzade &amp; Cl. Roux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CR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Biatora efflorescens </w:t>
            </w:r>
            <w:r w:rsidRPr="00C95F32">
              <w:rPr>
                <w:color w:val="000000"/>
                <w:sz w:val="20"/>
                <w:szCs w:val="20"/>
              </w:rPr>
              <w:t>(Hedl.) Räsänen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Brodoa intestiniformis </w:t>
            </w:r>
            <w:r w:rsidRPr="00C95F32">
              <w:rPr>
                <w:color w:val="000000"/>
                <w:sz w:val="20"/>
                <w:szCs w:val="20"/>
              </w:rPr>
              <w:t>(Vill.) Goward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Bryoria capillaris </w:t>
            </w:r>
            <w:r w:rsidRPr="00C95F32">
              <w:rPr>
                <w:color w:val="000000"/>
                <w:sz w:val="20"/>
                <w:szCs w:val="20"/>
              </w:rPr>
              <w:t>(Ach.) Brodo &amp; D. Hawksw.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CR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CR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Bryoria chalybeiformis </w:t>
            </w:r>
            <w:r w:rsidRPr="00C95F32">
              <w:rPr>
                <w:color w:val="000000"/>
                <w:sz w:val="20"/>
                <w:szCs w:val="20"/>
              </w:rPr>
              <w:t>(L.) Brodo &amp; D. Hawksw.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CR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Bryoria implexa </w:t>
            </w:r>
            <w:r w:rsidRPr="00C95F32">
              <w:rPr>
                <w:color w:val="000000"/>
                <w:sz w:val="20"/>
                <w:szCs w:val="20"/>
              </w:rPr>
              <w:t>(Hoffm.) Brodo &amp; D. Hawksw.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CR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CR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Bryoria lanestris  </w:t>
            </w:r>
            <w:r w:rsidRPr="00C95F32">
              <w:rPr>
                <w:color w:val="000000"/>
                <w:sz w:val="20"/>
                <w:szCs w:val="20"/>
              </w:rPr>
              <w:t>(Ach.) Brodo &amp; D. Hawksw.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CR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Buellia disciformis </w:t>
            </w:r>
            <w:r w:rsidRPr="00C95F32">
              <w:rPr>
                <w:color w:val="000000"/>
                <w:sz w:val="20"/>
                <w:szCs w:val="20"/>
              </w:rPr>
              <w:t>(Fr.) Mudd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Buellia erubescens </w:t>
            </w:r>
            <w:r w:rsidRPr="00C95F32">
              <w:rPr>
                <w:color w:val="000000"/>
                <w:sz w:val="20"/>
                <w:szCs w:val="20"/>
              </w:rPr>
              <w:t xml:space="preserve">Arnold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CR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Calicium  salicinum </w:t>
            </w:r>
            <w:r w:rsidRPr="00C95F32">
              <w:rPr>
                <w:color w:val="000000"/>
                <w:sz w:val="20"/>
                <w:szCs w:val="20"/>
              </w:rPr>
              <w:t>Pers.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EN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Cetraria ericetorum </w:t>
            </w:r>
            <w:r w:rsidRPr="00C95F32">
              <w:rPr>
                <w:color w:val="000000"/>
                <w:sz w:val="20"/>
                <w:szCs w:val="20"/>
              </w:rPr>
              <w:t>Opiz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Cetraria islandica </w:t>
            </w:r>
            <w:r w:rsidRPr="00C95F32">
              <w:rPr>
                <w:color w:val="000000"/>
                <w:sz w:val="20"/>
                <w:szCs w:val="20"/>
              </w:rPr>
              <w:t>(L.) Ach.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Cetrelia olivetorum </w:t>
            </w:r>
            <w:r w:rsidRPr="00C95F32">
              <w:rPr>
                <w:color w:val="000000"/>
                <w:sz w:val="20"/>
                <w:szCs w:val="20"/>
              </w:rPr>
              <w:t>(Nyl.) W.L. Culb. &amp; C.F. Culb.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Chaenotheca brachypoda </w:t>
            </w:r>
            <w:r w:rsidRPr="00C95F32">
              <w:rPr>
                <w:color w:val="000000"/>
                <w:sz w:val="20"/>
                <w:szCs w:val="20"/>
              </w:rPr>
              <w:t>(Ach.) Tibell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CR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Chaenotheca brunneola </w:t>
            </w:r>
            <w:r w:rsidRPr="00C95F32">
              <w:rPr>
                <w:color w:val="000000"/>
                <w:sz w:val="20"/>
                <w:szCs w:val="20"/>
              </w:rPr>
              <w:t>(Ach.) Müll. Arg.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CR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Chaenotheca chrysocephala </w:t>
            </w:r>
            <w:r w:rsidRPr="00C95F32">
              <w:rPr>
                <w:color w:val="000000"/>
                <w:sz w:val="20"/>
                <w:szCs w:val="20"/>
              </w:rPr>
              <w:t>(Ach.) Th. Fr.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Chaenotheca gracilenta </w:t>
            </w:r>
            <w:r w:rsidRPr="00C95F32">
              <w:rPr>
                <w:color w:val="000000"/>
                <w:sz w:val="20"/>
                <w:szCs w:val="20"/>
              </w:rPr>
              <w:t>(Ach.) Mattsson &amp; Middelb.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CR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Chaenotheca trichialis </w:t>
            </w:r>
            <w:r w:rsidRPr="00C95F32">
              <w:rPr>
                <w:color w:val="000000"/>
                <w:sz w:val="20"/>
                <w:szCs w:val="20"/>
              </w:rPr>
              <w:t>(Ach.) Hellb.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CR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Chrysothrix candelaris </w:t>
            </w:r>
            <w:r w:rsidRPr="00C95F32">
              <w:rPr>
                <w:color w:val="000000"/>
                <w:sz w:val="20"/>
                <w:szCs w:val="20"/>
              </w:rPr>
              <w:t>(L.) J.R. Laundon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CR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Cladonia bellidiflora </w:t>
            </w:r>
            <w:r w:rsidRPr="00C95F32">
              <w:rPr>
                <w:color w:val="000000"/>
                <w:sz w:val="20"/>
                <w:szCs w:val="20"/>
              </w:rPr>
              <w:t>(Ach.) Schaer</w:t>
            </w:r>
            <w:r w:rsidRPr="00C95F32"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Cladonia caespiticia </w:t>
            </w:r>
            <w:r w:rsidRPr="00C95F32">
              <w:rPr>
                <w:color w:val="000000"/>
                <w:sz w:val="20"/>
                <w:szCs w:val="20"/>
              </w:rPr>
              <w:t>(Pers.) Flörke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Cladonia carneola </w:t>
            </w:r>
            <w:r w:rsidRPr="00C95F32">
              <w:rPr>
                <w:color w:val="000000"/>
                <w:sz w:val="20"/>
                <w:szCs w:val="20"/>
              </w:rPr>
              <w:t>(Fr.) Fr.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CR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EN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Cladonia cornuta </w:t>
            </w:r>
            <w:r w:rsidRPr="00C95F32">
              <w:rPr>
                <w:color w:val="000000"/>
                <w:sz w:val="20"/>
                <w:szCs w:val="20"/>
              </w:rPr>
              <w:t>(L.) Hoffm.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Cladonia incrassata </w:t>
            </w:r>
            <w:r w:rsidRPr="00C95F32">
              <w:rPr>
                <w:color w:val="000000"/>
                <w:sz w:val="20"/>
                <w:szCs w:val="20"/>
              </w:rPr>
              <w:t>Flörke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RE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Cladonia macroceras </w:t>
            </w:r>
            <w:r w:rsidRPr="00C95F32">
              <w:rPr>
                <w:color w:val="000000"/>
                <w:sz w:val="20"/>
                <w:szCs w:val="20"/>
              </w:rPr>
              <w:t>(Delise) Ahti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Cladonia macrophylla </w:t>
            </w:r>
            <w:r w:rsidRPr="00C95F32">
              <w:rPr>
                <w:color w:val="000000"/>
                <w:sz w:val="20"/>
                <w:szCs w:val="20"/>
              </w:rPr>
              <w:t>(Schaer.) Stenh.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CR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EN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Cladonia parasitica </w:t>
            </w:r>
            <w:r w:rsidRPr="00C95F32">
              <w:rPr>
                <w:color w:val="000000"/>
                <w:sz w:val="20"/>
                <w:szCs w:val="20"/>
              </w:rPr>
              <w:t>(Hoffm.) Hoffm.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Cladonia subcervicornis </w:t>
            </w:r>
            <w:r w:rsidRPr="00C95F32">
              <w:rPr>
                <w:color w:val="000000"/>
                <w:sz w:val="20"/>
                <w:szCs w:val="20"/>
              </w:rPr>
              <w:t>(Vain.) Kernst.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CR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Cladonia sulphurina </w:t>
            </w:r>
            <w:r w:rsidRPr="00C95F32">
              <w:rPr>
                <w:color w:val="000000"/>
                <w:sz w:val="20"/>
                <w:szCs w:val="20"/>
              </w:rPr>
              <w:t>(Michx.) Fr.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CR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EN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Collema flaccidum </w:t>
            </w:r>
            <w:r w:rsidRPr="00C95F32">
              <w:rPr>
                <w:color w:val="000000"/>
                <w:sz w:val="20"/>
                <w:szCs w:val="20"/>
              </w:rPr>
              <w:t>(Ach.) Ach.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EN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Cornicularia normoerica </w:t>
            </w:r>
            <w:r w:rsidRPr="00C95F32">
              <w:rPr>
                <w:color w:val="000000"/>
                <w:sz w:val="20"/>
                <w:szCs w:val="20"/>
              </w:rPr>
              <w:t>(Gunnerus) Du Rietz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Evernia divaricata </w:t>
            </w:r>
            <w:r w:rsidRPr="00C95F32">
              <w:rPr>
                <w:color w:val="000000"/>
                <w:sz w:val="20"/>
                <w:szCs w:val="20"/>
              </w:rPr>
              <w:t>(L.) Ach.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CR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CR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Evernia prunastri </w:t>
            </w:r>
            <w:r w:rsidRPr="00C95F32">
              <w:rPr>
                <w:color w:val="000000"/>
                <w:sz w:val="20"/>
                <w:szCs w:val="20"/>
              </w:rPr>
              <w:t>(L.) Ach.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EN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Flavocetraria cucullata </w:t>
            </w:r>
            <w:r w:rsidRPr="00C95F32">
              <w:rPr>
                <w:color w:val="000000"/>
                <w:sz w:val="20"/>
                <w:szCs w:val="20"/>
              </w:rPr>
              <w:t>(Bellardi) Kärnefelt &amp; A. Thell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Graphis scripta </w:t>
            </w:r>
            <w:r w:rsidRPr="00C95F32">
              <w:rPr>
                <w:color w:val="000000"/>
                <w:sz w:val="20"/>
                <w:szCs w:val="20"/>
              </w:rPr>
              <w:t>(L.) Ach.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EN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Heterodermia speciosa </w:t>
            </w:r>
            <w:r w:rsidRPr="00C95F32">
              <w:rPr>
                <w:color w:val="000000"/>
                <w:sz w:val="20"/>
                <w:szCs w:val="20"/>
              </w:rPr>
              <w:t>(Wulfen) Trevis.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CR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CR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Hypogymnia farinacea </w:t>
            </w:r>
            <w:r w:rsidRPr="00C95F32">
              <w:rPr>
                <w:color w:val="000000"/>
                <w:sz w:val="20"/>
                <w:szCs w:val="20"/>
              </w:rPr>
              <w:t xml:space="preserve">Zopf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Hypogymnia vittata </w:t>
            </w:r>
            <w:r w:rsidRPr="00C95F32">
              <w:rPr>
                <w:color w:val="000000"/>
                <w:sz w:val="20"/>
                <w:szCs w:val="20"/>
              </w:rPr>
              <w:t>(Ach.) Parrique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CR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Icmadophila ericetorum </w:t>
            </w:r>
            <w:r w:rsidRPr="00C95F32">
              <w:rPr>
                <w:color w:val="000000"/>
                <w:sz w:val="20"/>
                <w:szCs w:val="20"/>
              </w:rPr>
              <w:t>(L.) Zahlbr.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CR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Lecanactis abietina </w:t>
            </w:r>
            <w:r w:rsidRPr="00C95F32">
              <w:rPr>
                <w:color w:val="000000"/>
                <w:sz w:val="20"/>
                <w:szCs w:val="20"/>
              </w:rPr>
              <w:t>(Ehrh. ex Ach.) Körb.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CR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Lecanora albella </w:t>
            </w:r>
            <w:r w:rsidRPr="00C95F32">
              <w:rPr>
                <w:color w:val="000000"/>
                <w:sz w:val="20"/>
                <w:szCs w:val="20"/>
              </w:rPr>
              <w:t>(Pers.) Ach.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CR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Lecanora cinereofusca </w:t>
            </w:r>
            <w:r w:rsidRPr="00C95F32">
              <w:rPr>
                <w:color w:val="000000"/>
                <w:sz w:val="20"/>
                <w:szCs w:val="20"/>
              </w:rPr>
              <w:t>H. Magn.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CR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Lecanora intumescens </w:t>
            </w:r>
            <w:r w:rsidRPr="00C95F32">
              <w:rPr>
                <w:color w:val="000000"/>
                <w:sz w:val="20"/>
                <w:szCs w:val="20"/>
              </w:rPr>
              <w:t>(Rebent.) Rabenh.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EN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Lecidoma demissum </w:t>
            </w:r>
            <w:r w:rsidRPr="00C95F32">
              <w:rPr>
                <w:color w:val="000000"/>
                <w:sz w:val="20"/>
                <w:szCs w:val="20"/>
              </w:rPr>
              <w:t>(Rutstr.) Gotth. Schneid. &amp; Hertel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Lichenomphalia hudsoniana </w:t>
            </w:r>
            <w:r w:rsidRPr="00C95F32">
              <w:rPr>
                <w:color w:val="000000"/>
                <w:sz w:val="20"/>
                <w:szCs w:val="20"/>
              </w:rPr>
              <w:t xml:space="preserve">(H.S. Jenn.) Redhead </w:t>
            </w:r>
            <w:r w:rsidRPr="00C95F32">
              <w:rPr>
                <w:i/>
                <w:color w:val="000000"/>
                <w:sz w:val="20"/>
                <w:szCs w:val="20"/>
              </w:rPr>
              <w:t>et al.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Lobaria pulmonaria </w:t>
            </w:r>
            <w:r w:rsidRPr="00C95F32">
              <w:rPr>
                <w:color w:val="000000"/>
                <w:sz w:val="20"/>
                <w:szCs w:val="20"/>
              </w:rPr>
              <w:t>(L.) Hoffm.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CR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Loxospora cismonica </w:t>
            </w:r>
            <w:r w:rsidRPr="00C95F32">
              <w:rPr>
                <w:color w:val="000000"/>
                <w:sz w:val="20"/>
                <w:szCs w:val="20"/>
              </w:rPr>
              <w:t>(Beltr.) Hafellner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CR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RE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Loxospora elatina </w:t>
            </w:r>
            <w:r w:rsidRPr="00C95F32">
              <w:rPr>
                <w:color w:val="000000"/>
                <w:sz w:val="20"/>
                <w:szCs w:val="20"/>
              </w:rPr>
              <w:t>(Ach.) A. Massal.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Melanelixia subaurifera </w:t>
            </w:r>
            <w:r w:rsidRPr="00C95F32">
              <w:rPr>
                <w:color w:val="000000"/>
                <w:sz w:val="20"/>
                <w:szCs w:val="20"/>
              </w:rPr>
              <w:t xml:space="preserve">(Nyl.) O. Blanco </w:t>
            </w:r>
            <w:r w:rsidRPr="00C95F32">
              <w:rPr>
                <w:i/>
                <w:color w:val="000000"/>
                <w:sz w:val="20"/>
                <w:szCs w:val="20"/>
              </w:rPr>
              <w:t>et al.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Melanohalea elegantula </w:t>
            </w:r>
            <w:r w:rsidRPr="00C95F32">
              <w:rPr>
                <w:color w:val="000000"/>
                <w:sz w:val="20"/>
                <w:szCs w:val="20"/>
              </w:rPr>
              <w:t xml:space="preserve">(Zahlbr.) O. Blanco </w:t>
            </w:r>
            <w:r w:rsidRPr="00C95F32">
              <w:rPr>
                <w:i/>
                <w:color w:val="000000"/>
                <w:sz w:val="20"/>
                <w:szCs w:val="20"/>
              </w:rPr>
              <w:t>et al.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Menegazzia terebrata </w:t>
            </w:r>
            <w:r w:rsidRPr="00C95F32">
              <w:rPr>
                <w:color w:val="000000"/>
                <w:sz w:val="20"/>
                <w:szCs w:val="20"/>
              </w:rPr>
              <w:t>(Hoffm.) A. Massal.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CR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CR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Mycoblastus sanguinarius </w:t>
            </w:r>
            <w:r w:rsidRPr="00C95F32">
              <w:rPr>
                <w:color w:val="000000"/>
                <w:sz w:val="20"/>
                <w:szCs w:val="20"/>
              </w:rPr>
              <w:t>(L.) Norman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CR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Nephroma parile </w:t>
            </w:r>
            <w:r w:rsidRPr="00C95F32">
              <w:rPr>
                <w:color w:val="000000"/>
                <w:sz w:val="20"/>
                <w:szCs w:val="20"/>
              </w:rPr>
              <w:t>(Ach.) Ach.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CR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CR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Ochrolechia androgyna </w:t>
            </w:r>
            <w:r w:rsidRPr="00C95F32">
              <w:rPr>
                <w:color w:val="000000"/>
                <w:sz w:val="20"/>
                <w:szCs w:val="20"/>
              </w:rPr>
              <w:t>(Hoffm.) Arnold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Opegrapha varia </w:t>
            </w:r>
            <w:r w:rsidRPr="00C95F32">
              <w:rPr>
                <w:color w:val="000000"/>
                <w:sz w:val="20"/>
                <w:szCs w:val="20"/>
              </w:rPr>
              <w:t>Pers.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Opegrapha viridis </w:t>
            </w:r>
            <w:r w:rsidRPr="00C95F32">
              <w:rPr>
                <w:color w:val="000000"/>
                <w:sz w:val="20"/>
                <w:szCs w:val="20"/>
              </w:rPr>
              <w:t>Pers.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Opegrapha vulgata </w:t>
            </w:r>
            <w:r w:rsidRPr="00C95F32">
              <w:rPr>
                <w:color w:val="000000"/>
                <w:sz w:val="20"/>
                <w:szCs w:val="20"/>
              </w:rPr>
              <w:t>(Ach.) Ach.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Parmelia omphalodes </w:t>
            </w:r>
            <w:r w:rsidRPr="00C95F32">
              <w:rPr>
                <w:color w:val="000000"/>
                <w:sz w:val="20"/>
                <w:szCs w:val="20"/>
              </w:rPr>
              <w:t>(L.) Ach.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Parmelia submontana </w:t>
            </w:r>
            <w:r w:rsidRPr="00C95F32">
              <w:rPr>
                <w:color w:val="000000"/>
                <w:sz w:val="20"/>
                <w:szCs w:val="20"/>
              </w:rPr>
              <w:t>Nádv.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CR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Parmeliopsis hyperopta </w:t>
            </w:r>
            <w:r w:rsidRPr="00C95F32">
              <w:rPr>
                <w:color w:val="000000"/>
                <w:sz w:val="20"/>
                <w:szCs w:val="20"/>
              </w:rPr>
              <w:t>(Ach.) Vain.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Peltigera degenii </w:t>
            </w:r>
            <w:r w:rsidRPr="00C95F32">
              <w:rPr>
                <w:color w:val="000000"/>
                <w:sz w:val="20"/>
                <w:szCs w:val="20"/>
              </w:rPr>
              <w:t>Gyeln.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Peltigera horizontalis </w:t>
            </w:r>
            <w:r w:rsidRPr="00C95F32">
              <w:rPr>
                <w:color w:val="000000"/>
                <w:sz w:val="20"/>
                <w:szCs w:val="20"/>
              </w:rPr>
              <w:t>(Huds.) Baumg.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Peltigera lepidophora </w:t>
            </w:r>
            <w:r w:rsidRPr="00C95F32">
              <w:rPr>
                <w:color w:val="000000"/>
                <w:sz w:val="20"/>
                <w:szCs w:val="20"/>
              </w:rPr>
              <w:t>(Nyl.) Bitter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CR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CR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Peltigera praetextata </w:t>
            </w:r>
            <w:r w:rsidRPr="00C95F32">
              <w:rPr>
                <w:color w:val="000000"/>
                <w:sz w:val="20"/>
                <w:szCs w:val="20"/>
              </w:rPr>
              <w:t>(Flörke ex Sommerf.) Zopf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Pertusaria coccodes </w:t>
            </w:r>
            <w:r w:rsidRPr="00C95F32">
              <w:rPr>
                <w:color w:val="000000"/>
                <w:sz w:val="20"/>
                <w:szCs w:val="20"/>
              </w:rPr>
              <w:t>(Ach.) Nyl.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Pertusaria leioplaca </w:t>
            </w:r>
            <w:r w:rsidRPr="00C95F32">
              <w:rPr>
                <w:color w:val="000000"/>
                <w:sz w:val="20"/>
                <w:szCs w:val="20"/>
              </w:rPr>
              <w:t>DC.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CR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Pertusaria pertusa </w:t>
            </w:r>
            <w:r w:rsidRPr="00C95F32">
              <w:rPr>
                <w:color w:val="000000"/>
                <w:sz w:val="20"/>
                <w:szCs w:val="20"/>
              </w:rPr>
              <w:t>(L.) Tuck.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Phaeophyscia endophoenicea </w:t>
            </w:r>
            <w:r w:rsidRPr="00C95F32">
              <w:rPr>
                <w:color w:val="000000"/>
                <w:sz w:val="20"/>
                <w:szCs w:val="20"/>
              </w:rPr>
              <w:t>(Harm.) Moberg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CR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Pseudephebe pubescens </w:t>
            </w:r>
            <w:r w:rsidRPr="00C95F32">
              <w:rPr>
                <w:color w:val="000000"/>
                <w:sz w:val="20"/>
                <w:szCs w:val="20"/>
              </w:rPr>
              <w:t>(L.) M. Choisy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Pycnothelia papillaria </w:t>
            </w:r>
            <w:r w:rsidRPr="00C95F32">
              <w:rPr>
                <w:color w:val="000000"/>
                <w:sz w:val="20"/>
                <w:szCs w:val="20"/>
              </w:rPr>
              <w:t>(Ehrh.) L.M. Dufour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Pyrenula nitida </w:t>
            </w:r>
            <w:r w:rsidRPr="00C95F32">
              <w:rPr>
                <w:color w:val="000000"/>
                <w:sz w:val="20"/>
                <w:szCs w:val="20"/>
              </w:rPr>
              <w:t>(Weigel) Ach.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EN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Pyrenula nitidella </w:t>
            </w:r>
            <w:r w:rsidRPr="00C95F32">
              <w:rPr>
                <w:color w:val="000000"/>
                <w:sz w:val="20"/>
                <w:szCs w:val="20"/>
              </w:rPr>
              <w:t>(Flörke ex Schaer.) Müll. Arg.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CR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Ramalina canariensis </w:t>
            </w:r>
            <w:r w:rsidRPr="00C95F32">
              <w:rPr>
                <w:color w:val="000000"/>
                <w:sz w:val="20"/>
                <w:szCs w:val="20"/>
              </w:rPr>
              <w:t>J. Steiner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Ramalina farinacea </w:t>
            </w:r>
            <w:r w:rsidRPr="00C95F32">
              <w:rPr>
                <w:color w:val="000000"/>
                <w:sz w:val="20"/>
                <w:szCs w:val="20"/>
              </w:rPr>
              <w:t>(L.) Ach.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EN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Ramalina fastigiata </w:t>
            </w:r>
            <w:r w:rsidRPr="00C95F32">
              <w:rPr>
                <w:color w:val="000000"/>
                <w:sz w:val="20"/>
                <w:szCs w:val="20"/>
              </w:rPr>
              <w:t>(Pers.) Ach.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EN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Ramalina pollinaria </w:t>
            </w:r>
            <w:r w:rsidRPr="00C95F32">
              <w:rPr>
                <w:color w:val="000000"/>
                <w:sz w:val="20"/>
                <w:szCs w:val="20"/>
              </w:rPr>
              <w:t>(Westr.) Ach.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Sphaerophorus fragilis </w:t>
            </w:r>
            <w:r w:rsidRPr="00C95F32">
              <w:rPr>
                <w:color w:val="000000"/>
                <w:sz w:val="20"/>
                <w:szCs w:val="20"/>
              </w:rPr>
              <w:t>(L.) Pers.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Stereocaulon alpinum </w:t>
            </w:r>
            <w:r w:rsidRPr="00C95F32">
              <w:rPr>
                <w:color w:val="000000"/>
                <w:sz w:val="20"/>
                <w:szCs w:val="20"/>
              </w:rPr>
              <w:t>Laurer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Thamnolia vermicularis </w:t>
            </w:r>
            <w:r w:rsidRPr="00C95F32">
              <w:rPr>
                <w:color w:val="000000"/>
                <w:sz w:val="20"/>
                <w:szCs w:val="20"/>
              </w:rPr>
              <w:t>(Sw.) Schaer.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Thelotrema lepadinum </w:t>
            </w:r>
            <w:r w:rsidRPr="00C95F32">
              <w:rPr>
                <w:color w:val="000000"/>
                <w:sz w:val="20"/>
                <w:szCs w:val="20"/>
              </w:rPr>
              <w:t>(Ach.) Ach.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CR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Tuckermannopsis chlorophylla </w:t>
            </w:r>
            <w:r w:rsidRPr="00C95F32">
              <w:rPr>
                <w:color w:val="000000"/>
                <w:sz w:val="20"/>
                <w:szCs w:val="20"/>
              </w:rPr>
              <w:t>(Willd.) Hale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Umbilicaria crustulosa </w:t>
            </w:r>
            <w:r w:rsidRPr="00C95F32">
              <w:rPr>
                <w:color w:val="000000"/>
                <w:sz w:val="20"/>
                <w:szCs w:val="20"/>
              </w:rPr>
              <w:t>(Ach.) Lamy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Umbilicaria vellea </w:t>
            </w:r>
            <w:r w:rsidRPr="00C95F32">
              <w:rPr>
                <w:color w:val="000000"/>
                <w:sz w:val="20"/>
                <w:szCs w:val="20"/>
              </w:rPr>
              <w:t>(L.) Ach.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Usnea diplotypus </w:t>
            </w:r>
            <w:r w:rsidRPr="00C95F32">
              <w:rPr>
                <w:color w:val="000000"/>
                <w:sz w:val="20"/>
                <w:szCs w:val="20"/>
              </w:rPr>
              <w:t>Vain.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Usnea filipendula </w:t>
            </w:r>
            <w:r w:rsidRPr="00C95F32">
              <w:rPr>
                <w:color w:val="000000"/>
                <w:sz w:val="20"/>
                <w:szCs w:val="20"/>
              </w:rPr>
              <w:t>Stirt.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CR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Usnea hirta </w:t>
            </w:r>
            <w:r w:rsidRPr="00C95F32">
              <w:rPr>
                <w:color w:val="000000"/>
                <w:sz w:val="20"/>
                <w:szCs w:val="20"/>
              </w:rPr>
              <w:t>(L.) Weber exF.H. Wigg.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VU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Usnea subfloridana </w:t>
            </w:r>
            <w:r w:rsidRPr="00C95F32">
              <w:rPr>
                <w:color w:val="000000"/>
                <w:sz w:val="20"/>
                <w:szCs w:val="20"/>
              </w:rPr>
              <w:t>Stirt.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CR</w:t>
            </w: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Xylographa parallela </w:t>
            </w:r>
            <w:r w:rsidRPr="00C95F32">
              <w:rPr>
                <w:color w:val="000000"/>
                <w:sz w:val="20"/>
                <w:szCs w:val="20"/>
              </w:rPr>
              <w:t>(Ach.) Fr.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6C7B" w:rsidRPr="00C95F32" w:rsidTr="00593FD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C95F32">
              <w:rPr>
                <w:i/>
                <w:iCs/>
                <w:color w:val="000000"/>
                <w:sz w:val="20"/>
                <w:szCs w:val="20"/>
              </w:rPr>
              <w:t xml:space="preserve">Xylographa vitiligo </w:t>
            </w:r>
            <w:r w:rsidRPr="00C95F32">
              <w:rPr>
                <w:color w:val="000000"/>
                <w:sz w:val="20"/>
                <w:szCs w:val="20"/>
              </w:rPr>
              <w:t>(Ach.) J.R. Laundon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EN</w:t>
            </w:r>
          </w:p>
        </w:tc>
      </w:tr>
    </w:tbl>
    <w:p w:rsidR="00416C7B" w:rsidRPr="00C95F32" w:rsidRDefault="00416C7B" w:rsidP="00416C7B">
      <w:pPr>
        <w:spacing w:after="200" w:line="480" w:lineRule="auto"/>
        <w:rPr>
          <w:b/>
          <w:lang w:val="en-GB"/>
        </w:rPr>
      </w:pPr>
      <w:bookmarkStart w:id="0" w:name="_GoBack"/>
      <w:bookmarkEnd w:id="0"/>
    </w:p>
    <w:sectPr w:rsidR="00416C7B" w:rsidRPr="00C95F32" w:rsidSect="00A549C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562" w:rsidRDefault="00531562">
      <w:r>
        <w:separator/>
      </w:r>
    </w:p>
  </w:endnote>
  <w:endnote w:type="continuationSeparator" w:id="0">
    <w:p w:rsidR="00531562" w:rsidRDefault="0053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24" w:rsidRDefault="00416C7B" w:rsidP="00923A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3924" w:rsidRDefault="00531562" w:rsidP="00923A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24" w:rsidRDefault="00416C7B" w:rsidP="00923A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6225">
      <w:rPr>
        <w:rStyle w:val="PageNumber"/>
        <w:noProof/>
      </w:rPr>
      <w:t>4</w:t>
    </w:r>
    <w:r>
      <w:rPr>
        <w:rStyle w:val="PageNumber"/>
      </w:rPr>
      <w:fldChar w:fldCharType="end"/>
    </w:r>
  </w:p>
  <w:p w:rsidR="00CC3924" w:rsidRDefault="00531562" w:rsidP="00923A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562" w:rsidRDefault="00531562">
      <w:r>
        <w:separator/>
      </w:r>
    </w:p>
  </w:footnote>
  <w:footnote w:type="continuationSeparator" w:id="0">
    <w:p w:rsidR="00531562" w:rsidRDefault="00531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24" w:rsidRPr="002B777C" w:rsidRDefault="00531562" w:rsidP="002B777C">
    <w:pPr>
      <w:pStyle w:val="Header"/>
      <w:jc w:val="center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62"/>
    <w:rsid w:val="00396225"/>
    <w:rsid w:val="00416C7B"/>
    <w:rsid w:val="00531562"/>
    <w:rsid w:val="007C1113"/>
    <w:rsid w:val="009175A5"/>
    <w:rsid w:val="00AA25CC"/>
    <w:rsid w:val="00B76907"/>
    <w:rsid w:val="00B85562"/>
    <w:rsid w:val="00B8590A"/>
    <w:rsid w:val="00E409E7"/>
    <w:rsid w:val="00E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16C7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416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6C7B"/>
    <w:rPr>
      <w:lang w:val="ro-RO"/>
    </w:rPr>
  </w:style>
  <w:style w:type="character" w:styleId="PageNumber">
    <w:name w:val="page number"/>
    <w:basedOn w:val="DefaultParagraphFont"/>
    <w:uiPriority w:val="99"/>
    <w:semiHidden/>
    <w:unhideWhenUsed/>
    <w:rsid w:val="00416C7B"/>
  </w:style>
  <w:style w:type="character" w:styleId="LineNumber">
    <w:name w:val="line number"/>
    <w:basedOn w:val="DefaultParagraphFont"/>
    <w:uiPriority w:val="99"/>
    <w:semiHidden/>
    <w:unhideWhenUsed/>
    <w:rsid w:val="00416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16C7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416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6C7B"/>
    <w:rPr>
      <w:lang w:val="ro-RO"/>
    </w:rPr>
  </w:style>
  <w:style w:type="character" w:styleId="PageNumber">
    <w:name w:val="page number"/>
    <w:basedOn w:val="DefaultParagraphFont"/>
    <w:uiPriority w:val="99"/>
    <w:semiHidden/>
    <w:unhideWhenUsed/>
    <w:rsid w:val="00416C7B"/>
  </w:style>
  <w:style w:type="character" w:styleId="LineNumber">
    <w:name w:val="line number"/>
    <w:basedOn w:val="DefaultParagraphFont"/>
    <w:uiPriority w:val="99"/>
    <w:semiHidden/>
    <w:unhideWhenUsed/>
    <w:rsid w:val="00416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704</Words>
  <Characters>4013</Characters>
  <Application>Microsoft Office Word</Application>
  <DocSecurity>0</DocSecurity>
  <Lines>33</Lines>
  <Paragraphs>9</Paragraphs>
  <ScaleCrop>false</ScaleCrop>
  <Company>TEAM OS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6</cp:revision>
  <dcterms:created xsi:type="dcterms:W3CDTF">2015-07-30T17:51:00Z</dcterms:created>
  <dcterms:modified xsi:type="dcterms:W3CDTF">2015-12-14T08:28:00Z</dcterms:modified>
</cp:coreProperties>
</file>