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FD" w:rsidRDefault="00AD5DFD" w:rsidP="00AD5DFD">
      <w:pPr>
        <w:pStyle w:val="Ttulo"/>
        <w:jc w:val="left"/>
        <w:rPr>
          <w:b/>
          <w:bCs/>
          <w:iCs/>
          <w:szCs w:val="20"/>
        </w:rPr>
      </w:pPr>
      <w:r>
        <w:rPr>
          <w:b/>
          <w:bCs/>
          <w:iCs/>
          <w:szCs w:val="20"/>
        </w:rPr>
        <w:t>Supporting information: Ethics committee protocol</w:t>
      </w:r>
    </w:p>
    <w:p w:rsidR="00AD5DFD" w:rsidRDefault="00AD5DFD">
      <w:pPr>
        <w:spacing w:line="240" w:lineRule="auto"/>
        <w:rPr>
          <w:b/>
          <w:bCs/>
          <w:iCs/>
          <w:szCs w:val="20"/>
        </w:rPr>
      </w:pPr>
      <w:r>
        <w:rPr>
          <w:b/>
          <w:bCs/>
          <w:iCs/>
          <w:szCs w:val="20"/>
        </w:rPr>
        <w:br w:type="page"/>
      </w:r>
    </w:p>
    <w:p w:rsidR="000374B1" w:rsidRDefault="000374B1" w:rsidP="0004221C">
      <w:pPr>
        <w:pStyle w:val="Ttulo"/>
        <w:rPr>
          <w:b/>
          <w:bCs/>
          <w:iCs/>
          <w:szCs w:val="20"/>
        </w:rPr>
      </w:pPr>
    </w:p>
    <w:p w:rsidR="000374B1" w:rsidRDefault="000374B1" w:rsidP="000374B1">
      <w:pPr>
        <w:pStyle w:val="Ttulo"/>
        <w:spacing w:line="360" w:lineRule="auto"/>
        <w:rPr>
          <w:b/>
          <w:bCs/>
          <w:iCs/>
          <w:sz w:val="52"/>
          <w:szCs w:val="20"/>
        </w:rPr>
      </w:pPr>
    </w:p>
    <w:p w:rsidR="005D0386" w:rsidRPr="005D0386" w:rsidRDefault="005D0386" w:rsidP="005D0386">
      <w:pPr>
        <w:pStyle w:val="Corpodetexto"/>
        <w:jc w:val="center"/>
        <w:rPr>
          <w:b/>
          <w:bCs/>
          <w:iCs/>
          <w:sz w:val="52"/>
          <w:szCs w:val="20"/>
        </w:rPr>
      </w:pPr>
      <w:proofErr w:type="spellStart"/>
      <w:r w:rsidRPr="005D0386">
        <w:rPr>
          <w:b/>
          <w:bCs/>
          <w:iCs/>
          <w:sz w:val="52"/>
          <w:szCs w:val="20"/>
        </w:rPr>
        <w:t>Biofunctional</w:t>
      </w:r>
      <w:proofErr w:type="spellEnd"/>
      <w:r w:rsidRPr="005D0386">
        <w:rPr>
          <w:b/>
          <w:bCs/>
          <w:iCs/>
          <w:sz w:val="52"/>
          <w:szCs w:val="20"/>
        </w:rPr>
        <w:t xml:space="preserve"> textiles in the management of atopic dermatitis</w:t>
      </w:r>
    </w:p>
    <w:p w:rsidR="0004221C" w:rsidRDefault="0004221C" w:rsidP="0004221C">
      <w:pPr>
        <w:pStyle w:val="Corpodetexto"/>
        <w:jc w:val="center"/>
        <w:rPr>
          <w:rStyle w:val="Forte"/>
        </w:rPr>
      </w:pPr>
    </w:p>
    <w:p w:rsidR="00DC5EE9" w:rsidRDefault="00DC5EE9" w:rsidP="0004221C">
      <w:pPr>
        <w:pStyle w:val="Corpodetexto"/>
        <w:jc w:val="center"/>
        <w:rPr>
          <w:rStyle w:val="Forte"/>
        </w:rPr>
      </w:pPr>
    </w:p>
    <w:p w:rsidR="0004221C" w:rsidRPr="000374B1" w:rsidRDefault="0004221C" w:rsidP="0004221C">
      <w:pPr>
        <w:pStyle w:val="Corpodetexto"/>
        <w:jc w:val="center"/>
        <w:rPr>
          <w:rStyle w:val="Forte"/>
        </w:rPr>
      </w:pPr>
      <w:r w:rsidRPr="004F2E66">
        <w:rPr>
          <w:rStyle w:val="Forte"/>
          <w:lang w:val="en-GB"/>
        </w:rPr>
        <w:t>Investigator:</w:t>
      </w:r>
      <w:r w:rsidR="000374B1" w:rsidRPr="004F2E66">
        <w:rPr>
          <w:rStyle w:val="Forte"/>
          <w:lang w:val="en-GB"/>
        </w:rPr>
        <w:t xml:space="preserve"> </w:t>
      </w:r>
      <w:r w:rsidR="005D0386" w:rsidRPr="004F2E66">
        <w:rPr>
          <w:rStyle w:val="Forte"/>
          <w:b w:val="0"/>
          <w:lang w:val="en-GB"/>
        </w:rPr>
        <w:t xml:space="preserve">Cristina Lopes </w:t>
      </w:r>
    </w:p>
    <w:p w:rsidR="00DC5EE9" w:rsidRPr="00DC5EE9" w:rsidRDefault="00DC5EE9" w:rsidP="0004221C">
      <w:pPr>
        <w:pStyle w:val="Corpodetexto"/>
        <w:jc w:val="center"/>
        <w:rPr>
          <w:rStyle w:val="Forte"/>
        </w:rPr>
      </w:pPr>
    </w:p>
    <w:p w:rsidR="00DC5EE9" w:rsidRPr="00DC5EE9" w:rsidRDefault="00DC5EE9" w:rsidP="0004221C">
      <w:pPr>
        <w:pStyle w:val="Corpodetexto"/>
        <w:jc w:val="center"/>
        <w:rPr>
          <w:rStyle w:val="Forte"/>
        </w:rPr>
      </w:pPr>
    </w:p>
    <w:p w:rsidR="000374B1" w:rsidRPr="000374B1" w:rsidRDefault="000374B1" w:rsidP="0004221C">
      <w:pPr>
        <w:pStyle w:val="Corpodetexto"/>
        <w:jc w:val="center"/>
        <w:rPr>
          <w:rStyle w:val="Forte"/>
        </w:rPr>
      </w:pPr>
      <w:r w:rsidRPr="000374B1">
        <w:rPr>
          <w:rStyle w:val="Forte"/>
        </w:rPr>
        <w:t xml:space="preserve">Working team: </w:t>
      </w:r>
    </w:p>
    <w:p w:rsidR="000374B1" w:rsidRPr="004F2E66" w:rsidRDefault="005D0386" w:rsidP="0004221C">
      <w:pPr>
        <w:pStyle w:val="Corpodetexto"/>
        <w:jc w:val="center"/>
        <w:rPr>
          <w:rStyle w:val="Forte"/>
          <w:lang w:val="pt-PT"/>
        </w:rPr>
      </w:pPr>
      <w:r w:rsidRPr="005D0386">
        <w:rPr>
          <w:rStyle w:val="Forte"/>
          <w:b w:val="0"/>
          <w:u w:val="single"/>
          <w:lang w:val="pt-PT"/>
        </w:rPr>
        <w:t>Cristina Lopes</w:t>
      </w:r>
      <w:r>
        <w:rPr>
          <w:rStyle w:val="Forte"/>
          <w:b w:val="0"/>
          <w:lang w:val="pt-PT"/>
        </w:rPr>
        <w:t xml:space="preserve">, </w:t>
      </w:r>
      <w:proofErr w:type="spellStart"/>
      <w:r w:rsidRPr="004F2E66">
        <w:rPr>
          <w:rStyle w:val="il"/>
          <w:lang w:val="pt-PT"/>
        </w:rPr>
        <w:t>Oksana</w:t>
      </w:r>
      <w:proofErr w:type="spellEnd"/>
      <w:r w:rsidRPr="004F2E66">
        <w:rPr>
          <w:lang w:val="pt-PT"/>
        </w:rPr>
        <w:t xml:space="preserve"> </w:t>
      </w:r>
      <w:proofErr w:type="spellStart"/>
      <w:r w:rsidRPr="004F2E66">
        <w:rPr>
          <w:lang w:val="pt-PT"/>
        </w:rPr>
        <w:t>Sokhatska</w:t>
      </w:r>
      <w:proofErr w:type="spellEnd"/>
      <w:r w:rsidRPr="004F2E66">
        <w:rPr>
          <w:lang w:val="pt-PT"/>
        </w:rPr>
        <w:t>, Carmo Palmares,</w:t>
      </w:r>
      <w:r w:rsidR="00C25A8C">
        <w:rPr>
          <w:lang w:val="pt-PT"/>
        </w:rPr>
        <w:t xml:space="preserve"> </w:t>
      </w:r>
      <w:r w:rsidR="008A3506">
        <w:rPr>
          <w:lang w:val="pt-PT"/>
        </w:rPr>
        <w:t xml:space="preserve">José Soares, </w:t>
      </w:r>
      <w:proofErr w:type="spellStart"/>
      <w:r w:rsidR="008A3506">
        <w:rPr>
          <w:lang w:val="pt-PT"/>
        </w:rPr>
        <w:t>Freni</w:t>
      </w:r>
      <w:proofErr w:type="spellEnd"/>
      <w:r w:rsidR="008A3506">
        <w:rPr>
          <w:lang w:val="pt-PT"/>
        </w:rPr>
        <w:t xml:space="preserve"> </w:t>
      </w:r>
      <w:proofErr w:type="spellStart"/>
      <w:r w:rsidR="008A3506">
        <w:rPr>
          <w:lang w:val="pt-PT"/>
        </w:rPr>
        <w:t>Tavaria</w:t>
      </w:r>
      <w:proofErr w:type="spellEnd"/>
      <w:r w:rsidR="008A3506">
        <w:rPr>
          <w:lang w:val="pt-PT"/>
        </w:rPr>
        <w:t xml:space="preserve">, </w:t>
      </w:r>
      <w:r w:rsidR="000B7F97">
        <w:rPr>
          <w:lang w:val="pt-PT"/>
        </w:rPr>
        <w:t>Manuela Pintado</w:t>
      </w:r>
      <w:r w:rsidR="009B5018">
        <w:rPr>
          <w:lang w:val="pt-PT"/>
        </w:rPr>
        <w:t xml:space="preserve"> </w:t>
      </w:r>
      <w:proofErr w:type="spellStart"/>
      <w:r w:rsidR="009B5018">
        <w:rPr>
          <w:lang w:val="pt-PT"/>
        </w:rPr>
        <w:t>O</w:t>
      </w:r>
      <w:r w:rsidR="00C822D3">
        <w:rPr>
          <w:lang w:val="pt-PT"/>
        </w:rPr>
        <w:t>svaldo</w:t>
      </w:r>
      <w:r w:rsidR="009B5018">
        <w:rPr>
          <w:lang w:val="pt-PT"/>
        </w:rPr>
        <w:t>.Correia</w:t>
      </w:r>
      <w:proofErr w:type="spellEnd"/>
      <w:r w:rsidR="009B5018">
        <w:rPr>
          <w:lang w:val="pt-PT"/>
        </w:rPr>
        <w:t xml:space="preserve">, </w:t>
      </w:r>
      <w:r w:rsidRPr="004F2E66">
        <w:rPr>
          <w:lang w:val="pt-PT"/>
        </w:rPr>
        <w:t xml:space="preserve"> Luís </w:t>
      </w:r>
      <w:proofErr w:type="spellStart"/>
      <w:r w:rsidRPr="004F2E66">
        <w:rPr>
          <w:lang w:val="pt-PT"/>
        </w:rPr>
        <w:t>Delgado</w:t>
      </w:r>
      <w:r w:rsidR="00B52EA1" w:rsidRPr="004F2E66">
        <w:rPr>
          <w:lang w:val="pt-PT"/>
        </w:rPr>
        <w:t>,</w:t>
      </w:r>
      <w:r w:rsidR="00B52EA1">
        <w:rPr>
          <w:rStyle w:val="Forte"/>
          <w:b w:val="0"/>
          <w:lang w:val="pt-PT"/>
        </w:rPr>
        <w:t>André</w:t>
      </w:r>
      <w:proofErr w:type="spellEnd"/>
      <w:r w:rsidR="00B52EA1">
        <w:rPr>
          <w:rStyle w:val="Forte"/>
          <w:b w:val="0"/>
          <w:lang w:val="pt-PT"/>
        </w:rPr>
        <w:t xml:space="preserve"> Moreira</w:t>
      </w:r>
    </w:p>
    <w:p w:rsidR="00DC5EE9" w:rsidRPr="004F2E66" w:rsidRDefault="00DC5EE9" w:rsidP="0004221C">
      <w:pPr>
        <w:pStyle w:val="Corpodetexto"/>
        <w:jc w:val="center"/>
        <w:rPr>
          <w:rStyle w:val="Forte"/>
          <w:lang w:val="pt-PT"/>
        </w:rPr>
      </w:pPr>
    </w:p>
    <w:p w:rsidR="000374B1" w:rsidRPr="00806DE8" w:rsidRDefault="009B5018" w:rsidP="0004221C">
      <w:pPr>
        <w:pStyle w:val="Corpodetexto"/>
        <w:jc w:val="center"/>
        <w:rPr>
          <w:rStyle w:val="Forte"/>
        </w:rPr>
      </w:pPr>
      <w:r>
        <w:rPr>
          <w:rStyle w:val="Forte"/>
        </w:rPr>
        <w:t>August</w:t>
      </w:r>
      <w:r w:rsidR="00B52EA1">
        <w:rPr>
          <w:rStyle w:val="Forte"/>
        </w:rPr>
        <w:t xml:space="preserve"> 2011</w:t>
      </w:r>
    </w:p>
    <w:p w:rsidR="0004221C" w:rsidRDefault="0004221C" w:rsidP="0004221C">
      <w:pPr>
        <w:pStyle w:val="Corpodetexto"/>
        <w:rPr>
          <w:rStyle w:val="nfase"/>
        </w:rPr>
      </w:pPr>
    </w:p>
    <w:p w:rsidR="0058027F" w:rsidRDefault="0058027F" w:rsidP="00806DE8">
      <w:pPr>
        <w:pStyle w:val="Corpodetexto"/>
        <w:sectPr w:rsidR="0058027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17" w:right="1701" w:bottom="1417" w:left="1701" w:header="567" w:footer="864" w:gutter="0"/>
          <w:pgNumType w:start="1"/>
          <w:cols w:space="720"/>
          <w:noEndnote/>
          <w:docGrid w:linePitch="326"/>
        </w:sectPr>
      </w:pPr>
    </w:p>
    <w:bookmarkStart w:id="0" w:name="_Toc58818890" w:displacedByCustomXml="next"/>
    <w:bookmarkStart w:id="1" w:name="_Toc60193103" w:displacedByCustomXml="next"/>
    <w:bookmarkStart w:id="2" w:name="_Toc60195133" w:displacedByCustomXml="next"/>
    <w:bookmarkStart w:id="3" w:name="_Toc60200981" w:displacedByCustomXml="next"/>
    <w:sdt>
      <w:sdtPr>
        <w:rPr>
          <w:rFonts w:ascii="Arial" w:eastAsia="Times New Roman" w:hAnsi="Arial" w:cs="Times New Roman"/>
          <w:b w:val="0"/>
          <w:bCs w:val="0"/>
          <w:i/>
          <w:iCs/>
          <w:color w:val="auto"/>
          <w:sz w:val="24"/>
          <w:szCs w:val="20"/>
          <w:lang w:val="en-US"/>
        </w:rPr>
        <w:id w:val="2387340"/>
        <w:docPartObj>
          <w:docPartGallery w:val="Table of Contents"/>
          <w:docPartUnique/>
        </w:docPartObj>
      </w:sdtPr>
      <w:sdtEndPr>
        <w:rPr>
          <w:sz w:val="20"/>
          <w:szCs w:val="24"/>
        </w:rPr>
      </w:sdtEndPr>
      <w:sdtContent>
        <w:bookmarkStart w:id="4" w:name="_GoBack" w:displacedByCustomXml="prev"/>
        <w:p w:rsidR="00377F57" w:rsidRDefault="00377F57">
          <w:pPr>
            <w:pStyle w:val="Ttulodondice"/>
          </w:pPr>
        </w:p>
        <w:p w:rsidR="004869CC" w:rsidRDefault="004420B8">
          <w:pPr>
            <w:pStyle w:val="ndice2"/>
            <w:rPr>
              <w:rFonts w:asciiTheme="minorHAnsi" w:eastAsiaTheme="minorEastAsia" w:hAnsiTheme="minorHAnsi" w:cstheme="minorBidi"/>
              <w:sz w:val="24"/>
              <w:szCs w:val="24"/>
              <w:lang w:eastAsia="ja-JP"/>
            </w:rPr>
          </w:pPr>
          <w:r w:rsidRPr="004420B8">
            <w:rPr>
              <w:rFonts w:cs="Arial"/>
              <w:lang w:val="pt-PT"/>
            </w:rPr>
            <w:fldChar w:fldCharType="begin"/>
          </w:r>
          <w:r w:rsidR="00377F57" w:rsidRPr="00AD5DFD">
            <w:rPr>
              <w:lang w:val="en-GB"/>
            </w:rPr>
            <w:instrText xml:space="preserve"> TOC \o "1-3" \h \z \u </w:instrText>
          </w:r>
          <w:r w:rsidRPr="004420B8">
            <w:rPr>
              <w:rFonts w:cs="Arial"/>
              <w:lang w:val="pt-PT"/>
            </w:rPr>
            <w:fldChar w:fldCharType="separate"/>
          </w:r>
          <w:r w:rsidR="004869CC">
            <w:t>1. PROTOCOL SUMMARY</w:t>
          </w:r>
          <w:r w:rsidR="004869CC">
            <w:tab/>
          </w:r>
          <w:r>
            <w:fldChar w:fldCharType="begin"/>
          </w:r>
          <w:r w:rsidR="004869CC">
            <w:instrText xml:space="preserve"> PAGEREF _Toc292018559 \h </w:instrText>
          </w:r>
          <w:r>
            <w:fldChar w:fldCharType="separate"/>
          </w:r>
          <w:r w:rsidR="004869CC">
            <w:t>3</w:t>
          </w:r>
          <w:r>
            <w:fldChar w:fldCharType="end"/>
          </w:r>
        </w:p>
        <w:p w:rsidR="004869CC" w:rsidRDefault="004869CC">
          <w:pPr>
            <w:pStyle w:val="ndice2"/>
            <w:rPr>
              <w:rFonts w:asciiTheme="minorHAnsi" w:eastAsiaTheme="minorEastAsia" w:hAnsiTheme="minorHAnsi" w:cstheme="minorBidi"/>
              <w:sz w:val="24"/>
              <w:szCs w:val="24"/>
              <w:lang w:eastAsia="ja-JP"/>
            </w:rPr>
          </w:pPr>
          <w:r>
            <w:t>Key Roles</w:t>
          </w:r>
          <w:r>
            <w:tab/>
          </w:r>
          <w:r w:rsidR="004420B8">
            <w:fldChar w:fldCharType="begin"/>
          </w:r>
          <w:r>
            <w:instrText xml:space="preserve"> PAGEREF _Toc292018560 \h </w:instrText>
          </w:r>
          <w:r w:rsidR="004420B8">
            <w:fldChar w:fldCharType="separate"/>
          </w:r>
          <w:r>
            <w:t>5</w:t>
          </w:r>
          <w:r w:rsidR="004420B8">
            <w:fldChar w:fldCharType="end"/>
          </w:r>
        </w:p>
        <w:p w:rsidR="004869CC" w:rsidRDefault="004869CC">
          <w:pPr>
            <w:pStyle w:val="ndice2"/>
            <w:rPr>
              <w:rFonts w:asciiTheme="minorHAnsi" w:eastAsiaTheme="minorEastAsia" w:hAnsiTheme="minorHAnsi" w:cstheme="minorBidi"/>
              <w:sz w:val="24"/>
              <w:szCs w:val="24"/>
              <w:lang w:eastAsia="ja-JP"/>
            </w:rPr>
          </w:pPr>
          <w:r>
            <w:t>2. Introduction: Background Information and Scientific Rationale</w:t>
          </w:r>
          <w:r>
            <w:tab/>
          </w:r>
          <w:r w:rsidR="004420B8">
            <w:fldChar w:fldCharType="begin"/>
          </w:r>
          <w:r>
            <w:instrText xml:space="preserve"> PAGEREF _Toc292018561 \h </w:instrText>
          </w:r>
          <w:r w:rsidR="004420B8">
            <w:fldChar w:fldCharType="separate"/>
          </w:r>
          <w:r>
            <w:t>6</w:t>
          </w:r>
          <w:r w:rsidR="004420B8">
            <w:fldChar w:fldCharType="end"/>
          </w:r>
        </w:p>
        <w:p w:rsidR="004869CC" w:rsidRDefault="004869CC">
          <w:pPr>
            <w:pStyle w:val="ndice3"/>
            <w:tabs>
              <w:tab w:val="left" w:pos="1778"/>
            </w:tabs>
            <w:rPr>
              <w:rFonts w:asciiTheme="minorHAnsi" w:eastAsiaTheme="minorEastAsia" w:hAnsiTheme="minorHAnsi" w:cstheme="minorBidi"/>
              <w:sz w:val="24"/>
              <w:lang w:eastAsia="ja-JP"/>
            </w:rPr>
          </w:pPr>
          <w:r>
            <w:t>2.1</w:t>
          </w:r>
          <w:r>
            <w:rPr>
              <w:rFonts w:asciiTheme="minorHAnsi" w:eastAsiaTheme="minorEastAsia" w:hAnsiTheme="minorHAnsi" w:cstheme="minorBidi"/>
              <w:sz w:val="24"/>
              <w:lang w:eastAsia="ja-JP"/>
            </w:rPr>
            <w:tab/>
          </w:r>
          <w:r>
            <w:t>Background Information and Rationale</w:t>
          </w:r>
          <w:r>
            <w:tab/>
          </w:r>
          <w:r w:rsidR="004420B8">
            <w:fldChar w:fldCharType="begin"/>
          </w:r>
          <w:r>
            <w:instrText xml:space="preserve"> PAGEREF _Toc292018562 \h </w:instrText>
          </w:r>
          <w:r w:rsidR="004420B8">
            <w:fldChar w:fldCharType="separate"/>
          </w:r>
          <w:r>
            <w:t>6</w:t>
          </w:r>
          <w:r w:rsidR="004420B8">
            <w:fldChar w:fldCharType="end"/>
          </w:r>
        </w:p>
        <w:p w:rsidR="004869CC" w:rsidRDefault="004869CC">
          <w:pPr>
            <w:pStyle w:val="ndice3"/>
            <w:tabs>
              <w:tab w:val="left" w:pos="1778"/>
            </w:tabs>
            <w:rPr>
              <w:rFonts w:asciiTheme="minorHAnsi" w:eastAsiaTheme="minorEastAsia" w:hAnsiTheme="minorHAnsi" w:cstheme="minorBidi"/>
              <w:sz w:val="24"/>
              <w:lang w:eastAsia="ja-JP"/>
            </w:rPr>
          </w:pPr>
          <w:r>
            <w:t>2.2</w:t>
          </w:r>
          <w:r>
            <w:rPr>
              <w:rFonts w:asciiTheme="minorHAnsi" w:eastAsiaTheme="minorEastAsia" w:hAnsiTheme="minorHAnsi" w:cstheme="minorBidi"/>
              <w:sz w:val="24"/>
              <w:lang w:eastAsia="ja-JP"/>
            </w:rPr>
            <w:tab/>
          </w:r>
          <w:r>
            <w:t>Potential Risks and Benefits</w:t>
          </w:r>
          <w:r>
            <w:tab/>
          </w:r>
          <w:r w:rsidR="004420B8">
            <w:fldChar w:fldCharType="begin"/>
          </w:r>
          <w:r>
            <w:instrText xml:space="preserve"> PAGEREF _Toc292018563 \h </w:instrText>
          </w:r>
          <w:r w:rsidR="004420B8">
            <w:fldChar w:fldCharType="separate"/>
          </w:r>
          <w:r>
            <w:t>7</w:t>
          </w:r>
          <w:r w:rsidR="004420B8">
            <w:fldChar w:fldCharType="end"/>
          </w:r>
        </w:p>
        <w:p w:rsidR="004869CC" w:rsidRDefault="004869CC">
          <w:pPr>
            <w:pStyle w:val="ndice2"/>
            <w:rPr>
              <w:rFonts w:asciiTheme="minorHAnsi" w:eastAsiaTheme="minorEastAsia" w:hAnsiTheme="minorHAnsi" w:cstheme="minorBidi"/>
              <w:sz w:val="24"/>
              <w:szCs w:val="24"/>
              <w:lang w:eastAsia="ja-JP"/>
            </w:rPr>
          </w:pPr>
          <w:r w:rsidRPr="00C965EE">
            <w:rPr>
              <w:rFonts w:cs="Arial"/>
            </w:rPr>
            <w:t>3. Objectives</w:t>
          </w:r>
          <w:r>
            <w:tab/>
          </w:r>
          <w:r w:rsidR="004420B8">
            <w:fldChar w:fldCharType="begin"/>
          </w:r>
          <w:r>
            <w:instrText xml:space="preserve"> PAGEREF _Toc292018564 \h </w:instrText>
          </w:r>
          <w:r w:rsidR="004420B8">
            <w:fldChar w:fldCharType="separate"/>
          </w:r>
          <w:r>
            <w:t>8</w:t>
          </w:r>
          <w:r w:rsidR="004420B8">
            <w:fldChar w:fldCharType="end"/>
          </w:r>
        </w:p>
        <w:p w:rsidR="004869CC" w:rsidRDefault="004869CC">
          <w:pPr>
            <w:pStyle w:val="ndice3"/>
            <w:tabs>
              <w:tab w:val="left" w:pos="1778"/>
            </w:tabs>
            <w:rPr>
              <w:rFonts w:asciiTheme="minorHAnsi" w:eastAsiaTheme="minorEastAsia" w:hAnsiTheme="minorHAnsi" w:cstheme="minorBidi"/>
              <w:sz w:val="24"/>
              <w:lang w:eastAsia="ja-JP"/>
            </w:rPr>
          </w:pPr>
          <w:r w:rsidRPr="00C965EE">
            <w:rPr>
              <w:rFonts w:cs="Arial"/>
            </w:rPr>
            <w:t>3.1</w:t>
          </w:r>
          <w:r>
            <w:rPr>
              <w:rFonts w:asciiTheme="minorHAnsi" w:eastAsiaTheme="minorEastAsia" w:hAnsiTheme="minorHAnsi" w:cstheme="minorBidi"/>
              <w:sz w:val="24"/>
              <w:lang w:eastAsia="ja-JP"/>
            </w:rPr>
            <w:tab/>
          </w:r>
          <w:r w:rsidRPr="00C965EE">
            <w:rPr>
              <w:rFonts w:cs="Arial"/>
            </w:rPr>
            <w:t>Study Objectives</w:t>
          </w:r>
          <w:r>
            <w:tab/>
          </w:r>
          <w:r w:rsidR="004420B8">
            <w:fldChar w:fldCharType="begin"/>
          </w:r>
          <w:r>
            <w:instrText xml:space="preserve"> PAGEREF _Toc292018565 \h </w:instrText>
          </w:r>
          <w:r w:rsidR="004420B8">
            <w:fldChar w:fldCharType="separate"/>
          </w:r>
          <w:r>
            <w:t>8</w:t>
          </w:r>
          <w:r w:rsidR="004420B8">
            <w:fldChar w:fldCharType="end"/>
          </w:r>
        </w:p>
        <w:p w:rsidR="004869CC" w:rsidRDefault="004869CC">
          <w:pPr>
            <w:pStyle w:val="ndice3"/>
            <w:tabs>
              <w:tab w:val="left" w:pos="1778"/>
            </w:tabs>
            <w:rPr>
              <w:rFonts w:asciiTheme="minorHAnsi" w:eastAsiaTheme="minorEastAsia" w:hAnsiTheme="minorHAnsi" w:cstheme="minorBidi"/>
              <w:sz w:val="24"/>
              <w:lang w:eastAsia="ja-JP"/>
            </w:rPr>
          </w:pPr>
          <w:r w:rsidRPr="00C965EE">
            <w:rPr>
              <w:rFonts w:cs="Arial"/>
            </w:rPr>
            <w:t>3.2</w:t>
          </w:r>
          <w:r>
            <w:rPr>
              <w:rFonts w:asciiTheme="minorHAnsi" w:eastAsiaTheme="minorEastAsia" w:hAnsiTheme="minorHAnsi" w:cstheme="minorBidi"/>
              <w:sz w:val="24"/>
              <w:lang w:eastAsia="ja-JP"/>
            </w:rPr>
            <w:tab/>
          </w:r>
          <w:r w:rsidRPr="00C965EE">
            <w:rPr>
              <w:rFonts w:cs="Arial"/>
            </w:rPr>
            <w:t>Study Outcome Measures</w:t>
          </w:r>
          <w:r>
            <w:tab/>
          </w:r>
          <w:r w:rsidR="004420B8">
            <w:fldChar w:fldCharType="begin"/>
          </w:r>
          <w:r>
            <w:instrText xml:space="preserve"> PAGEREF _Toc292018566 \h </w:instrText>
          </w:r>
          <w:r w:rsidR="004420B8">
            <w:fldChar w:fldCharType="separate"/>
          </w:r>
          <w:r>
            <w:t>8</w:t>
          </w:r>
          <w:r w:rsidR="004420B8">
            <w:fldChar w:fldCharType="end"/>
          </w:r>
        </w:p>
        <w:p w:rsidR="004869CC" w:rsidRDefault="004869CC">
          <w:pPr>
            <w:pStyle w:val="ndice2"/>
            <w:rPr>
              <w:rFonts w:asciiTheme="minorHAnsi" w:eastAsiaTheme="minorEastAsia" w:hAnsiTheme="minorHAnsi" w:cstheme="minorBidi"/>
              <w:sz w:val="24"/>
              <w:szCs w:val="24"/>
              <w:lang w:eastAsia="ja-JP"/>
            </w:rPr>
          </w:pPr>
          <w:r w:rsidRPr="00C965EE">
            <w:rPr>
              <w:rFonts w:cs="Arial"/>
            </w:rPr>
            <w:t>4. Study Design</w:t>
          </w:r>
          <w:r>
            <w:tab/>
          </w:r>
          <w:r w:rsidR="004420B8">
            <w:fldChar w:fldCharType="begin"/>
          </w:r>
          <w:r>
            <w:instrText xml:space="preserve"> PAGEREF _Toc292018567 \h </w:instrText>
          </w:r>
          <w:r w:rsidR="004420B8">
            <w:fldChar w:fldCharType="separate"/>
          </w:r>
          <w:r>
            <w:t>10</w:t>
          </w:r>
          <w:r w:rsidR="004420B8">
            <w:fldChar w:fldCharType="end"/>
          </w:r>
        </w:p>
        <w:p w:rsidR="004869CC" w:rsidRDefault="004869CC">
          <w:pPr>
            <w:pStyle w:val="ndice2"/>
            <w:rPr>
              <w:rFonts w:asciiTheme="minorHAnsi" w:eastAsiaTheme="minorEastAsia" w:hAnsiTheme="minorHAnsi" w:cstheme="minorBidi"/>
              <w:sz w:val="24"/>
              <w:szCs w:val="24"/>
              <w:lang w:eastAsia="ja-JP"/>
            </w:rPr>
          </w:pPr>
          <w:r w:rsidRPr="00C965EE">
            <w:rPr>
              <w:rFonts w:cs="Arial"/>
            </w:rPr>
            <w:t>5. Study Enrollment and Withdrawal</w:t>
          </w:r>
          <w:r>
            <w:tab/>
          </w:r>
          <w:r w:rsidR="004420B8">
            <w:fldChar w:fldCharType="begin"/>
          </w:r>
          <w:r>
            <w:instrText xml:space="preserve"> PAGEREF _Toc292018568 \h </w:instrText>
          </w:r>
          <w:r w:rsidR="004420B8">
            <w:fldChar w:fldCharType="separate"/>
          </w:r>
          <w:r>
            <w:t>11</w:t>
          </w:r>
          <w:r w:rsidR="004420B8">
            <w:fldChar w:fldCharType="end"/>
          </w:r>
        </w:p>
        <w:p w:rsidR="004869CC" w:rsidRDefault="004869CC">
          <w:pPr>
            <w:pStyle w:val="ndice3"/>
            <w:tabs>
              <w:tab w:val="left" w:pos="1778"/>
            </w:tabs>
            <w:rPr>
              <w:rFonts w:asciiTheme="minorHAnsi" w:eastAsiaTheme="minorEastAsia" w:hAnsiTheme="minorHAnsi" w:cstheme="minorBidi"/>
              <w:sz w:val="24"/>
              <w:lang w:eastAsia="ja-JP"/>
            </w:rPr>
          </w:pPr>
          <w:r w:rsidRPr="00C965EE">
            <w:rPr>
              <w:rFonts w:cs="Arial"/>
            </w:rPr>
            <w:t>5.1</w:t>
          </w:r>
          <w:r>
            <w:rPr>
              <w:rFonts w:asciiTheme="minorHAnsi" w:eastAsiaTheme="minorEastAsia" w:hAnsiTheme="minorHAnsi" w:cstheme="minorBidi"/>
              <w:sz w:val="24"/>
              <w:lang w:eastAsia="ja-JP"/>
            </w:rPr>
            <w:tab/>
          </w:r>
          <w:r w:rsidRPr="00C965EE">
            <w:rPr>
              <w:rFonts w:cs="Arial"/>
            </w:rPr>
            <w:t>Subject Inclusion Criteria</w:t>
          </w:r>
          <w:r>
            <w:tab/>
          </w:r>
          <w:r w:rsidR="004420B8">
            <w:fldChar w:fldCharType="begin"/>
          </w:r>
          <w:r>
            <w:instrText xml:space="preserve"> PAGEREF _Toc292018569 \h </w:instrText>
          </w:r>
          <w:r w:rsidR="004420B8">
            <w:fldChar w:fldCharType="separate"/>
          </w:r>
          <w:r>
            <w:t>11</w:t>
          </w:r>
          <w:r w:rsidR="004420B8">
            <w:fldChar w:fldCharType="end"/>
          </w:r>
        </w:p>
        <w:p w:rsidR="004869CC" w:rsidRDefault="004869CC">
          <w:pPr>
            <w:pStyle w:val="ndice3"/>
            <w:tabs>
              <w:tab w:val="left" w:pos="1778"/>
            </w:tabs>
            <w:rPr>
              <w:rFonts w:asciiTheme="minorHAnsi" w:eastAsiaTheme="minorEastAsia" w:hAnsiTheme="minorHAnsi" w:cstheme="minorBidi"/>
              <w:sz w:val="24"/>
              <w:lang w:eastAsia="ja-JP"/>
            </w:rPr>
          </w:pPr>
          <w:r w:rsidRPr="00C965EE">
            <w:rPr>
              <w:rFonts w:cs="Arial"/>
            </w:rPr>
            <w:t>5.2</w:t>
          </w:r>
          <w:r>
            <w:rPr>
              <w:rFonts w:asciiTheme="minorHAnsi" w:eastAsiaTheme="minorEastAsia" w:hAnsiTheme="minorHAnsi" w:cstheme="minorBidi"/>
              <w:sz w:val="24"/>
              <w:lang w:eastAsia="ja-JP"/>
            </w:rPr>
            <w:tab/>
          </w:r>
          <w:r w:rsidRPr="00C965EE">
            <w:rPr>
              <w:rFonts w:cs="Arial"/>
            </w:rPr>
            <w:t>Subject Exclusion Criteria</w:t>
          </w:r>
          <w:r>
            <w:tab/>
          </w:r>
          <w:r w:rsidR="004420B8">
            <w:fldChar w:fldCharType="begin"/>
          </w:r>
          <w:r>
            <w:instrText xml:space="preserve"> PAGEREF _Toc292018570 \h </w:instrText>
          </w:r>
          <w:r w:rsidR="004420B8">
            <w:fldChar w:fldCharType="separate"/>
          </w:r>
          <w:r>
            <w:t>11</w:t>
          </w:r>
          <w:r w:rsidR="004420B8">
            <w:fldChar w:fldCharType="end"/>
          </w:r>
        </w:p>
        <w:p w:rsidR="004869CC" w:rsidRDefault="004869CC">
          <w:pPr>
            <w:pStyle w:val="ndice3"/>
            <w:tabs>
              <w:tab w:val="left" w:pos="1778"/>
            </w:tabs>
            <w:rPr>
              <w:rFonts w:asciiTheme="minorHAnsi" w:eastAsiaTheme="minorEastAsia" w:hAnsiTheme="minorHAnsi" w:cstheme="minorBidi"/>
              <w:sz w:val="24"/>
              <w:lang w:eastAsia="ja-JP"/>
            </w:rPr>
          </w:pPr>
          <w:r w:rsidRPr="00C965EE">
            <w:rPr>
              <w:rFonts w:cs="Arial"/>
            </w:rPr>
            <w:t>5.3</w:t>
          </w:r>
          <w:r>
            <w:rPr>
              <w:rFonts w:asciiTheme="minorHAnsi" w:eastAsiaTheme="minorEastAsia" w:hAnsiTheme="minorHAnsi" w:cstheme="minorBidi"/>
              <w:sz w:val="24"/>
              <w:lang w:eastAsia="ja-JP"/>
            </w:rPr>
            <w:tab/>
          </w:r>
          <w:r w:rsidRPr="00C965EE">
            <w:rPr>
              <w:rFonts w:cs="Arial"/>
            </w:rPr>
            <w:t>Strategies for Recruitment and Retention</w:t>
          </w:r>
          <w:r>
            <w:tab/>
          </w:r>
          <w:r w:rsidR="004420B8">
            <w:fldChar w:fldCharType="begin"/>
          </w:r>
          <w:r>
            <w:instrText xml:space="preserve"> PAGEREF _Toc292018571 \h </w:instrText>
          </w:r>
          <w:r w:rsidR="004420B8">
            <w:fldChar w:fldCharType="separate"/>
          </w:r>
          <w:r>
            <w:t>11</w:t>
          </w:r>
          <w:r w:rsidR="004420B8">
            <w:fldChar w:fldCharType="end"/>
          </w:r>
        </w:p>
        <w:p w:rsidR="004869CC" w:rsidRDefault="004869CC">
          <w:pPr>
            <w:pStyle w:val="ndice3"/>
            <w:tabs>
              <w:tab w:val="left" w:pos="1778"/>
            </w:tabs>
            <w:rPr>
              <w:rFonts w:asciiTheme="minorHAnsi" w:eastAsiaTheme="minorEastAsia" w:hAnsiTheme="minorHAnsi" w:cstheme="minorBidi"/>
              <w:sz w:val="24"/>
              <w:lang w:eastAsia="ja-JP"/>
            </w:rPr>
          </w:pPr>
          <w:r w:rsidRPr="00C965EE">
            <w:rPr>
              <w:rFonts w:cs="Arial"/>
            </w:rPr>
            <w:t>5.4</w:t>
          </w:r>
          <w:r>
            <w:rPr>
              <w:rFonts w:asciiTheme="minorHAnsi" w:eastAsiaTheme="minorEastAsia" w:hAnsiTheme="minorHAnsi" w:cstheme="minorBidi"/>
              <w:sz w:val="24"/>
              <w:lang w:eastAsia="ja-JP"/>
            </w:rPr>
            <w:tab/>
          </w:r>
          <w:r w:rsidRPr="00C965EE">
            <w:rPr>
              <w:rFonts w:cs="Arial"/>
            </w:rPr>
            <w:t>Treatment Assignment Procedures</w:t>
          </w:r>
          <w:r>
            <w:tab/>
          </w:r>
          <w:r w:rsidR="004420B8">
            <w:fldChar w:fldCharType="begin"/>
          </w:r>
          <w:r>
            <w:instrText xml:space="preserve"> PAGEREF _Toc292018572 \h </w:instrText>
          </w:r>
          <w:r w:rsidR="004420B8">
            <w:fldChar w:fldCharType="separate"/>
          </w:r>
          <w:r>
            <w:t>12</w:t>
          </w:r>
          <w:r w:rsidR="004420B8">
            <w:fldChar w:fldCharType="end"/>
          </w:r>
        </w:p>
        <w:p w:rsidR="004869CC" w:rsidRDefault="004869CC">
          <w:pPr>
            <w:pStyle w:val="ndice2"/>
            <w:rPr>
              <w:rFonts w:asciiTheme="minorHAnsi" w:eastAsiaTheme="minorEastAsia" w:hAnsiTheme="minorHAnsi" w:cstheme="minorBidi"/>
              <w:sz w:val="24"/>
              <w:szCs w:val="24"/>
              <w:lang w:eastAsia="ja-JP"/>
            </w:rPr>
          </w:pPr>
          <w:r w:rsidRPr="00C965EE">
            <w:rPr>
              <w:rFonts w:cs="Arial"/>
            </w:rPr>
            <w:t>6. Study Intervention/Investigational Product</w:t>
          </w:r>
          <w:r>
            <w:tab/>
          </w:r>
          <w:r w:rsidR="004420B8">
            <w:fldChar w:fldCharType="begin"/>
          </w:r>
          <w:r>
            <w:instrText xml:space="preserve"> PAGEREF _Toc292018573 \h </w:instrText>
          </w:r>
          <w:r w:rsidR="004420B8">
            <w:fldChar w:fldCharType="separate"/>
          </w:r>
          <w:r>
            <w:t>13</w:t>
          </w:r>
          <w:r w:rsidR="004420B8">
            <w:fldChar w:fldCharType="end"/>
          </w:r>
        </w:p>
        <w:p w:rsidR="004869CC" w:rsidRDefault="004869CC">
          <w:pPr>
            <w:pStyle w:val="ndice3"/>
            <w:tabs>
              <w:tab w:val="left" w:pos="1778"/>
            </w:tabs>
            <w:rPr>
              <w:rFonts w:asciiTheme="minorHAnsi" w:eastAsiaTheme="minorEastAsia" w:hAnsiTheme="minorHAnsi" w:cstheme="minorBidi"/>
              <w:sz w:val="24"/>
              <w:lang w:eastAsia="ja-JP"/>
            </w:rPr>
          </w:pPr>
          <w:r w:rsidRPr="00C965EE">
            <w:rPr>
              <w:rFonts w:cs="Arial"/>
            </w:rPr>
            <w:t>6.1</w:t>
          </w:r>
          <w:r>
            <w:rPr>
              <w:rFonts w:asciiTheme="minorHAnsi" w:eastAsiaTheme="minorEastAsia" w:hAnsiTheme="minorHAnsi" w:cstheme="minorBidi"/>
              <w:sz w:val="24"/>
              <w:lang w:eastAsia="ja-JP"/>
            </w:rPr>
            <w:tab/>
          </w:r>
          <w:r w:rsidRPr="00C965EE">
            <w:rPr>
              <w:rFonts w:cs="Arial"/>
            </w:rPr>
            <w:t>Study Product Description</w:t>
          </w:r>
          <w:r>
            <w:tab/>
          </w:r>
          <w:r w:rsidR="004420B8">
            <w:fldChar w:fldCharType="begin"/>
          </w:r>
          <w:r>
            <w:instrText xml:space="preserve"> PAGEREF _Toc292018574 \h </w:instrText>
          </w:r>
          <w:r w:rsidR="004420B8">
            <w:fldChar w:fldCharType="separate"/>
          </w:r>
          <w:r>
            <w:t>13</w:t>
          </w:r>
          <w:r w:rsidR="004420B8">
            <w:fldChar w:fldCharType="end"/>
          </w:r>
        </w:p>
        <w:p w:rsidR="004869CC" w:rsidRDefault="004869CC">
          <w:pPr>
            <w:pStyle w:val="ndice3"/>
            <w:tabs>
              <w:tab w:val="left" w:pos="1778"/>
            </w:tabs>
            <w:rPr>
              <w:rFonts w:asciiTheme="minorHAnsi" w:eastAsiaTheme="minorEastAsia" w:hAnsiTheme="minorHAnsi" w:cstheme="minorBidi"/>
              <w:sz w:val="24"/>
              <w:lang w:eastAsia="ja-JP"/>
            </w:rPr>
          </w:pPr>
          <w:r w:rsidRPr="00C965EE">
            <w:rPr>
              <w:rFonts w:cs="Arial"/>
            </w:rPr>
            <w:t>6.2</w:t>
          </w:r>
          <w:r>
            <w:rPr>
              <w:rFonts w:asciiTheme="minorHAnsi" w:eastAsiaTheme="minorEastAsia" w:hAnsiTheme="minorHAnsi" w:cstheme="minorBidi"/>
              <w:sz w:val="24"/>
              <w:lang w:eastAsia="ja-JP"/>
            </w:rPr>
            <w:tab/>
          </w:r>
          <w:r w:rsidRPr="00C965EE">
            <w:rPr>
              <w:rFonts w:cs="Arial"/>
            </w:rPr>
            <w:t>Dosage, Preparation and Administration of Study Intervention/Investigational Product</w:t>
          </w:r>
          <w:r>
            <w:tab/>
          </w:r>
          <w:r w:rsidR="004420B8">
            <w:fldChar w:fldCharType="begin"/>
          </w:r>
          <w:r>
            <w:instrText xml:space="preserve"> PAGEREF _Toc292018575 \h </w:instrText>
          </w:r>
          <w:r w:rsidR="004420B8">
            <w:fldChar w:fldCharType="separate"/>
          </w:r>
          <w:r>
            <w:t>13</w:t>
          </w:r>
          <w:r w:rsidR="004420B8">
            <w:fldChar w:fldCharType="end"/>
          </w:r>
        </w:p>
        <w:p w:rsidR="004869CC" w:rsidRDefault="004869CC">
          <w:pPr>
            <w:pStyle w:val="ndice3"/>
            <w:tabs>
              <w:tab w:val="left" w:pos="1778"/>
            </w:tabs>
            <w:rPr>
              <w:rFonts w:asciiTheme="minorHAnsi" w:eastAsiaTheme="minorEastAsia" w:hAnsiTheme="minorHAnsi" w:cstheme="minorBidi"/>
              <w:sz w:val="24"/>
              <w:lang w:eastAsia="ja-JP"/>
            </w:rPr>
          </w:pPr>
          <w:r w:rsidRPr="00C965EE">
            <w:rPr>
              <w:rFonts w:cs="Arial"/>
            </w:rPr>
            <w:t>6.3</w:t>
          </w:r>
          <w:r>
            <w:rPr>
              <w:rFonts w:asciiTheme="minorHAnsi" w:eastAsiaTheme="minorEastAsia" w:hAnsiTheme="minorHAnsi" w:cstheme="minorBidi"/>
              <w:sz w:val="24"/>
              <w:lang w:eastAsia="ja-JP"/>
            </w:rPr>
            <w:tab/>
          </w:r>
          <w:r w:rsidRPr="00C965EE">
            <w:rPr>
              <w:rFonts w:cs="Arial"/>
            </w:rPr>
            <w:t>Accountability Procedures for the Study Intervention/Investigational Product(s)</w:t>
          </w:r>
          <w:r>
            <w:tab/>
          </w:r>
          <w:r w:rsidR="004420B8">
            <w:fldChar w:fldCharType="begin"/>
          </w:r>
          <w:r>
            <w:instrText xml:space="preserve"> PAGEREF _Toc292018576 \h </w:instrText>
          </w:r>
          <w:r w:rsidR="004420B8">
            <w:fldChar w:fldCharType="separate"/>
          </w:r>
          <w:r>
            <w:t>13</w:t>
          </w:r>
          <w:r w:rsidR="004420B8">
            <w:fldChar w:fldCharType="end"/>
          </w:r>
        </w:p>
        <w:p w:rsidR="004869CC" w:rsidRDefault="004869CC">
          <w:pPr>
            <w:pStyle w:val="ndice3"/>
            <w:tabs>
              <w:tab w:val="left" w:pos="1778"/>
            </w:tabs>
            <w:rPr>
              <w:rFonts w:asciiTheme="minorHAnsi" w:eastAsiaTheme="minorEastAsia" w:hAnsiTheme="minorHAnsi" w:cstheme="minorBidi"/>
              <w:sz w:val="24"/>
              <w:lang w:eastAsia="ja-JP"/>
            </w:rPr>
          </w:pPr>
          <w:r w:rsidRPr="00C965EE">
            <w:rPr>
              <w:rFonts w:cs="Arial"/>
            </w:rPr>
            <w:t>6.4</w:t>
          </w:r>
          <w:r>
            <w:rPr>
              <w:rFonts w:asciiTheme="minorHAnsi" w:eastAsiaTheme="minorEastAsia" w:hAnsiTheme="minorHAnsi" w:cstheme="minorBidi"/>
              <w:sz w:val="24"/>
              <w:lang w:eastAsia="ja-JP"/>
            </w:rPr>
            <w:tab/>
          </w:r>
          <w:r w:rsidRPr="00C965EE">
            <w:rPr>
              <w:rFonts w:cs="Arial"/>
            </w:rPr>
            <w:t>Concomitant Medications/Treatments</w:t>
          </w:r>
          <w:r>
            <w:tab/>
          </w:r>
          <w:r w:rsidR="004420B8">
            <w:fldChar w:fldCharType="begin"/>
          </w:r>
          <w:r>
            <w:instrText xml:space="preserve"> PAGEREF _Toc292018577 \h </w:instrText>
          </w:r>
          <w:r w:rsidR="004420B8">
            <w:fldChar w:fldCharType="separate"/>
          </w:r>
          <w:r>
            <w:t>13</w:t>
          </w:r>
          <w:r w:rsidR="004420B8">
            <w:fldChar w:fldCharType="end"/>
          </w:r>
        </w:p>
        <w:p w:rsidR="004869CC" w:rsidRDefault="004869CC">
          <w:pPr>
            <w:pStyle w:val="ndice2"/>
            <w:rPr>
              <w:rFonts w:asciiTheme="minorHAnsi" w:eastAsiaTheme="minorEastAsia" w:hAnsiTheme="minorHAnsi" w:cstheme="minorBidi"/>
              <w:sz w:val="24"/>
              <w:szCs w:val="24"/>
              <w:lang w:eastAsia="ja-JP"/>
            </w:rPr>
          </w:pPr>
          <w:r w:rsidRPr="00C965EE">
            <w:rPr>
              <w:rFonts w:cs="Arial"/>
            </w:rPr>
            <w:t>7. Study Schedule</w:t>
          </w:r>
          <w:r>
            <w:tab/>
          </w:r>
          <w:r w:rsidR="004420B8">
            <w:fldChar w:fldCharType="begin"/>
          </w:r>
          <w:r>
            <w:instrText xml:space="preserve"> PAGEREF _Toc292018578 \h </w:instrText>
          </w:r>
          <w:r w:rsidR="004420B8">
            <w:fldChar w:fldCharType="separate"/>
          </w:r>
          <w:r>
            <w:t>15</w:t>
          </w:r>
          <w:r w:rsidR="004420B8">
            <w:fldChar w:fldCharType="end"/>
          </w:r>
        </w:p>
        <w:p w:rsidR="004869CC" w:rsidRDefault="004869CC">
          <w:pPr>
            <w:pStyle w:val="ndice2"/>
            <w:rPr>
              <w:rFonts w:asciiTheme="minorHAnsi" w:eastAsiaTheme="minorEastAsia" w:hAnsiTheme="minorHAnsi" w:cstheme="minorBidi"/>
              <w:sz w:val="24"/>
              <w:szCs w:val="24"/>
              <w:lang w:eastAsia="ja-JP"/>
            </w:rPr>
          </w:pPr>
          <w:r w:rsidRPr="00C965EE">
            <w:rPr>
              <w:rFonts w:cs="Arial"/>
            </w:rPr>
            <w:t>8. Statistical Considerations</w:t>
          </w:r>
          <w:r>
            <w:tab/>
          </w:r>
          <w:r w:rsidR="004420B8">
            <w:fldChar w:fldCharType="begin"/>
          </w:r>
          <w:r>
            <w:instrText xml:space="preserve"> PAGEREF _Toc292018579 \h </w:instrText>
          </w:r>
          <w:r w:rsidR="004420B8">
            <w:fldChar w:fldCharType="separate"/>
          </w:r>
          <w:r>
            <w:t>17</w:t>
          </w:r>
          <w:r w:rsidR="004420B8">
            <w:fldChar w:fldCharType="end"/>
          </w:r>
        </w:p>
        <w:p w:rsidR="004869CC" w:rsidRDefault="004869CC">
          <w:pPr>
            <w:pStyle w:val="ndice3"/>
            <w:tabs>
              <w:tab w:val="left" w:pos="1778"/>
            </w:tabs>
            <w:rPr>
              <w:rFonts w:asciiTheme="minorHAnsi" w:eastAsiaTheme="minorEastAsia" w:hAnsiTheme="minorHAnsi" w:cstheme="minorBidi"/>
              <w:sz w:val="24"/>
              <w:lang w:eastAsia="ja-JP"/>
            </w:rPr>
          </w:pPr>
          <w:r w:rsidRPr="00C965EE">
            <w:rPr>
              <w:rFonts w:cs="Arial"/>
            </w:rPr>
            <w:t>8.1</w:t>
          </w:r>
          <w:r>
            <w:rPr>
              <w:rFonts w:asciiTheme="minorHAnsi" w:eastAsiaTheme="minorEastAsia" w:hAnsiTheme="minorHAnsi" w:cstheme="minorBidi"/>
              <w:sz w:val="24"/>
              <w:lang w:eastAsia="ja-JP"/>
            </w:rPr>
            <w:tab/>
          </w:r>
          <w:r w:rsidRPr="00C965EE">
            <w:rPr>
              <w:rFonts w:cs="Arial"/>
            </w:rPr>
            <w:t>Study Hypotheses</w:t>
          </w:r>
          <w:r>
            <w:tab/>
          </w:r>
          <w:r w:rsidR="004420B8">
            <w:fldChar w:fldCharType="begin"/>
          </w:r>
          <w:r>
            <w:instrText xml:space="preserve"> PAGEREF _Toc292018580 \h </w:instrText>
          </w:r>
          <w:r w:rsidR="004420B8">
            <w:fldChar w:fldCharType="separate"/>
          </w:r>
          <w:r>
            <w:t>17</w:t>
          </w:r>
          <w:r w:rsidR="004420B8">
            <w:fldChar w:fldCharType="end"/>
          </w:r>
        </w:p>
        <w:p w:rsidR="004869CC" w:rsidRDefault="004869CC">
          <w:pPr>
            <w:pStyle w:val="ndice3"/>
            <w:tabs>
              <w:tab w:val="left" w:pos="1778"/>
            </w:tabs>
            <w:rPr>
              <w:rFonts w:asciiTheme="minorHAnsi" w:eastAsiaTheme="minorEastAsia" w:hAnsiTheme="minorHAnsi" w:cstheme="minorBidi"/>
              <w:sz w:val="24"/>
              <w:lang w:eastAsia="ja-JP"/>
            </w:rPr>
          </w:pPr>
          <w:r w:rsidRPr="00C965EE">
            <w:rPr>
              <w:rFonts w:cs="Arial"/>
            </w:rPr>
            <w:t>8.2</w:t>
          </w:r>
          <w:r>
            <w:rPr>
              <w:rFonts w:asciiTheme="minorHAnsi" w:eastAsiaTheme="minorEastAsia" w:hAnsiTheme="minorHAnsi" w:cstheme="minorBidi"/>
              <w:sz w:val="24"/>
              <w:lang w:eastAsia="ja-JP"/>
            </w:rPr>
            <w:tab/>
          </w:r>
          <w:r w:rsidRPr="00C965EE">
            <w:rPr>
              <w:rFonts w:cs="Arial"/>
            </w:rPr>
            <w:t>Sample Size Considerations</w:t>
          </w:r>
          <w:r>
            <w:tab/>
          </w:r>
          <w:r w:rsidR="004420B8">
            <w:fldChar w:fldCharType="begin"/>
          </w:r>
          <w:r>
            <w:instrText xml:space="preserve"> PAGEREF _Toc292018581 \h </w:instrText>
          </w:r>
          <w:r w:rsidR="004420B8">
            <w:fldChar w:fldCharType="separate"/>
          </w:r>
          <w:r>
            <w:t>17</w:t>
          </w:r>
          <w:r w:rsidR="004420B8">
            <w:fldChar w:fldCharType="end"/>
          </w:r>
        </w:p>
        <w:p w:rsidR="004869CC" w:rsidRDefault="004869CC">
          <w:pPr>
            <w:pStyle w:val="ndice2"/>
            <w:rPr>
              <w:rFonts w:asciiTheme="minorHAnsi" w:eastAsiaTheme="minorEastAsia" w:hAnsiTheme="minorHAnsi" w:cstheme="minorBidi"/>
              <w:sz w:val="24"/>
              <w:szCs w:val="24"/>
              <w:lang w:eastAsia="ja-JP"/>
            </w:rPr>
          </w:pPr>
          <w:r>
            <w:t>9. Source Documents and Access to Source Data/Documents</w:t>
          </w:r>
          <w:r>
            <w:tab/>
          </w:r>
          <w:r w:rsidR="004420B8">
            <w:fldChar w:fldCharType="begin"/>
          </w:r>
          <w:r>
            <w:instrText xml:space="preserve"> PAGEREF _Toc292018582 \h </w:instrText>
          </w:r>
          <w:r w:rsidR="004420B8">
            <w:fldChar w:fldCharType="separate"/>
          </w:r>
          <w:r>
            <w:t>18</w:t>
          </w:r>
          <w:r w:rsidR="004420B8">
            <w:fldChar w:fldCharType="end"/>
          </w:r>
        </w:p>
        <w:p w:rsidR="004869CC" w:rsidRDefault="004869CC">
          <w:pPr>
            <w:pStyle w:val="ndice2"/>
            <w:rPr>
              <w:rFonts w:asciiTheme="minorHAnsi" w:eastAsiaTheme="minorEastAsia" w:hAnsiTheme="minorHAnsi" w:cstheme="minorBidi"/>
              <w:sz w:val="24"/>
              <w:szCs w:val="24"/>
              <w:lang w:eastAsia="ja-JP"/>
            </w:rPr>
          </w:pPr>
          <w:r>
            <w:t>10. Ethics/Protection of Human Subjects</w:t>
          </w:r>
          <w:r>
            <w:tab/>
          </w:r>
          <w:r w:rsidR="004420B8">
            <w:fldChar w:fldCharType="begin"/>
          </w:r>
          <w:r>
            <w:instrText xml:space="preserve"> PAGEREF _Toc292018583 \h </w:instrText>
          </w:r>
          <w:r w:rsidR="004420B8">
            <w:fldChar w:fldCharType="separate"/>
          </w:r>
          <w:r>
            <w:t>19</w:t>
          </w:r>
          <w:r w:rsidR="004420B8">
            <w:fldChar w:fldCharType="end"/>
          </w:r>
        </w:p>
        <w:p w:rsidR="004869CC" w:rsidRDefault="004869CC">
          <w:pPr>
            <w:pStyle w:val="ndice3"/>
            <w:tabs>
              <w:tab w:val="left" w:pos="1889"/>
            </w:tabs>
            <w:rPr>
              <w:rFonts w:asciiTheme="minorHAnsi" w:eastAsiaTheme="minorEastAsia" w:hAnsiTheme="minorHAnsi" w:cstheme="minorBidi"/>
              <w:sz w:val="24"/>
              <w:lang w:eastAsia="ja-JP"/>
            </w:rPr>
          </w:pPr>
          <w:r>
            <w:t>10.1</w:t>
          </w:r>
          <w:r>
            <w:rPr>
              <w:rFonts w:asciiTheme="minorHAnsi" w:eastAsiaTheme="minorEastAsia" w:hAnsiTheme="minorHAnsi" w:cstheme="minorBidi"/>
              <w:sz w:val="24"/>
              <w:lang w:eastAsia="ja-JP"/>
            </w:rPr>
            <w:tab/>
          </w:r>
          <w:r>
            <w:t>Ethical Standard</w:t>
          </w:r>
          <w:r>
            <w:tab/>
          </w:r>
          <w:r w:rsidR="004420B8">
            <w:fldChar w:fldCharType="begin"/>
          </w:r>
          <w:r>
            <w:instrText xml:space="preserve"> PAGEREF _Toc292018584 \h </w:instrText>
          </w:r>
          <w:r w:rsidR="004420B8">
            <w:fldChar w:fldCharType="separate"/>
          </w:r>
          <w:r>
            <w:t>19</w:t>
          </w:r>
          <w:r w:rsidR="004420B8">
            <w:fldChar w:fldCharType="end"/>
          </w:r>
        </w:p>
        <w:p w:rsidR="004869CC" w:rsidRDefault="004869CC">
          <w:pPr>
            <w:pStyle w:val="ndice3"/>
            <w:tabs>
              <w:tab w:val="left" w:pos="1889"/>
            </w:tabs>
            <w:rPr>
              <w:rFonts w:asciiTheme="minorHAnsi" w:eastAsiaTheme="minorEastAsia" w:hAnsiTheme="minorHAnsi" w:cstheme="minorBidi"/>
              <w:sz w:val="24"/>
              <w:lang w:eastAsia="ja-JP"/>
            </w:rPr>
          </w:pPr>
          <w:r>
            <w:t>10.2</w:t>
          </w:r>
          <w:r>
            <w:rPr>
              <w:rFonts w:asciiTheme="minorHAnsi" w:eastAsiaTheme="minorEastAsia" w:hAnsiTheme="minorHAnsi" w:cstheme="minorBidi"/>
              <w:sz w:val="24"/>
              <w:lang w:eastAsia="ja-JP"/>
            </w:rPr>
            <w:tab/>
          </w:r>
          <w:r>
            <w:t>Institutional Review Board</w:t>
          </w:r>
          <w:r>
            <w:tab/>
          </w:r>
          <w:r w:rsidR="004420B8">
            <w:fldChar w:fldCharType="begin"/>
          </w:r>
          <w:r>
            <w:instrText xml:space="preserve"> PAGEREF _Toc292018585 \h </w:instrText>
          </w:r>
          <w:r w:rsidR="004420B8">
            <w:fldChar w:fldCharType="separate"/>
          </w:r>
          <w:r>
            <w:t>19</w:t>
          </w:r>
          <w:r w:rsidR="004420B8">
            <w:fldChar w:fldCharType="end"/>
          </w:r>
        </w:p>
        <w:p w:rsidR="004869CC" w:rsidRDefault="004869CC">
          <w:pPr>
            <w:pStyle w:val="ndice3"/>
            <w:tabs>
              <w:tab w:val="left" w:pos="1778"/>
            </w:tabs>
            <w:rPr>
              <w:rFonts w:asciiTheme="minorHAnsi" w:eastAsiaTheme="minorEastAsia" w:hAnsiTheme="minorHAnsi" w:cstheme="minorBidi"/>
              <w:sz w:val="24"/>
              <w:lang w:eastAsia="ja-JP"/>
            </w:rPr>
          </w:pPr>
          <w:r>
            <w:t>10.</w:t>
          </w:r>
          <w:r>
            <w:rPr>
              <w:rFonts w:asciiTheme="minorHAnsi" w:eastAsiaTheme="minorEastAsia" w:hAnsiTheme="minorHAnsi" w:cstheme="minorBidi"/>
              <w:sz w:val="24"/>
              <w:lang w:eastAsia="ja-JP"/>
            </w:rPr>
            <w:tab/>
          </w:r>
          <w:r>
            <w:t>Informed Consent Process</w:t>
          </w:r>
          <w:r>
            <w:tab/>
          </w:r>
          <w:r w:rsidR="004420B8">
            <w:fldChar w:fldCharType="begin"/>
          </w:r>
          <w:r>
            <w:instrText xml:space="preserve"> PAGEREF _Toc292018586 \h </w:instrText>
          </w:r>
          <w:r w:rsidR="004420B8">
            <w:fldChar w:fldCharType="separate"/>
          </w:r>
          <w:r>
            <w:t>19</w:t>
          </w:r>
          <w:r w:rsidR="004420B8">
            <w:fldChar w:fldCharType="end"/>
          </w:r>
        </w:p>
        <w:p w:rsidR="004869CC" w:rsidRDefault="004869CC">
          <w:pPr>
            <w:pStyle w:val="ndice3"/>
            <w:tabs>
              <w:tab w:val="left" w:pos="1945"/>
            </w:tabs>
            <w:rPr>
              <w:rFonts w:asciiTheme="minorHAnsi" w:eastAsiaTheme="minorEastAsia" w:hAnsiTheme="minorHAnsi" w:cstheme="minorBidi"/>
              <w:sz w:val="24"/>
              <w:lang w:eastAsia="ja-JP"/>
            </w:rPr>
          </w:pPr>
          <w:r>
            <w:t>10.4.</w:t>
          </w:r>
          <w:r>
            <w:rPr>
              <w:rFonts w:asciiTheme="minorHAnsi" w:eastAsiaTheme="minorEastAsia" w:hAnsiTheme="minorHAnsi" w:cstheme="minorBidi"/>
              <w:sz w:val="24"/>
              <w:lang w:eastAsia="ja-JP"/>
            </w:rPr>
            <w:tab/>
          </w:r>
          <w:r>
            <w:t>Exclusion of Special Populations</w:t>
          </w:r>
          <w:r>
            <w:tab/>
          </w:r>
          <w:r w:rsidR="004420B8">
            <w:fldChar w:fldCharType="begin"/>
          </w:r>
          <w:r>
            <w:instrText xml:space="preserve"> PAGEREF _Toc292018587 \h </w:instrText>
          </w:r>
          <w:r w:rsidR="004420B8">
            <w:fldChar w:fldCharType="separate"/>
          </w:r>
          <w:r>
            <w:t>19</w:t>
          </w:r>
          <w:r w:rsidR="004420B8">
            <w:fldChar w:fldCharType="end"/>
          </w:r>
        </w:p>
        <w:p w:rsidR="004869CC" w:rsidRDefault="004869CC">
          <w:pPr>
            <w:pStyle w:val="ndice3"/>
            <w:tabs>
              <w:tab w:val="left" w:pos="1889"/>
            </w:tabs>
            <w:rPr>
              <w:rFonts w:asciiTheme="minorHAnsi" w:eastAsiaTheme="minorEastAsia" w:hAnsiTheme="minorHAnsi" w:cstheme="minorBidi"/>
              <w:sz w:val="24"/>
              <w:lang w:eastAsia="ja-JP"/>
            </w:rPr>
          </w:pPr>
          <w:r>
            <w:t>10.5</w:t>
          </w:r>
          <w:r>
            <w:rPr>
              <w:rFonts w:asciiTheme="minorHAnsi" w:eastAsiaTheme="minorEastAsia" w:hAnsiTheme="minorHAnsi" w:cstheme="minorBidi"/>
              <w:sz w:val="24"/>
              <w:lang w:eastAsia="ja-JP"/>
            </w:rPr>
            <w:tab/>
          </w:r>
          <w:r>
            <w:t>Subject Confidentiality</w:t>
          </w:r>
          <w:r>
            <w:tab/>
          </w:r>
          <w:r w:rsidR="004420B8">
            <w:fldChar w:fldCharType="begin"/>
          </w:r>
          <w:r>
            <w:instrText xml:space="preserve"> PAGEREF _Toc292018588 \h </w:instrText>
          </w:r>
          <w:r w:rsidR="004420B8">
            <w:fldChar w:fldCharType="separate"/>
          </w:r>
          <w:r>
            <w:t>20</w:t>
          </w:r>
          <w:r w:rsidR="004420B8">
            <w:fldChar w:fldCharType="end"/>
          </w:r>
        </w:p>
        <w:p w:rsidR="004869CC" w:rsidRDefault="004869CC">
          <w:pPr>
            <w:pStyle w:val="ndice3"/>
            <w:tabs>
              <w:tab w:val="left" w:pos="1889"/>
            </w:tabs>
            <w:rPr>
              <w:rFonts w:asciiTheme="minorHAnsi" w:eastAsiaTheme="minorEastAsia" w:hAnsiTheme="minorHAnsi" w:cstheme="minorBidi"/>
              <w:sz w:val="24"/>
              <w:lang w:eastAsia="ja-JP"/>
            </w:rPr>
          </w:pPr>
          <w:r>
            <w:t>10.6</w:t>
          </w:r>
          <w:r>
            <w:rPr>
              <w:rFonts w:asciiTheme="minorHAnsi" w:eastAsiaTheme="minorEastAsia" w:hAnsiTheme="minorHAnsi" w:cstheme="minorBidi"/>
              <w:sz w:val="24"/>
              <w:lang w:eastAsia="ja-JP"/>
            </w:rPr>
            <w:tab/>
          </w:r>
          <w:r>
            <w:t>Study Discontinuation</w:t>
          </w:r>
          <w:r>
            <w:tab/>
          </w:r>
          <w:r w:rsidR="004420B8">
            <w:fldChar w:fldCharType="begin"/>
          </w:r>
          <w:r>
            <w:instrText xml:space="preserve"> PAGEREF _Toc292018589 \h </w:instrText>
          </w:r>
          <w:r w:rsidR="004420B8">
            <w:fldChar w:fldCharType="separate"/>
          </w:r>
          <w:r>
            <w:t>20</w:t>
          </w:r>
          <w:r w:rsidR="004420B8">
            <w:fldChar w:fldCharType="end"/>
          </w:r>
        </w:p>
        <w:p w:rsidR="004869CC" w:rsidRDefault="004869CC">
          <w:pPr>
            <w:pStyle w:val="ndice2"/>
            <w:rPr>
              <w:rFonts w:asciiTheme="minorHAnsi" w:eastAsiaTheme="minorEastAsia" w:hAnsiTheme="minorHAnsi" w:cstheme="minorBidi"/>
              <w:sz w:val="24"/>
              <w:szCs w:val="24"/>
              <w:lang w:eastAsia="ja-JP"/>
            </w:rPr>
          </w:pPr>
          <w:r>
            <w:t>11. Data Handling and Record Keeping</w:t>
          </w:r>
          <w:r>
            <w:tab/>
          </w:r>
          <w:r w:rsidR="004420B8">
            <w:fldChar w:fldCharType="begin"/>
          </w:r>
          <w:r>
            <w:instrText xml:space="preserve"> PAGEREF _Toc292018590 \h </w:instrText>
          </w:r>
          <w:r w:rsidR="004420B8">
            <w:fldChar w:fldCharType="separate"/>
          </w:r>
          <w:r>
            <w:t>21</w:t>
          </w:r>
          <w:r w:rsidR="004420B8">
            <w:fldChar w:fldCharType="end"/>
          </w:r>
        </w:p>
        <w:p w:rsidR="004869CC" w:rsidRDefault="004869CC">
          <w:pPr>
            <w:pStyle w:val="ndice3"/>
            <w:tabs>
              <w:tab w:val="left" w:pos="1889"/>
            </w:tabs>
            <w:rPr>
              <w:rFonts w:asciiTheme="minorHAnsi" w:eastAsiaTheme="minorEastAsia" w:hAnsiTheme="minorHAnsi" w:cstheme="minorBidi"/>
              <w:sz w:val="24"/>
              <w:lang w:eastAsia="ja-JP"/>
            </w:rPr>
          </w:pPr>
          <w:r>
            <w:t>11.1</w:t>
          </w:r>
          <w:r>
            <w:rPr>
              <w:rFonts w:asciiTheme="minorHAnsi" w:eastAsiaTheme="minorEastAsia" w:hAnsiTheme="minorHAnsi" w:cstheme="minorBidi"/>
              <w:sz w:val="24"/>
              <w:lang w:eastAsia="ja-JP"/>
            </w:rPr>
            <w:tab/>
          </w:r>
          <w:r>
            <w:t>Data Management Responsibilities</w:t>
          </w:r>
          <w:r>
            <w:tab/>
          </w:r>
          <w:r w:rsidR="004420B8">
            <w:fldChar w:fldCharType="begin"/>
          </w:r>
          <w:r>
            <w:instrText xml:space="preserve"> PAGEREF _Toc292018591 \h </w:instrText>
          </w:r>
          <w:r w:rsidR="004420B8">
            <w:fldChar w:fldCharType="separate"/>
          </w:r>
          <w:r>
            <w:t>21</w:t>
          </w:r>
          <w:r w:rsidR="004420B8">
            <w:fldChar w:fldCharType="end"/>
          </w:r>
        </w:p>
        <w:p w:rsidR="004869CC" w:rsidRDefault="004869CC">
          <w:pPr>
            <w:pStyle w:val="ndice3"/>
            <w:tabs>
              <w:tab w:val="left" w:pos="1889"/>
            </w:tabs>
            <w:rPr>
              <w:rFonts w:asciiTheme="minorHAnsi" w:eastAsiaTheme="minorEastAsia" w:hAnsiTheme="minorHAnsi" w:cstheme="minorBidi"/>
              <w:sz w:val="24"/>
              <w:lang w:eastAsia="ja-JP"/>
            </w:rPr>
          </w:pPr>
          <w:r>
            <w:lastRenderedPageBreak/>
            <w:t>11.2</w:t>
          </w:r>
          <w:r>
            <w:rPr>
              <w:rFonts w:asciiTheme="minorHAnsi" w:eastAsiaTheme="minorEastAsia" w:hAnsiTheme="minorHAnsi" w:cstheme="minorBidi"/>
              <w:sz w:val="24"/>
              <w:lang w:eastAsia="ja-JP"/>
            </w:rPr>
            <w:tab/>
          </w:r>
          <w:r>
            <w:t>Data Capture Methods</w:t>
          </w:r>
          <w:r>
            <w:tab/>
          </w:r>
          <w:r w:rsidR="004420B8">
            <w:fldChar w:fldCharType="begin"/>
          </w:r>
          <w:r>
            <w:instrText xml:space="preserve"> PAGEREF _Toc292018592 \h </w:instrText>
          </w:r>
          <w:r w:rsidR="004420B8">
            <w:fldChar w:fldCharType="separate"/>
          </w:r>
          <w:r>
            <w:t>21</w:t>
          </w:r>
          <w:r w:rsidR="004420B8">
            <w:fldChar w:fldCharType="end"/>
          </w:r>
        </w:p>
        <w:p w:rsidR="004869CC" w:rsidRDefault="004869CC">
          <w:pPr>
            <w:pStyle w:val="ndice3"/>
            <w:tabs>
              <w:tab w:val="left" w:pos="1889"/>
            </w:tabs>
            <w:rPr>
              <w:rFonts w:asciiTheme="minorHAnsi" w:eastAsiaTheme="minorEastAsia" w:hAnsiTheme="minorHAnsi" w:cstheme="minorBidi"/>
              <w:sz w:val="24"/>
              <w:lang w:eastAsia="ja-JP"/>
            </w:rPr>
          </w:pPr>
          <w:r>
            <w:t>11.3</w:t>
          </w:r>
          <w:r>
            <w:rPr>
              <w:rFonts w:asciiTheme="minorHAnsi" w:eastAsiaTheme="minorEastAsia" w:hAnsiTheme="minorHAnsi" w:cstheme="minorBidi"/>
              <w:sz w:val="24"/>
              <w:lang w:eastAsia="ja-JP"/>
            </w:rPr>
            <w:tab/>
          </w:r>
          <w:r>
            <w:t>Types of Data</w:t>
          </w:r>
          <w:r>
            <w:tab/>
          </w:r>
          <w:r w:rsidR="004420B8">
            <w:fldChar w:fldCharType="begin"/>
          </w:r>
          <w:r>
            <w:instrText xml:space="preserve"> PAGEREF _Toc292018593 \h </w:instrText>
          </w:r>
          <w:r w:rsidR="004420B8">
            <w:fldChar w:fldCharType="separate"/>
          </w:r>
          <w:r>
            <w:t>21</w:t>
          </w:r>
          <w:r w:rsidR="004420B8">
            <w:fldChar w:fldCharType="end"/>
          </w:r>
        </w:p>
        <w:p w:rsidR="004869CC" w:rsidRDefault="004869CC">
          <w:pPr>
            <w:pStyle w:val="ndice2"/>
            <w:rPr>
              <w:rFonts w:asciiTheme="minorHAnsi" w:eastAsiaTheme="minorEastAsia" w:hAnsiTheme="minorHAnsi" w:cstheme="minorBidi"/>
              <w:sz w:val="24"/>
              <w:szCs w:val="24"/>
              <w:lang w:eastAsia="ja-JP"/>
            </w:rPr>
          </w:pPr>
          <w:r>
            <w:t>12. Publication Policy</w:t>
          </w:r>
          <w:r>
            <w:tab/>
          </w:r>
          <w:r w:rsidR="004420B8">
            <w:fldChar w:fldCharType="begin"/>
          </w:r>
          <w:r>
            <w:instrText xml:space="preserve"> PAGEREF _Toc292018594 \h </w:instrText>
          </w:r>
          <w:r w:rsidR="004420B8">
            <w:fldChar w:fldCharType="separate"/>
          </w:r>
          <w:r>
            <w:t>22</w:t>
          </w:r>
          <w:r w:rsidR="004420B8">
            <w:fldChar w:fldCharType="end"/>
          </w:r>
        </w:p>
        <w:p w:rsidR="004869CC" w:rsidRDefault="004869CC">
          <w:pPr>
            <w:pStyle w:val="ndice2"/>
            <w:rPr>
              <w:rFonts w:asciiTheme="minorHAnsi" w:eastAsiaTheme="minorEastAsia" w:hAnsiTheme="minorHAnsi" w:cstheme="minorBidi"/>
              <w:sz w:val="24"/>
              <w:szCs w:val="24"/>
              <w:lang w:eastAsia="ja-JP"/>
            </w:rPr>
          </w:pPr>
          <w:r>
            <w:t>13. Planning:</w:t>
          </w:r>
          <w:r>
            <w:tab/>
          </w:r>
          <w:r w:rsidR="004420B8">
            <w:fldChar w:fldCharType="begin"/>
          </w:r>
          <w:r>
            <w:instrText xml:space="preserve"> PAGEREF _Toc292018595 \h </w:instrText>
          </w:r>
          <w:r w:rsidR="004420B8">
            <w:fldChar w:fldCharType="separate"/>
          </w:r>
          <w:r>
            <w:t>23</w:t>
          </w:r>
          <w:r w:rsidR="004420B8">
            <w:fldChar w:fldCharType="end"/>
          </w:r>
        </w:p>
        <w:p w:rsidR="004869CC" w:rsidRDefault="004869CC">
          <w:pPr>
            <w:pStyle w:val="ndice3"/>
            <w:rPr>
              <w:rFonts w:asciiTheme="minorHAnsi" w:eastAsiaTheme="minorEastAsia" w:hAnsiTheme="minorHAnsi" w:cstheme="minorBidi"/>
              <w:sz w:val="24"/>
              <w:lang w:eastAsia="ja-JP"/>
            </w:rPr>
          </w:pPr>
          <w:r>
            <w:t>13.1 Chronogram</w:t>
          </w:r>
          <w:r>
            <w:tab/>
          </w:r>
          <w:r w:rsidR="004420B8">
            <w:fldChar w:fldCharType="begin"/>
          </w:r>
          <w:r>
            <w:instrText xml:space="preserve"> PAGEREF _Toc292018596 \h </w:instrText>
          </w:r>
          <w:r w:rsidR="004420B8">
            <w:fldChar w:fldCharType="separate"/>
          </w:r>
          <w:r>
            <w:t>23</w:t>
          </w:r>
          <w:r w:rsidR="004420B8">
            <w:fldChar w:fldCharType="end"/>
          </w:r>
        </w:p>
        <w:p w:rsidR="004869CC" w:rsidRDefault="004869CC">
          <w:pPr>
            <w:pStyle w:val="ndice3"/>
            <w:rPr>
              <w:rFonts w:asciiTheme="minorHAnsi" w:eastAsiaTheme="minorEastAsia" w:hAnsiTheme="minorHAnsi" w:cstheme="minorBidi"/>
              <w:sz w:val="24"/>
              <w:lang w:eastAsia="ja-JP"/>
            </w:rPr>
          </w:pPr>
          <w:r w:rsidRPr="00AD5DFD">
            <w:rPr>
              <w:lang w:val="en-GB"/>
            </w:rPr>
            <w:t>13.2 Human Resources:</w:t>
          </w:r>
          <w:r>
            <w:tab/>
          </w:r>
          <w:r w:rsidR="004420B8">
            <w:fldChar w:fldCharType="begin"/>
          </w:r>
          <w:r>
            <w:instrText xml:space="preserve"> PAGEREF _Toc292018597 \h </w:instrText>
          </w:r>
          <w:r w:rsidR="004420B8">
            <w:fldChar w:fldCharType="separate"/>
          </w:r>
          <w:r>
            <w:t>23</w:t>
          </w:r>
          <w:r w:rsidR="004420B8">
            <w:fldChar w:fldCharType="end"/>
          </w:r>
        </w:p>
        <w:p w:rsidR="004869CC" w:rsidRDefault="004869CC">
          <w:pPr>
            <w:pStyle w:val="ndice2"/>
            <w:rPr>
              <w:rFonts w:asciiTheme="minorHAnsi" w:eastAsiaTheme="minorEastAsia" w:hAnsiTheme="minorHAnsi" w:cstheme="minorBidi"/>
              <w:sz w:val="24"/>
              <w:szCs w:val="24"/>
              <w:lang w:eastAsia="ja-JP"/>
            </w:rPr>
          </w:pPr>
          <w:r w:rsidRPr="00AD5DFD">
            <w:rPr>
              <w:lang w:val="en-GB"/>
            </w:rPr>
            <w:t>14. Funding</w:t>
          </w:r>
          <w:r>
            <w:tab/>
          </w:r>
          <w:r w:rsidR="004420B8">
            <w:fldChar w:fldCharType="begin"/>
          </w:r>
          <w:r>
            <w:instrText xml:space="preserve"> PAGEREF _Toc292018598 \h </w:instrText>
          </w:r>
          <w:r w:rsidR="004420B8">
            <w:fldChar w:fldCharType="separate"/>
          </w:r>
          <w:r>
            <w:t>25</w:t>
          </w:r>
          <w:r w:rsidR="004420B8">
            <w:fldChar w:fldCharType="end"/>
          </w:r>
        </w:p>
        <w:p w:rsidR="004869CC" w:rsidRDefault="004869CC">
          <w:pPr>
            <w:pStyle w:val="ndice2"/>
            <w:rPr>
              <w:rFonts w:asciiTheme="minorHAnsi" w:eastAsiaTheme="minorEastAsia" w:hAnsiTheme="minorHAnsi" w:cstheme="minorBidi"/>
              <w:sz w:val="24"/>
              <w:szCs w:val="24"/>
              <w:lang w:eastAsia="ja-JP"/>
            </w:rPr>
          </w:pPr>
          <w:r w:rsidRPr="00C965EE">
            <w:rPr>
              <w:lang w:val="en-GB"/>
            </w:rPr>
            <w:t>15. Literat</w:t>
          </w:r>
          <w:r>
            <w:t>ure References</w:t>
          </w:r>
          <w:r>
            <w:tab/>
          </w:r>
          <w:r w:rsidR="004420B8">
            <w:fldChar w:fldCharType="begin"/>
          </w:r>
          <w:r>
            <w:instrText xml:space="preserve"> PAGEREF _Toc292018599 \h </w:instrText>
          </w:r>
          <w:r w:rsidR="004420B8">
            <w:fldChar w:fldCharType="separate"/>
          </w:r>
          <w:r>
            <w:t>26</w:t>
          </w:r>
          <w:r w:rsidR="004420B8">
            <w:fldChar w:fldCharType="end"/>
          </w:r>
        </w:p>
        <w:p w:rsidR="00377F57" w:rsidRPr="003E774C" w:rsidRDefault="004420B8" w:rsidP="003E774C">
          <w:pPr>
            <w:rPr>
              <w:lang w:val="pt-PT"/>
            </w:rPr>
          </w:pPr>
          <w:r>
            <w:rPr>
              <w:lang w:val="pt-PT"/>
            </w:rPr>
            <w:fldChar w:fldCharType="end"/>
          </w:r>
        </w:p>
        <w:bookmarkEnd w:id="4" w:displacedByCustomXml="next"/>
      </w:sdtContent>
    </w:sdt>
    <w:p w:rsidR="002F4931" w:rsidRDefault="00633AAC" w:rsidP="00633AAC">
      <w:pPr>
        <w:pStyle w:val="Ttulo2"/>
      </w:pPr>
      <w:bookmarkStart w:id="5" w:name="_Toc224445196"/>
      <w:bookmarkStart w:id="6" w:name="_Toc259785331"/>
      <w:bookmarkStart w:id="7" w:name="_Toc292018559"/>
      <w:bookmarkStart w:id="8" w:name="_Toc224445195"/>
      <w:bookmarkEnd w:id="3"/>
      <w:bookmarkEnd w:id="2"/>
      <w:bookmarkEnd w:id="1"/>
      <w:bookmarkEnd w:id="0"/>
      <w:r>
        <w:lastRenderedPageBreak/>
        <w:t xml:space="preserve">1. </w:t>
      </w:r>
      <w:r w:rsidR="002F4931">
        <w:t>PROTOCOL SUMMARY</w:t>
      </w:r>
      <w:bookmarkEnd w:id="5"/>
      <w:bookmarkEnd w:id="6"/>
      <w:bookmarkEnd w:id="7"/>
    </w:p>
    <w:tbl>
      <w:tblPr>
        <w:tblW w:w="5000" w:type="pct"/>
        <w:tblLook w:val="01E0"/>
      </w:tblPr>
      <w:tblGrid>
        <w:gridCol w:w="2206"/>
        <w:gridCol w:w="6848"/>
      </w:tblGrid>
      <w:tr w:rsidR="002F4931" w:rsidRPr="006F4785">
        <w:tc>
          <w:tcPr>
            <w:tcW w:w="1218" w:type="pct"/>
          </w:tcPr>
          <w:p w:rsidR="002F4931" w:rsidRPr="00633AAC" w:rsidRDefault="002F4931" w:rsidP="00571417">
            <w:pPr>
              <w:pStyle w:val="Corpodetexto"/>
              <w:rPr>
                <w:rStyle w:val="Forte"/>
                <w:b w:val="0"/>
                <w:caps/>
                <w:sz w:val="20"/>
                <w:szCs w:val="20"/>
              </w:rPr>
            </w:pPr>
            <w:r w:rsidRPr="00633AAC">
              <w:rPr>
                <w:rStyle w:val="Forte"/>
                <w:sz w:val="20"/>
                <w:szCs w:val="20"/>
              </w:rPr>
              <w:t>Title:</w:t>
            </w:r>
          </w:p>
        </w:tc>
        <w:tc>
          <w:tcPr>
            <w:tcW w:w="3782" w:type="pct"/>
          </w:tcPr>
          <w:p w:rsidR="005D0386" w:rsidRPr="00633AAC" w:rsidRDefault="005D0386" w:rsidP="005D0386">
            <w:pPr>
              <w:pStyle w:val="Cabealho"/>
              <w:rPr>
                <w:sz w:val="18"/>
                <w:szCs w:val="18"/>
              </w:rPr>
            </w:pPr>
          </w:p>
          <w:p w:rsidR="005D0386" w:rsidRPr="00633AAC" w:rsidRDefault="005D0386" w:rsidP="005D0386">
            <w:pPr>
              <w:pStyle w:val="Cabealho"/>
              <w:rPr>
                <w:sz w:val="18"/>
                <w:szCs w:val="18"/>
              </w:rPr>
            </w:pPr>
            <w:proofErr w:type="spellStart"/>
            <w:r w:rsidRPr="00633AAC">
              <w:rPr>
                <w:sz w:val="18"/>
                <w:szCs w:val="18"/>
              </w:rPr>
              <w:t>Biofunctional</w:t>
            </w:r>
            <w:proofErr w:type="spellEnd"/>
            <w:r w:rsidRPr="00633AAC">
              <w:rPr>
                <w:sz w:val="18"/>
                <w:szCs w:val="18"/>
              </w:rPr>
              <w:t xml:space="preserve"> textiles in the management of atopic dermatitis</w:t>
            </w:r>
          </w:p>
          <w:p w:rsidR="002F4931" w:rsidRPr="00633AAC" w:rsidRDefault="002F4931" w:rsidP="005D0386">
            <w:pPr>
              <w:pStyle w:val="Cabealho"/>
              <w:rPr>
                <w:rStyle w:val="nfase"/>
                <w:sz w:val="18"/>
                <w:szCs w:val="18"/>
              </w:rPr>
            </w:pPr>
          </w:p>
        </w:tc>
      </w:tr>
      <w:tr w:rsidR="002F4931" w:rsidRPr="006F4785">
        <w:tc>
          <w:tcPr>
            <w:tcW w:w="1218" w:type="pct"/>
          </w:tcPr>
          <w:p w:rsidR="002F4931" w:rsidRPr="00633AAC" w:rsidRDefault="00FB5138" w:rsidP="00571417">
            <w:pPr>
              <w:pStyle w:val="Corpodetexto"/>
              <w:rPr>
                <w:rStyle w:val="Forte"/>
                <w:sz w:val="20"/>
                <w:szCs w:val="20"/>
              </w:rPr>
            </w:pPr>
            <w:r w:rsidRPr="00633AAC">
              <w:rPr>
                <w:rStyle w:val="Forte"/>
                <w:sz w:val="20"/>
                <w:szCs w:val="20"/>
              </w:rPr>
              <w:t>Précis</w:t>
            </w:r>
            <w:r w:rsidR="002F4931" w:rsidRPr="00633AAC">
              <w:rPr>
                <w:rStyle w:val="Forte"/>
                <w:sz w:val="20"/>
                <w:szCs w:val="20"/>
              </w:rPr>
              <w:t>:</w:t>
            </w:r>
          </w:p>
        </w:tc>
        <w:tc>
          <w:tcPr>
            <w:tcW w:w="3782" w:type="pct"/>
          </w:tcPr>
          <w:p w:rsidR="002F4931" w:rsidRPr="00633AAC" w:rsidRDefault="005D0386" w:rsidP="00571417">
            <w:pPr>
              <w:pStyle w:val="Corpodetexto"/>
              <w:rPr>
                <w:rStyle w:val="nfase"/>
                <w:sz w:val="18"/>
                <w:szCs w:val="18"/>
              </w:rPr>
            </w:pPr>
            <w:r w:rsidRPr="00633AAC">
              <w:rPr>
                <w:iCs/>
                <w:sz w:val="18"/>
                <w:szCs w:val="18"/>
              </w:rPr>
              <w:t xml:space="preserve">Atopic dermatitis (AD) is a chronic inflammatory skin disease characterized by exacerbations and remission of intensely pruritic lesions of variable location. </w:t>
            </w:r>
            <w:r w:rsidR="00E3075F" w:rsidRPr="00633AAC">
              <w:rPr>
                <w:sz w:val="18"/>
                <w:szCs w:val="18"/>
              </w:rPr>
              <w:t xml:space="preserve">AD may be acute (short-term and severe) with predominantly redness, vesicles and oozing, or it may be chronic (long-term) with scaling, skin thickening, altered pigmentation and exaggerated surface markings. The condition affects mainly the creases of the elbows and knees, and the face and neck, although it can affect any part of the body. The severity of AD is variable, ranging from localized mild scaling to </w:t>
            </w:r>
            <w:proofErr w:type="gramStart"/>
            <w:r w:rsidR="00E3075F" w:rsidRPr="00633AAC">
              <w:rPr>
                <w:sz w:val="18"/>
                <w:szCs w:val="18"/>
              </w:rPr>
              <w:t>generalized</w:t>
            </w:r>
            <w:proofErr w:type="gramEnd"/>
            <w:r w:rsidR="001017E8" w:rsidRPr="00633AAC">
              <w:rPr>
                <w:sz w:val="18"/>
                <w:szCs w:val="18"/>
              </w:rPr>
              <w:t xml:space="preserve"> involvement of the whole body.</w:t>
            </w:r>
            <w:r w:rsidR="00E3075F" w:rsidRPr="00633AAC">
              <w:rPr>
                <w:sz w:val="18"/>
                <w:szCs w:val="18"/>
              </w:rPr>
              <w:t xml:space="preserve"> Itching is the predominant symptom which can induce a vicious cycle of scratching, leading to skin damage. There is a tendency to lifelong dry sensitive skin</w:t>
            </w:r>
            <w:r w:rsidR="00E3075F" w:rsidRPr="00633AAC">
              <w:rPr>
                <w:rStyle w:val="nfase"/>
                <w:i w:val="0"/>
                <w:sz w:val="18"/>
                <w:szCs w:val="18"/>
              </w:rPr>
              <w:t xml:space="preserve">. Skin of AD is often colonized by </w:t>
            </w:r>
            <w:r w:rsidR="00401C57" w:rsidRPr="00633AAC">
              <w:rPr>
                <w:rStyle w:val="nfase"/>
                <w:sz w:val="18"/>
                <w:szCs w:val="18"/>
              </w:rPr>
              <w:t xml:space="preserve">Staphylococcus </w:t>
            </w:r>
            <w:proofErr w:type="spellStart"/>
            <w:r w:rsidR="00401C57" w:rsidRPr="00633AAC">
              <w:rPr>
                <w:rStyle w:val="nfase"/>
                <w:sz w:val="18"/>
                <w:szCs w:val="18"/>
              </w:rPr>
              <w:t>aureus</w:t>
            </w:r>
            <w:proofErr w:type="spellEnd"/>
            <w:r w:rsidR="00401C57" w:rsidRPr="00633AAC">
              <w:rPr>
                <w:rStyle w:val="nfase"/>
                <w:i w:val="0"/>
                <w:sz w:val="18"/>
                <w:szCs w:val="18"/>
              </w:rPr>
              <w:t xml:space="preserve"> contributing to perpetuating cutaneous inflammation. </w:t>
            </w:r>
            <w:r w:rsidRPr="00633AAC">
              <w:rPr>
                <w:sz w:val="18"/>
                <w:szCs w:val="18"/>
              </w:rPr>
              <w:t xml:space="preserve">AD treatment is based on skin hydration, identification and elimination of flare factors, </w:t>
            </w:r>
            <w:r w:rsidR="00403A0E" w:rsidRPr="00633AAC">
              <w:rPr>
                <w:sz w:val="18"/>
                <w:szCs w:val="18"/>
              </w:rPr>
              <w:t>and pharmacologic</w:t>
            </w:r>
            <w:r w:rsidRPr="00633AAC">
              <w:rPr>
                <w:sz w:val="18"/>
                <w:szCs w:val="18"/>
              </w:rPr>
              <w:t xml:space="preserve"> therapy</w:t>
            </w:r>
            <w:r w:rsidR="007D647D" w:rsidRPr="00633AAC">
              <w:rPr>
                <w:sz w:val="18"/>
                <w:szCs w:val="18"/>
              </w:rPr>
              <w:t>.</w:t>
            </w:r>
            <w:r w:rsidRPr="00633AAC">
              <w:rPr>
                <w:sz w:val="18"/>
                <w:szCs w:val="18"/>
              </w:rPr>
              <w:t xml:space="preserve"> </w:t>
            </w:r>
            <w:proofErr w:type="spellStart"/>
            <w:r w:rsidRPr="00633AAC">
              <w:rPr>
                <w:sz w:val="18"/>
                <w:szCs w:val="18"/>
              </w:rPr>
              <w:t>Biofunctional</w:t>
            </w:r>
            <w:proofErr w:type="spellEnd"/>
            <w:r w:rsidRPr="00633AAC">
              <w:rPr>
                <w:sz w:val="18"/>
                <w:szCs w:val="18"/>
              </w:rPr>
              <w:t xml:space="preserve"> textiles are emerging as new and complementary </w:t>
            </w:r>
            <w:proofErr w:type="gramStart"/>
            <w:r w:rsidRPr="00633AAC">
              <w:rPr>
                <w:sz w:val="18"/>
                <w:szCs w:val="18"/>
              </w:rPr>
              <w:t>t</w:t>
            </w:r>
            <w:r w:rsidR="00E3075F" w:rsidRPr="00633AAC">
              <w:rPr>
                <w:sz w:val="18"/>
                <w:szCs w:val="18"/>
              </w:rPr>
              <w:t>ools</w:t>
            </w:r>
            <w:r w:rsidRPr="00633AAC">
              <w:rPr>
                <w:sz w:val="18"/>
                <w:szCs w:val="18"/>
              </w:rPr>
              <w:t xml:space="preserve"> .</w:t>
            </w:r>
            <w:proofErr w:type="gramEnd"/>
            <w:r w:rsidRPr="00633AAC">
              <w:rPr>
                <w:sz w:val="18"/>
                <w:szCs w:val="18"/>
              </w:rPr>
              <w:t xml:space="preserve"> Chitosan is a natural </w:t>
            </w:r>
            <w:r w:rsidR="00C10D2A" w:rsidRPr="00633AAC">
              <w:rPr>
                <w:sz w:val="18"/>
                <w:szCs w:val="18"/>
              </w:rPr>
              <w:t xml:space="preserve">polysaccharide </w:t>
            </w:r>
            <w:r w:rsidRPr="00633AAC">
              <w:rPr>
                <w:sz w:val="18"/>
                <w:szCs w:val="18"/>
              </w:rPr>
              <w:t xml:space="preserve">with </w:t>
            </w:r>
            <w:r w:rsidR="007D647D" w:rsidRPr="00633AAC">
              <w:rPr>
                <w:sz w:val="18"/>
                <w:szCs w:val="18"/>
              </w:rPr>
              <w:t xml:space="preserve">in vitro </w:t>
            </w:r>
            <w:r w:rsidRPr="00633AAC">
              <w:rPr>
                <w:sz w:val="18"/>
                <w:szCs w:val="18"/>
              </w:rPr>
              <w:t xml:space="preserve">anti-microbial </w:t>
            </w:r>
            <w:r w:rsidR="007D647D" w:rsidRPr="00633AAC">
              <w:rPr>
                <w:sz w:val="18"/>
                <w:szCs w:val="18"/>
              </w:rPr>
              <w:t xml:space="preserve">activity </w:t>
            </w:r>
            <w:r w:rsidRPr="00633AAC">
              <w:rPr>
                <w:sz w:val="18"/>
                <w:szCs w:val="18"/>
              </w:rPr>
              <w:t xml:space="preserve">and regenerating properties. </w:t>
            </w:r>
            <w:r w:rsidR="002F4931" w:rsidRPr="00633AAC">
              <w:rPr>
                <w:rStyle w:val="nfase"/>
                <w:i w:val="0"/>
                <w:sz w:val="18"/>
                <w:szCs w:val="18"/>
              </w:rPr>
              <w:t xml:space="preserve">We aim to evaluate </w:t>
            </w:r>
            <w:r w:rsidRPr="00633AAC">
              <w:rPr>
                <w:rStyle w:val="nfase"/>
                <w:i w:val="0"/>
                <w:sz w:val="18"/>
                <w:szCs w:val="18"/>
              </w:rPr>
              <w:t xml:space="preserve">the effect of </w:t>
            </w:r>
            <w:r w:rsidR="00E3075F" w:rsidRPr="00633AAC">
              <w:rPr>
                <w:rStyle w:val="nfase"/>
                <w:i w:val="0"/>
                <w:sz w:val="18"/>
                <w:szCs w:val="18"/>
              </w:rPr>
              <w:t xml:space="preserve">a </w:t>
            </w:r>
            <w:r w:rsidRPr="00633AAC">
              <w:rPr>
                <w:rStyle w:val="nfase"/>
                <w:i w:val="0"/>
                <w:sz w:val="18"/>
                <w:szCs w:val="18"/>
              </w:rPr>
              <w:t xml:space="preserve">textile </w:t>
            </w:r>
            <w:r w:rsidR="00E3075F" w:rsidRPr="00633AAC">
              <w:rPr>
                <w:rStyle w:val="nfase"/>
                <w:i w:val="0"/>
                <w:sz w:val="18"/>
                <w:szCs w:val="18"/>
              </w:rPr>
              <w:t>coated</w:t>
            </w:r>
            <w:r w:rsidRPr="00633AAC">
              <w:rPr>
                <w:rStyle w:val="nfase"/>
                <w:i w:val="0"/>
                <w:sz w:val="18"/>
                <w:szCs w:val="18"/>
              </w:rPr>
              <w:t xml:space="preserve"> with chitosan in management of AD as</w:t>
            </w:r>
            <w:r w:rsidR="00403A0E" w:rsidRPr="00633AAC">
              <w:rPr>
                <w:rStyle w:val="nfase"/>
                <w:i w:val="0"/>
                <w:sz w:val="18"/>
                <w:szCs w:val="18"/>
              </w:rPr>
              <w:t xml:space="preserve"> well as its impact on systemic </w:t>
            </w:r>
            <w:r w:rsidRPr="00633AAC">
              <w:rPr>
                <w:rStyle w:val="nfase"/>
                <w:i w:val="0"/>
                <w:sz w:val="18"/>
                <w:szCs w:val="18"/>
              </w:rPr>
              <w:t xml:space="preserve">inflammation and skin flora namely on </w:t>
            </w:r>
            <w:r w:rsidR="00403A0E" w:rsidRPr="00633AAC">
              <w:rPr>
                <w:rStyle w:val="nfase"/>
                <w:i w:val="0"/>
                <w:sz w:val="18"/>
                <w:szCs w:val="18"/>
              </w:rPr>
              <w:t xml:space="preserve">colonization by </w:t>
            </w:r>
            <w:r w:rsidRPr="00633AAC">
              <w:rPr>
                <w:rStyle w:val="nfase"/>
                <w:sz w:val="18"/>
                <w:szCs w:val="18"/>
              </w:rPr>
              <w:t xml:space="preserve">Staphylococcus </w:t>
            </w:r>
            <w:proofErr w:type="spellStart"/>
            <w:proofErr w:type="gramStart"/>
            <w:r w:rsidRPr="00633AAC">
              <w:rPr>
                <w:rStyle w:val="nfase"/>
                <w:sz w:val="18"/>
                <w:szCs w:val="18"/>
              </w:rPr>
              <w:t>aureus</w:t>
            </w:r>
            <w:proofErr w:type="spellEnd"/>
            <w:r w:rsidR="00E3075F" w:rsidRPr="00633AAC">
              <w:rPr>
                <w:rStyle w:val="nfase"/>
                <w:i w:val="0"/>
                <w:sz w:val="18"/>
                <w:szCs w:val="18"/>
              </w:rPr>
              <w:t xml:space="preserve"> </w:t>
            </w:r>
            <w:r w:rsidR="00401C57" w:rsidRPr="00633AAC">
              <w:rPr>
                <w:rStyle w:val="nfase"/>
                <w:i w:val="0"/>
                <w:sz w:val="18"/>
                <w:szCs w:val="18"/>
              </w:rPr>
              <w:t>.</w:t>
            </w:r>
            <w:proofErr w:type="gramEnd"/>
          </w:p>
          <w:p w:rsidR="002F4931" w:rsidRPr="00633AAC" w:rsidRDefault="005D0386" w:rsidP="00401C57">
            <w:pPr>
              <w:pStyle w:val="Corpodetexto"/>
              <w:rPr>
                <w:rStyle w:val="nfase"/>
                <w:sz w:val="18"/>
                <w:szCs w:val="18"/>
              </w:rPr>
            </w:pPr>
            <w:r w:rsidRPr="00633AAC">
              <w:rPr>
                <w:rStyle w:val="nfase"/>
                <w:i w:val="0"/>
                <w:sz w:val="18"/>
                <w:szCs w:val="18"/>
              </w:rPr>
              <w:t>P</w:t>
            </w:r>
            <w:r w:rsidR="002F4931" w:rsidRPr="00633AAC">
              <w:rPr>
                <w:rStyle w:val="nfase"/>
                <w:i w:val="0"/>
                <w:sz w:val="18"/>
                <w:szCs w:val="18"/>
              </w:rPr>
              <w:t xml:space="preserve">atients </w:t>
            </w:r>
            <w:r w:rsidRPr="00633AAC">
              <w:rPr>
                <w:rStyle w:val="nfase"/>
                <w:i w:val="0"/>
                <w:sz w:val="18"/>
                <w:szCs w:val="18"/>
              </w:rPr>
              <w:t xml:space="preserve">with medical diagnosis of AD </w:t>
            </w:r>
            <w:r w:rsidR="002F4931" w:rsidRPr="00633AAC">
              <w:rPr>
                <w:rStyle w:val="nfase"/>
                <w:i w:val="0"/>
                <w:sz w:val="18"/>
                <w:szCs w:val="18"/>
              </w:rPr>
              <w:t xml:space="preserve">are selected. Clinical data are collected and written information is provided. After </w:t>
            </w:r>
            <w:r w:rsidR="00401C57" w:rsidRPr="00633AAC">
              <w:rPr>
                <w:rStyle w:val="nfase"/>
                <w:i w:val="0"/>
                <w:sz w:val="18"/>
                <w:szCs w:val="18"/>
              </w:rPr>
              <w:t>enrollment patients are randomized to active group (cotton textiles impregnated with chitosan) or control group (cotton textiles). P</w:t>
            </w:r>
            <w:r w:rsidRPr="00633AAC">
              <w:rPr>
                <w:rStyle w:val="nfase"/>
                <w:i w:val="0"/>
                <w:sz w:val="18"/>
                <w:szCs w:val="18"/>
              </w:rPr>
              <w:t xml:space="preserve">atients </w:t>
            </w:r>
            <w:r w:rsidR="00401C57" w:rsidRPr="00633AAC">
              <w:rPr>
                <w:rStyle w:val="nfase"/>
                <w:i w:val="0"/>
                <w:sz w:val="18"/>
                <w:szCs w:val="18"/>
              </w:rPr>
              <w:t xml:space="preserve">are asked to </w:t>
            </w:r>
            <w:r w:rsidRPr="00633AAC">
              <w:rPr>
                <w:rStyle w:val="nfase"/>
                <w:i w:val="0"/>
                <w:sz w:val="18"/>
                <w:szCs w:val="18"/>
              </w:rPr>
              <w:t xml:space="preserve">use </w:t>
            </w:r>
            <w:r w:rsidR="007D647D" w:rsidRPr="00633AAC">
              <w:rPr>
                <w:rStyle w:val="nfase"/>
                <w:i w:val="0"/>
                <w:sz w:val="18"/>
                <w:szCs w:val="18"/>
              </w:rPr>
              <w:t xml:space="preserve">a </w:t>
            </w:r>
            <w:proofErr w:type="spellStart"/>
            <w:r w:rsidR="007D647D" w:rsidRPr="00633AAC">
              <w:rPr>
                <w:rStyle w:val="nfase"/>
                <w:i w:val="0"/>
                <w:sz w:val="18"/>
                <w:szCs w:val="18"/>
              </w:rPr>
              <w:t>Tshirt</w:t>
            </w:r>
            <w:proofErr w:type="spellEnd"/>
            <w:r w:rsidR="007D647D" w:rsidRPr="00633AAC">
              <w:rPr>
                <w:rStyle w:val="nfase"/>
                <w:i w:val="0"/>
                <w:sz w:val="18"/>
                <w:szCs w:val="18"/>
              </w:rPr>
              <w:t xml:space="preserve"> and pants as </w:t>
            </w:r>
            <w:proofErr w:type="spellStart"/>
            <w:proofErr w:type="gramStart"/>
            <w:r w:rsidR="007D647D" w:rsidRPr="00633AAC">
              <w:rPr>
                <w:rStyle w:val="nfase"/>
                <w:i w:val="0"/>
                <w:sz w:val="18"/>
                <w:szCs w:val="18"/>
              </w:rPr>
              <w:t>pijamas</w:t>
            </w:r>
            <w:proofErr w:type="spellEnd"/>
            <w:r w:rsidR="007D647D" w:rsidRPr="00633AAC">
              <w:rPr>
                <w:rStyle w:val="nfase"/>
                <w:i w:val="0"/>
                <w:sz w:val="18"/>
                <w:szCs w:val="18"/>
              </w:rPr>
              <w:t xml:space="preserve"> </w:t>
            </w:r>
            <w:r w:rsidRPr="00633AAC">
              <w:rPr>
                <w:rStyle w:val="nfase"/>
                <w:i w:val="0"/>
                <w:sz w:val="18"/>
                <w:szCs w:val="18"/>
              </w:rPr>
              <w:t xml:space="preserve"> </w:t>
            </w:r>
            <w:r w:rsidR="00403A0E" w:rsidRPr="00633AAC">
              <w:rPr>
                <w:rStyle w:val="nfase"/>
                <w:i w:val="0"/>
                <w:sz w:val="18"/>
                <w:szCs w:val="18"/>
              </w:rPr>
              <w:t>for</w:t>
            </w:r>
            <w:proofErr w:type="gramEnd"/>
            <w:r w:rsidR="00403A0E" w:rsidRPr="00633AAC">
              <w:rPr>
                <w:rStyle w:val="nfase"/>
                <w:i w:val="0"/>
                <w:sz w:val="18"/>
                <w:szCs w:val="18"/>
              </w:rPr>
              <w:t xml:space="preserve"> a period of </w:t>
            </w:r>
            <w:r w:rsidR="00E3075F" w:rsidRPr="00633AAC">
              <w:rPr>
                <w:rStyle w:val="nfase"/>
                <w:i w:val="0"/>
                <w:sz w:val="18"/>
                <w:szCs w:val="18"/>
              </w:rPr>
              <w:t>8 weeks</w:t>
            </w:r>
            <w:r w:rsidR="002F4931" w:rsidRPr="00633AAC">
              <w:rPr>
                <w:rStyle w:val="nfase"/>
                <w:i w:val="0"/>
                <w:sz w:val="18"/>
                <w:szCs w:val="18"/>
              </w:rPr>
              <w:t xml:space="preserve">. </w:t>
            </w:r>
            <w:r w:rsidRPr="00633AAC">
              <w:rPr>
                <w:rStyle w:val="nfase"/>
                <w:i w:val="0"/>
                <w:sz w:val="18"/>
                <w:szCs w:val="18"/>
              </w:rPr>
              <w:t xml:space="preserve">Outcomes are clinical </w:t>
            </w:r>
            <w:r w:rsidR="00403A0E" w:rsidRPr="00633AAC">
              <w:rPr>
                <w:rStyle w:val="nfase"/>
                <w:i w:val="0"/>
                <w:sz w:val="18"/>
                <w:szCs w:val="18"/>
              </w:rPr>
              <w:t>improvement</w:t>
            </w:r>
            <w:r w:rsidRPr="00633AAC">
              <w:rPr>
                <w:rStyle w:val="nfase"/>
                <w:i w:val="0"/>
                <w:sz w:val="18"/>
                <w:szCs w:val="18"/>
              </w:rPr>
              <w:t xml:space="preserve"> measured by SCORAD</w:t>
            </w:r>
            <w:r w:rsidR="00401C57" w:rsidRPr="00633AAC">
              <w:rPr>
                <w:rStyle w:val="nfase"/>
                <w:i w:val="0"/>
                <w:sz w:val="18"/>
                <w:szCs w:val="18"/>
              </w:rPr>
              <w:t xml:space="preserve"> (severity score of AD including subjective symptoms as sleep disturbance and pruritus and intensity and severity of skin lesions), quality of life,</w:t>
            </w:r>
            <w:r w:rsidR="007D647D" w:rsidRPr="00633AAC">
              <w:rPr>
                <w:rStyle w:val="nfase"/>
                <w:i w:val="0"/>
                <w:sz w:val="18"/>
                <w:szCs w:val="18"/>
              </w:rPr>
              <w:t xml:space="preserve"> inflammatory</w:t>
            </w:r>
            <w:r w:rsidR="00E3075F" w:rsidRPr="00633AAC">
              <w:rPr>
                <w:rStyle w:val="nfase"/>
                <w:i w:val="0"/>
                <w:sz w:val="18"/>
                <w:szCs w:val="18"/>
              </w:rPr>
              <w:t xml:space="preserve"> serum markers and</w:t>
            </w:r>
            <w:r w:rsidRPr="00633AAC">
              <w:rPr>
                <w:rStyle w:val="nfase"/>
                <w:i w:val="0"/>
                <w:sz w:val="18"/>
                <w:szCs w:val="18"/>
              </w:rPr>
              <w:t xml:space="preserve"> skin microbiological assays.</w:t>
            </w:r>
          </w:p>
        </w:tc>
      </w:tr>
      <w:tr w:rsidR="002F4931" w:rsidRPr="006F4785">
        <w:tc>
          <w:tcPr>
            <w:tcW w:w="1218" w:type="pct"/>
          </w:tcPr>
          <w:p w:rsidR="002F4931" w:rsidRPr="00633AAC" w:rsidRDefault="002F4931" w:rsidP="00571417">
            <w:pPr>
              <w:pStyle w:val="Corpodetexto"/>
              <w:rPr>
                <w:rStyle w:val="Forte"/>
                <w:sz w:val="20"/>
                <w:szCs w:val="20"/>
              </w:rPr>
            </w:pPr>
            <w:r w:rsidRPr="00633AAC">
              <w:rPr>
                <w:rStyle w:val="Forte"/>
                <w:sz w:val="20"/>
                <w:szCs w:val="20"/>
              </w:rPr>
              <w:t>Objectives:</w:t>
            </w:r>
          </w:p>
          <w:p w:rsidR="002F4931" w:rsidRPr="00633AAC" w:rsidRDefault="002F4931" w:rsidP="00571417">
            <w:pPr>
              <w:pStyle w:val="Corpodetexto"/>
              <w:rPr>
                <w:rStyle w:val="Forte"/>
                <w:sz w:val="20"/>
                <w:szCs w:val="20"/>
              </w:rPr>
            </w:pPr>
          </w:p>
        </w:tc>
        <w:tc>
          <w:tcPr>
            <w:tcW w:w="3782" w:type="pct"/>
          </w:tcPr>
          <w:p w:rsidR="002F4931" w:rsidRPr="00633AAC" w:rsidRDefault="002E0B38" w:rsidP="00401C57">
            <w:pPr>
              <w:pStyle w:val="Corpodetexto"/>
              <w:rPr>
                <w:rStyle w:val="nfase"/>
                <w:sz w:val="18"/>
                <w:szCs w:val="18"/>
              </w:rPr>
            </w:pPr>
            <w:r w:rsidRPr="00633AAC">
              <w:rPr>
                <w:iCs/>
                <w:sz w:val="18"/>
                <w:szCs w:val="18"/>
                <w:lang w:val="en-GB"/>
              </w:rPr>
              <w:t xml:space="preserve">To assess </w:t>
            </w:r>
            <w:r w:rsidR="005D0386" w:rsidRPr="00633AAC">
              <w:rPr>
                <w:iCs/>
                <w:sz w:val="18"/>
                <w:szCs w:val="18"/>
                <w:lang w:val="en-GB"/>
              </w:rPr>
              <w:t xml:space="preserve">the </w:t>
            </w:r>
            <w:r w:rsidR="00D608F6" w:rsidRPr="00633AAC">
              <w:rPr>
                <w:sz w:val="18"/>
                <w:szCs w:val="18"/>
              </w:rPr>
              <w:t xml:space="preserve">efficacy of a natural biopolymer textile in the management of atopic dermatitis, and to </w:t>
            </w:r>
            <w:r w:rsidR="00FB5138" w:rsidRPr="00633AAC">
              <w:rPr>
                <w:sz w:val="18"/>
                <w:szCs w:val="18"/>
              </w:rPr>
              <w:t>characterize its</w:t>
            </w:r>
            <w:r w:rsidR="00D608F6" w:rsidRPr="00633AAC">
              <w:rPr>
                <w:sz w:val="18"/>
                <w:szCs w:val="18"/>
              </w:rPr>
              <w:t xml:space="preserve"> </w:t>
            </w:r>
            <w:proofErr w:type="spellStart"/>
            <w:r w:rsidR="00FB5138" w:rsidRPr="00633AAC">
              <w:rPr>
                <w:sz w:val="18"/>
                <w:szCs w:val="18"/>
              </w:rPr>
              <w:t>immunomodulatory</w:t>
            </w:r>
            <w:proofErr w:type="spellEnd"/>
            <w:r w:rsidR="00FB5138" w:rsidRPr="00633AAC">
              <w:rPr>
                <w:sz w:val="18"/>
                <w:szCs w:val="18"/>
              </w:rPr>
              <w:t xml:space="preserve"> properties</w:t>
            </w:r>
            <w:r w:rsidR="00D608F6" w:rsidRPr="00633AAC">
              <w:rPr>
                <w:sz w:val="18"/>
                <w:szCs w:val="18"/>
              </w:rPr>
              <w:t xml:space="preserve"> and</w:t>
            </w:r>
            <w:r w:rsidR="00401C57" w:rsidRPr="00633AAC">
              <w:rPr>
                <w:sz w:val="18"/>
                <w:szCs w:val="18"/>
              </w:rPr>
              <w:t xml:space="preserve"> impact on</w:t>
            </w:r>
            <w:r w:rsidR="00D608F6" w:rsidRPr="00633AAC">
              <w:rPr>
                <w:sz w:val="18"/>
                <w:szCs w:val="18"/>
              </w:rPr>
              <w:t xml:space="preserve"> </w:t>
            </w:r>
            <w:r w:rsidR="007D647D" w:rsidRPr="00633AAC">
              <w:rPr>
                <w:sz w:val="18"/>
                <w:szCs w:val="18"/>
              </w:rPr>
              <w:t xml:space="preserve">skin microbiological </w:t>
            </w:r>
            <w:proofErr w:type="gramStart"/>
            <w:r w:rsidR="007D647D" w:rsidRPr="00633AAC">
              <w:rPr>
                <w:sz w:val="18"/>
                <w:szCs w:val="18"/>
              </w:rPr>
              <w:t>flora</w:t>
            </w:r>
            <w:r w:rsidR="00D608F6" w:rsidRPr="00633AAC">
              <w:rPr>
                <w:sz w:val="18"/>
                <w:szCs w:val="18"/>
              </w:rPr>
              <w:t xml:space="preserve"> </w:t>
            </w:r>
            <w:r w:rsidR="00401C57" w:rsidRPr="00633AAC">
              <w:rPr>
                <w:sz w:val="18"/>
                <w:szCs w:val="18"/>
              </w:rPr>
              <w:t>.</w:t>
            </w:r>
            <w:proofErr w:type="gramEnd"/>
          </w:p>
        </w:tc>
      </w:tr>
      <w:tr w:rsidR="002F4931" w:rsidRPr="006F4785">
        <w:tc>
          <w:tcPr>
            <w:tcW w:w="1218" w:type="pct"/>
          </w:tcPr>
          <w:p w:rsidR="002F4931" w:rsidRPr="00633AAC" w:rsidRDefault="006F4785" w:rsidP="00571417">
            <w:pPr>
              <w:pStyle w:val="Corpodetexto"/>
              <w:rPr>
                <w:rStyle w:val="Forte"/>
                <w:sz w:val="20"/>
                <w:szCs w:val="20"/>
              </w:rPr>
            </w:pPr>
            <w:r w:rsidRPr="00633AAC">
              <w:rPr>
                <w:rStyle w:val="Forte"/>
                <w:sz w:val="20"/>
                <w:szCs w:val="20"/>
              </w:rPr>
              <w:t>Setting</w:t>
            </w:r>
            <w:r w:rsidR="002F4931" w:rsidRPr="00633AAC">
              <w:rPr>
                <w:rStyle w:val="Forte"/>
                <w:sz w:val="20"/>
                <w:szCs w:val="20"/>
              </w:rPr>
              <w:t>:</w:t>
            </w:r>
          </w:p>
        </w:tc>
        <w:tc>
          <w:tcPr>
            <w:tcW w:w="3782" w:type="pct"/>
          </w:tcPr>
          <w:p w:rsidR="002F4931" w:rsidRPr="00633AAC" w:rsidRDefault="00401C57" w:rsidP="00D608F6">
            <w:pPr>
              <w:pStyle w:val="Corpodetexto"/>
              <w:rPr>
                <w:rStyle w:val="nfase"/>
                <w:sz w:val="18"/>
                <w:szCs w:val="18"/>
              </w:rPr>
            </w:pPr>
            <w:r w:rsidRPr="00633AAC">
              <w:rPr>
                <w:rStyle w:val="nfase"/>
                <w:i w:val="0"/>
                <w:sz w:val="18"/>
                <w:szCs w:val="18"/>
              </w:rPr>
              <w:t>Immunology Department, Medical Faculty , Porto University</w:t>
            </w:r>
          </w:p>
        </w:tc>
      </w:tr>
      <w:tr w:rsidR="002F4931" w:rsidRPr="006F4785">
        <w:tc>
          <w:tcPr>
            <w:tcW w:w="1218" w:type="pct"/>
          </w:tcPr>
          <w:p w:rsidR="002F4931" w:rsidRPr="00633AAC" w:rsidRDefault="002F4931" w:rsidP="006F4785">
            <w:pPr>
              <w:pStyle w:val="Corpodetexto"/>
              <w:rPr>
                <w:rStyle w:val="Forte"/>
                <w:sz w:val="20"/>
                <w:szCs w:val="20"/>
              </w:rPr>
            </w:pPr>
            <w:r w:rsidRPr="00633AAC">
              <w:rPr>
                <w:rStyle w:val="Forte"/>
                <w:sz w:val="20"/>
                <w:szCs w:val="20"/>
              </w:rPr>
              <w:t>S</w:t>
            </w:r>
            <w:r w:rsidR="006F4785" w:rsidRPr="00633AAC">
              <w:rPr>
                <w:rStyle w:val="Forte"/>
                <w:sz w:val="20"/>
                <w:szCs w:val="20"/>
              </w:rPr>
              <w:t>ubjects</w:t>
            </w:r>
            <w:r w:rsidRPr="00633AAC">
              <w:rPr>
                <w:rStyle w:val="Forte"/>
                <w:sz w:val="20"/>
                <w:szCs w:val="20"/>
              </w:rPr>
              <w:t>:</w:t>
            </w:r>
          </w:p>
        </w:tc>
        <w:tc>
          <w:tcPr>
            <w:tcW w:w="3782" w:type="pct"/>
          </w:tcPr>
          <w:p w:rsidR="002F4931" w:rsidRPr="00633AAC" w:rsidRDefault="002F4931" w:rsidP="004F2E66">
            <w:pPr>
              <w:pStyle w:val="Corpodetexto"/>
              <w:rPr>
                <w:rStyle w:val="nfase"/>
                <w:sz w:val="18"/>
                <w:szCs w:val="18"/>
              </w:rPr>
            </w:pPr>
            <w:r w:rsidRPr="00633AAC">
              <w:rPr>
                <w:rStyle w:val="nfase"/>
                <w:i w:val="0"/>
                <w:sz w:val="18"/>
                <w:szCs w:val="18"/>
              </w:rPr>
              <w:t xml:space="preserve">Portuguese </w:t>
            </w:r>
            <w:r w:rsidR="00D608F6" w:rsidRPr="00633AAC">
              <w:rPr>
                <w:rStyle w:val="nfase"/>
                <w:i w:val="0"/>
                <w:sz w:val="18"/>
                <w:szCs w:val="18"/>
              </w:rPr>
              <w:t>patients,</w:t>
            </w:r>
            <w:r w:rsidRPr="00633AAC">
              <w:rPr>
                <w:rStyle w:val="nfase"/>
                <w:i w:val="0"/>
                <w:sz w:val="18"/>
                <w:szCs w:val="18"/>
              </w:rPr>
              <w:t xml:space="preserve"> of any </w:t>
            </w:r>
            <w:r w:rsidR="00D608F6" w:rsidRPr="00633AAC">
              <w:rPr>
                <w:rStyle w:val="nfase"/>
                <w:i w:val="0"/>
                <w:sz w:val="18"/>
                <w:szCs w:val="18"/>
              </w:rPr>
              <w:t>gender and any race, a</w:t>
            </w:r>
            <w:r w:rsidR="007D647D" w:rsidRPr="00633AAC">
              <w:rPr>
                <w:rStyle w:val="nfase"/>
                <w:i w:val="0"/>
                <w:sz w:val="18"/>
                <w:szCs w:val="18"/>
              </w:rPr>
              <w:t xml:space="preserve">ged over </w:t>
            </w:r>
            <w:r w:rsidR="001D3C84">
              <w:rPr>
                <w:rStyle w:val="nfase"/>
                <w:i w:val="0"/>
                <w:sz w:val="18"/>
                <w:szCs w:val="18"/>
              </w:rPr>
              <w:t>12</w:t>
            </w:r>
            <w:r w:rsidR="004F2E66" w:rsidRPr="00633AAC">
              <w:rPr>
                <w:rStyle w:val="nfase"/>
                <w:i w:val="0"/>
                <w:sz w:val="18"/>
                <w:szCs w:val="18"/>
              </w:rPr>
              <w:t xml:space="preserve"> years old</w:t>
            </w:r>
            <w:r w:rsidR="006F4785" w:rsidRPr="00633AAC">
              <w:rPr>
                <w:rStyle w:val="nfase"/>
                <w:i w:val="0"/>
                <w:sz w:val="18"/>
                <w:szCs w:val="18"/>
              </w:rPr>
              <w:t xml:space="preserve">; </w:t>
            </w:r>
          </w:p>
        </w:tc>
      </w:tr>
      <w:tr w:rsidR="002F4931" w:rsidRPr="006F4785">
        <w:tc>
          <w:tcPr>
            <w:tcW w:w="1218" w:type="pct"/>
          </w:tcPr>
          <w:p w:rsidR="002F4931" w:rsidRPr="00633AAC" w:rsidRDefault="006F4785" w:rsidP="006F4785">
            <w:pPr>
              <w:pStyle w:val="Corpodetexto"/>
              <w:rPr>
                <w:rStyle w:val="Forte"/>
                <w:sz w:val="20"/>
                <w:szCs w:val="20"/>
              </w:rPr>
            </w:pPr>
            <w:r w:rsidRPr="00633AAC">
              <w:rPr>
                <w:rStyle w:val="Forte"/>
                <w:sz w:val="20"/>
                <w:szCs w:val="20"/>
              </w:rPr>
              <w:lastRenderedPageBreak/>
              <w:t>Study design</w:t>
            </w:r>
            <w:r w:rsidR="002F4931" w:rsidRPr="00633AAC">
              <w:rPr>
                <w:rStyle w:val="Forte"/>
                <w:sz w:val="20"/>
                <w:szCs w:val="20"/>
              </w:rPr>
              <w:t>:</w:t>
            </w:r>
          </w:p>
        </w:tc>
        <w:tc>
          <w:tcPr>
            <w:tcW w:w="3782" w:type="pct"/>
          </w:tcPr>
          <w:p w:rsidR="002F4931" w:rsidRPr="00633AAC" w:rsidRDefault="00FB5138" w:rsidP="00571417">
            <w:pPr>
              <w:pStyle w:val="Corpodetexto"/>
              <w:rPr>
                <w:rStyle w:val="nfase"/>
                <w:sz w:val="18"/>
                <w:szCs w:val="18"/>
              </w:rPr>
            </w:pPr>
            <w:r w:rsidRPr="00633AAC">
              <w:rPr>
                <w:iCs/>
                <w:sz w:val="18"/>
                <w:szCs w:val="18"/>
              </w:rPr>
              <w:t>R</w:t>
            </w:r>
            <w:r w:rsidR="00D608F6" w:rsidRPr="00633AAC">
              <w:rPr>
                <w:iCs/>
                <w:sz w:val="18"/>
                <w:szCs w:val="18"/>
              </w:rPr>
              <w:t xml:space="preserve">andomized, double-blind, </w:t>
            </w:r>
            <w:r w:rsidR="00401C57" w:rsidRPr="00633AAC">
              <w:rPr>
                <w:iCs/>
                <w:sz w:val="18"/>
                <w:szCs w:val="18"/>
              </w:rPr>
              <w:t xml:space="preserve">parallel </w:t>
            </w:r>
            <w:r w:rsidR="00D608F6" w:rsidRPr="00633AAC">
              <w:rPr>
                <w:iCs/>
                <w:sz w:val="18"/>
                <w:szCs w:val="18"/>
              </w:rPr>
              <w:t>placebo-controlled study</w:t>
            </w:r>
          </w:p>
        </w:tc>
      </w:tr>
      <w:tr w:rsidR="002F4931" w:rsidRPr="006F4785">
        <w:tc>
          <w:tcPr>
            <w:tcW w:w="1218" w:type="pct"/>
          </w:tcPr>
          <w:p w:rsidR="002F4931" w:rsidRPr="00633AAC" w:rsidRDefault="002F4931" w:rsidP="006F4785">
            <w:pPr>
              <w:pStyle w:val="Corpodetexto"/>
              <w:rPr>
                <w:rStyle w:val="Forte"/>
                <w:sz w:val="20"/>
                <w:szCs w:val="20"/>
              </w:rPr>
            </w:pPr>
            <w:r w:rsidRPr="00633AAC">
              <w:rPr>
                <w:rStyle w:val="Forte"/>
                <w:sz w:val="20"/>
                <w:szCs w:val="20"/>
              </w:rPr>
              <w:t xml:space="preserve">Estimated </w:t>
            </w:r>
            <w:r w:rsidR="006F4785" w:rsidRPr="00633AAC">
              <w:rPr>
                <w:rStyle w:val="Forte"/>
                <w:sz w:val="20"/>
                <w:szCs w:val="20"/>
              </w:rPr>
              <w:t>t</w:t>
            </w:r>
            <w:r w:rsidRPr="00633AAC">
              <w:rPr>
                <w:rStyle w:val="Forte"/>
                <w:sz w:val="20"/>
                <w:szCs w:val="20"/>
              </w:rPr>
              <w:t xml:space="preserve">ime to </w:t>
            </w:r>
            <w:r w:rsidR="006F4785" w:rsidRPr="00633AAC">
              <w:rPr>
                <w:rStyle w:val="Forte"/>
                <w:sz w:val="20"/>
                <w:szCs w:val="20"/>
              </w:rPr>
              <w:t>c</w:t>
            </w:r>
            <w:r w:rsidRPr="00633AAC">
              <w:rPr>
                <w:rStyle w:val="Forte"/>
                <w:sz w:val="20"/>
                <w:szCs w:val="20"/>
              </w:rPr>
              <w:t xml:space="preserve">omplete </w:t>
            </w:r>
            <w:r w:rsidR="006F4785" w:rsidRPr="00633AAC">
              <w:rPr>
                <w:rStyle w:val="Forte"/>
                <w:sz w:val="20"/>
                <w:szCs w:val="20"/>
              </w:rPr>
              <w:t>e</w:t>
            </w:r>
            <w:r w:rsidRPr="00633AAC">
              <w:rPr>
                <w:rStyle w:val="Forte"/>
                <w:sz w:val="20"/>
                <w:szCs w:val="20"/>
              </w:rPr>
              <w:t>nrollment:</w:t>
            </w:r>
          </w:p>
        </w:tc>
        <w:tc>
          <w:tcPr>
            <w:tcW w:w="3782" w:type="pct"/>
          </w:tcPr>
          <w:p w:rsidR="002F4931" w:rsidRPr="00633AAC" w:rsidRDefault="006F4785" w:rsidP="00571417">
            <w:pPr>
              <w:pStyle w:val="Corpodetexto"/>
              <w:rPr>
                <w:rStyle w:val="nfase"/>
                <w:sz w:val="18"/>
                <w:szCs w:val="18"/>
              </w:rPr>
            </w:pPr>
            <w:r w:rsidRPr="00633AAC">
              <w:rPr>
                <w:rStyle w:val="nfase"/>
                <w:i w:val="0"/>
                <w:sz w:val="18"/>
                <w:szCs w:val="18"/>
              </w:rPr>
              <w:t>6 months</w:t>
            </w:r>
          </w:p>
        </w:tc>
      </w:tr>
    </w:tbl>
    <w:p w:rsidR="00726044" w:rsidRPr="00692C80" w:rsidRDefault="00726044" w:rsidP="00633AAC">
      <w:pPr>
        <w:pStyle w:val="Ttulo2"/>
      </w:pPr>
      <w:bookmarkStart w:id="9" w:name="_Toc42588958"/>
      <w:bookmarkStart w:id="10" w:name="_Toc53202799"/>
      <w:bookmarkStart w:id="11" w:name="_Toc224445197"/>
      <w:bookmarkStart w:id="12" w:name="_Toc259785332"/>
      <w:bookmarkStart w:id="13" w:name="_Toc292018560"/>
      <w:bookmarkEnd w:id="8"/>
      <w:r w:rsidRPr="00692C80">
        <w:lastRenderedPageBreak/>
        <w:t>Key Roles</w:t>
      </w:r>
      <w:bookmarkEnd w:id="9"/>
      <w:bookmarkEnd w:id="10"/>
      <w:bookmarkEnd w:id="11"/>
      <w:bookmarkEnd w:id="12"/>
      <w:bookmarkEnd w:id="13"/>
    </w:p>
    <w:tbl>
      <w:tblPr>
        <w:tblW w:w="0" w:type="auto"/>
        <w:tblLook w:val="01E0"/>
      </w:tblPr>
      <w:tblGrid>
        <w:gridCol w:w="1361"/>
        <w:gridCol w:w="7693"/>
      </w:tblGrid>
      <w:tr w:rsidR="00CC6327">
        <w:tc>
          <w:tcPr>
            <w:tcW w:w="0" w:type="auto"/>
          </w:tcPr>
          <w:p w:rsidR="00CC6327" w:rsidRPr="00C822D3" w:rsidRDefault="00CC6327" w:rsidP="00634E53">
            <w:pPr>
              <w:pStyle w:val="Corpodetexto"/>
              <w:spacing w:before="60" w:line="240" w:lineRule="auto"/>
              <w:rPr>
                <w:rStyle w:val="Forte"/>
                <w:b w:val="0"/>
                <w:caps/>
                <w:sz w:val="20"/>
                <w:szCs w:val="20"/>
              </w:rPr>
            </w:pPr>
            <w:r w:rsidRPr="00C822D3">
              <w:rPr>
                <w:rStyle w:val="Forte"/>
                <w:sz w:val="20"/>
                <w:szCs w:val="20"/>
              </w:rPr>
              <w:t>Individuals:</w:t>
            </w:r>
          </w:p>
        </w:tc>
        <w:tc>
          <w:tcPr>
            <w:tcW w:w="0" w:type="auto"/>
          </w:tcPr>
          <w:p w:rsidR="006F4785" w:rsidRPr="00C822D3" w:rsidRDefault="00CC6327" w:rsidP="00634E53">
            <w:pPr>
              <w:pStyle w:val="Corpodetexto"/>
              <w:spacing w:before="60" w:line="240" w:lineRule="auto"/>
              <w:rPr>
                <w:sz w:val="20"/>
                <w:szCs w:val="20"/>
              </w:rPr>
            </w:pPr>
            <w:r w:rsidRPr="00C822D3">
              <w:rPr>
                <w:rStyle w:val="Forte"/>
                <w:sz w:val="20"/>
                <w:szCs w:val="20"/>
              </w:rPr>
              <w:t>Principal Investigator:</w:t>
            </w:r>
            <w:r w:rsidRPr="00C822D3">
              <w:rPr>
                <w:sz w:val="20"/>
                <w:szCs w:val="20"/>
              </w:rPr>
              <w:t xml:space="preserve"> </w:t>
            </w:r>
          </w:p>
          <w:p w:rsidR="00302E9C" w:rsidRPr="00C822D3" w:rsidRDefault="00D608F6" w:rsidP="00302E9C">
            <w:pPr>
              <w:pStyle w:val="Corpodetexto"/>
              <w:spacing w:before="60" w:line="240" w:lineRule="auto"/>
              <w:rPr>
                <w:iCs/>
                <w:sz w:val="20"/>
                <w:szCs w:val="20"/>
              </w:rPr>
            </w:pPr>
            <w:r w:rsidRPr="00C822D3">
              <w:rPr>
                <w:b/>
                <w:sz w:val="20"/>
                <w:szCs w:val="20"/>
              </w:rPr>
              <w:t>Cristina Lopes</w:t>
            </w:r>
            <w:r w:rsidR="00302E9C" w:rsidRPr="00C822D3">
              <w:rPr>
                <w:b/>
                <w:sz w:val="20"/>
                <w:szCs w:val="20"/>
              </w:rPr>
              <w:t xml:space="preserve">, </w:t>
            </w:r>
            <w:proofErr w:type="spellStart"/>
            <w:r w:rsidR="00302E9C" w:rsidRPr="00C822D3">
              <w:rPr>
                <w:sz w:val="20"/>
                <w:szCs w:val="20"/>
              </w:rPr>
              <w:t>MD,Immunology</w:t>
            </w:r>
            <w:proofErr w:type="spellEnd"/>
            <w:r w:rsidR="00302E9C" w:rsidRPr="00C822D3">
              <w:rPr>
                <w:sz w:val="20"/>
                <w:szCs w:val="20"/>
              </w:rPr>
              <w:t xml:space="preserve"> Department, </w:t>
            </w:r>
            <w:r w:rsidR="00302E9C" w:rsidRPr="00C822D3">
              <w:rPr>
                <w:rStyle w:val="nfase"/>
                <w:i w:val="0"/>
                <w:sz w:val="20"/>
                <w:szCs w:val="20"/>
              </w:rPr>
              <w:t xml:space="preserve">Faculty of Medicine, University of Porto, </w:t>
            </w:r>
            <w:r w:rsidR="00D5469C" w:rsidRPr="00C822D3">
              <w:rPr>
                <w:rStyle w:val="nfase"/>
                <w:i w:val="0"/>
                <w:sz w:val="20"/>
                <w:szCs w:val="20"/>
              </w:rPr>
              <w:t xml:space="preserve">Allergy Unit , </w:t>
            </w:r>
            <w:r w:rsidR="00302E9C" w:rsidRPr="00C822D3">
              <w:rPr>
                <w:rStyle w:val="nfase"/>
                <w:i w:val="0"/>
                <w:sz w:val="20"/>
                <w:szCs w:val="20"/>
              </w:rPr>
              <w:t xml:space="preserve">Hospital Pedro Hispano, </w:t>
            </w:r>
            <w:proofErr w:type="spellStart"/>
            <w:r w:rsidR="00302E9C" w:rsidRPr="00C822D3">
              <w:rPr>
                <w:rStyle w:val="nfase"/>
                <w:i w:val="0"/>
                <w:sz w:val="20"/>
                <w:szCs w:val="20"/>
              </w:rPr>
              <w:t>Matosinhos</w:t>
            </w:r>
            <w:proofErr w:type="spellEnd"/>
          </w:p>
          <w:p w:rsidR="004C6B2C" w:rsidRPr="00C822D3" w:rsidRDefault="004C6B2C" w:rsidP="00D608F6">
            <w:pPr>
              <w:pStyle w:val="Corpodetexto"/>
              <w:spacing w:before="60" w:line="240" w:lineRule="auto"/>
              <w:rPr>
                <w:sz w:val="20"/>
                <w:szCs w:val="20"/>
              </w:rPr>
            </w:pPr>
          </w:p>
        </w:tc>
      </w:tr>
      <w:tr w:rsidR="00CC6327" w:rsidRPr="00634E53">
        <w:tc>
          <w:tcPr>
            <w:tcW w:w="0" w:type="auto"/>
          </w:tcPr>
          <w:p w:rsidR="00CC6327" w:rsidRPr="00C822D3" w:rsidRDefault="00CC6327" w:rsidP="00634E53">
            <w:pPr>
              <w:pStyle w:val="Corpodetexto"/>
              <w:spacing w:before="60" w:line="240" w:lineRule="auto"/>
              <w:rPr>
                <w:sz w:val="20"/>
                <w:szCs w:val="20"/>
              </w:rPr>
            </w:pPr>
          </w:p>
        </w:tc>
        <w:tc>
          <w:tcPr>
            <w:tcW w:w="0" w:type="auto"/>
          </w:tcPr>
          <w:p w:rsidR="00302E9C" w:rsidRPr="00C822D3" w:rsidRDefault="00302E9C" w:rsidP="00634E53">
            <w:pPr>
              <w:pStyle w:val="Corpodetexto"/>
              <w:spacing w:before="60" w:line="240" w:lineRule="auto"/>
              <w:rPr>
                <w:rStyle w:val="Forte"/>
                <w:sz w:val="20"/>
                <w:szCs w:val="20"/>
              </w:rPr>
            </w:pPr>
          </w:p>
          <w:p w:rsidR="00634E53" w:rsidRPr="00C822D3" w:rsidRDefault="00634E53" w:rsidP="00634E53">
            <w:pPr>
              <w:pStyle w:val="Corpodetexto"/>
              <w:spacing w:before="60" w:line="240" w:lineRule="auto"/>
              <w:rPr>
                <w:sz w:val="20"/>
                <w:szCs w:val="20"/>
              </w:rPr>
            </w:pPr>
            <w:r w:rsidRPr="00C822D3">
              <w:rPr>
                <w:rStyle w:val="Forte"/>
                <w:sz w:val="20"/>
                <w:szCs w:val="20"/>
              </w:rPr>
              <w:t xml:space="preserve">Working </w:t>
            </w:r>
            <w:r w:rsidR="00403A0E" w:rsidRPr="00C822D3">
              <w:rPr>
                <w:rStyle w:val="Forte"/>
                <w:sz w:val="20"/>
                <w:szCs w:val="20"/>
              </w:rPr>
              <w:t>team:</w:t>
            </w:r>
            <w:r w:rsidRPr="00C822D3">
              <w:rPr>
                <w:rStyle w:val="Forte"/>
                <w:sz w:val="20"/>
                <w:szCs w:val="20"/>
              </w:rPr>
              <w:t xml:space="preserve"> </w:t>
            </w:r>
            <w:r w:rsidRPr="00C822D3">
              <w:rPr>
                <w:sz w:val="20"/>
                <w:szCs w:val="20"/>
              </w:rPr>
              <w:t xml:space="preserve"> </w:t>
            </w:r>
          </w:p>
          <w:p w:rsidR="0087730B" w:rsidRPr="00C822D3" w:rsidRDefault="00302E9C" w:rsidP="005259DD">
            <w:pPr>
              <w:pStyle w:val="Corpodetexto"/>
              <w:spacing w:before="60" w:line="276" w:lineRule="auto"/>
              <w:rPr>
                <w:b/>
                <w:sz w:val="20"/>
                <w:szCs w:val="20"/>
              </w:rPr>
            </w:pPr>
            <w:proofErr w:type="spellStart"/>
            <w:r w:rsidRPr="00C822D3">
              <w:rPr>
                <w:rStyle w:val="il"/>
                <w:b/>
                <w:sz w:val="20"/>
                <w:szCs w:val="20"/>
              </w:rPr>
              <w:t>Oksana</w:t>
            </w:r>
            <w:proofErr w:type="spellEnd"/>
            <w:r w:rsidRPr="00C822D3">
              <w:rPr>
                <w:b/>
                <w:sz w:val="20"/>
                <w:szCs w:val="20"/>
              </w:rPr>
              <w:t xml:space="preserve"> </w:t>
            </w:r>
            <w:proofErr w:type="spellStart"/>
            <w:r w:rsidRPr="00C822D3">
              <w:rPr>
                <w:b/>
                <w:sz w:val="20"/>
                <w:szCs w:val="20"/>
              </w:rPr>
              <w:t>Sokhatska</w:t>
            </w:r>
            <w:proofErr w:type="spellEnd"/>
            <w:r w:rsidRPr="00C822D3">
              <w:rPr>
                <w:sz w:val="20"/>
                <w:szCs w:val="20"/>
              </w:rPr>
              <w:t xml:space="preserve">, Technical assistant, Immunology Department </w:t>
            </w:r>
            <w:r w:rsidRPr="00C822D3">
              <w:rPr>
                <w:rStyle w:val="nfase"/>
                <w:i w:val="0"/>
                <w:sz w:val="20"/>
                <w:szCs w:val="20"/>
              </w:rPr>
              <w:t>Faculty of Medicine, University of Porto</w:t>
            </w:r>
            <w:r w:rsidR="0087730B" w:rsidRPr="00C822D3">
              <w:rPr>
                <w:b/>
                <w:sz w:val="20"/>
                <w:szCs w:val="20"/>
              </w:rPr>
              <w:t xml:space="preserve"> </w:t>
            </w:r>
          </w:p>
          <w:p w:rsidR="00302E9C" w:rsidRDefault="0087730B" w:rsidP="005259DD">
            <w:pPr>
              <w:pStyle w:val="Corpodetexto"/>
              <w:spacing w:before="60" w:line="276" w:lineRule="auto"/>
              <w:rPr>
                <w:rStyle w:val="nfase"/>
                <w:i w:val="0"/>
                <w:sz w:val="20"/>
                <w:szCs w:val="20"/>
              </w:rPr>
            </w:pPr>
            <w:r w:rsidRPr="00C822D3">
              <w:rPr>
                <w:b/>
                <w:sz w:val="20"/>
                <w:szCs w:val="20"/>
              </w:rPr>
              <w:t xml:space="preserve">Carmo </w:t>
            </w:r>
            <w:proofErr w:type="spellStart"/>
            <w:r w:rsidRPr="00C822D3">
              <w:rPr>
                <w:b/>
                <w:sz w:val="20"/>
                <w:szCs w:val="20"/>
              </w:rPr>
              <w:t>Palmares</w:t>
            </w:r>
            <w:proofErr w:type="spellEnd"/>
            <w:r w:rsidRPr="00C822D3">
              <w:rPr>
                <w:sz w:val="20"/>
                <w:szCs w:val="20"/>
              </w:rPr>
              <w:t>, Main Assistant, Immunology Department, Faculty</w:t>
            </w:r>
            <w:r w:rsidRPr="00C822D3">
              <w:rPr>
                <w:rStyle w:val="nfase"/>
                <w:i w:val="0"/>
                <w:sz w:val="20"/>
                <w:szCs w:val="20"/>
              </w:rPr>
              <w:t xml:space="preserve"> of Medicine, University of Porto</w:t>
            </w:r>
          </w:p>
          <w:p w:rsidR="005259DD" w:rsidRDefault="005259DD" w:rsidP="005259DD">
            <w:pPr>
              <w:pStyle w:val="Corpodetexto"/>
              <w:spacing w:before="60" w:line="276" w:lineRule="auto"/>
              <w:rPr>
                <w:rStyle w:val="nfase"/>
                <w:i w:val="0"/>
                <w:sz w:val="20"/>
                <w:szCs w:val="20"/>
              </w:rPr>
            </w:pPr>
            <w:r w:rsidRPr="005259DD">
              <w:rPr>
                <w:rStyle w:val="nfase"/>
                <w:b/>
                <w:i w:val="0"/>
                <w:sz w:val="20"/>
                <w:szCs w:val="20"/>
              </w:rPr>
              <w:t>José Soares</w:t>
            </w:r>
            <w:r>
              <w:rPr>
                <w:rStyle w:val="nfase"/>
                <w:i w:val="0"/>
                <w:sz w:val="20"/>
                <w:szCs w:val="20"/>
              </w:rPr>
              <w:t xml:space="preserve">, Microbiologist, </w:t>
            </w:r>
            <w:proofErr w:type="spellStart"/>
            <w:r w:rsidRPr="00BE7B54">
              <w:rPr>
                <w:iCs/>
                <w:sz w:val="20"/>
                <w:szCs w:val="20"/>
                <w:lang w:val="en-GB"/>
              </w:rPr>
              <w:t>Biotecnhology</w:t>
            </w:r>
            <w:proofErr w:type="spellEnd"/>
            <w:r w:rsidRPr="00BE7B54">
              <w:rPr>
                <w:iCs/>
                <w:sz w:val="20"/>
                <w:szCs w:val="20"/>
                <w:lang w:val="en-GB"/>
              </w:rPr>
              <w:t xml:space="preserve"> School , </w:t>
            </w:r>
            <w:proofErr w:type="spellStart"/>
            <w:r w:rsidRPr="00BE7B54">
              <w:rPr>
                <w:iCs/>
                <w:sz w:val="20"/>
                <w:szCs w:val="20"/>
                <w:lang w:val="en-GB"/>
              </w:rPr>
              <w:t>Catolic</w:t>
            </w:r>
            <w:proofErr w:type="spellEnd"/>
            <w:r w:rsidRPr="00BE7B54">
              <w:rPr>
                <w:iCs/>
                <w:sz w:val="20"/>
                <w:szCs w:val="20"/>
                <w:lang w:val="en-GB"/>
              </w:rPr>
              <w:t xml:space="preserve"> University, Porto</w:t>
            </w:r>
          </w:p>
          <w:p w:rsidR="005259DD" w:rsidRDefault="005259DD" w:rsidP="005259DD">
            <w:pPr>
              <w:pStyle w:val="Corpodetexto"/>
              <w:spacing w:before="60" w:line="276" w:lineRule="auto"/>
              <w:rPr>
                <w:rStyle w:val="nfase"/>
                <w:i w:val="0"/>
                <w:sz w:val="20"/>
                <w:szCs w:val="20"/>
              </w:rPr>
            </w:pPr>
            <w:proofErr w:type="spellStart"/>
            <w:r w:rsidRPr="005259DD">
              <w:rPr>
                <w:rStyle w:val="nfase"/>
                <w:b/>
                <w:i w:val="0"/>
                <w:sz w:val="20"/>
                <w:szCs w:val="20"/>
              </w:rPr>
              <w:t>Freni</w:t>
            </w:r>
            <w:proofErr w:type="spellEnd"/>
            <w:r w:rsidRPr="005259DD">
              <w:rPr>
                <w:rStyle w:val="nfase"/>
                <w:b/>
                <w:i w:val="0"/>
                <w:sz w:val="20"/>
                <w:szCs w:val="20"/>
              </w:rPr>
              <w:t xml:space="preserve"> </w:t>
            </w:r>
            <w:proofErr w:type="spellStart"/>
            <w:r w:rsidRPr="005259DD">
              <w:rPr>
                <w:rStyle w:val="nfase"/>
                <w:b/>
                <w:i w:val="0"/>
                <w:sz w:val="20"/>
                <w:szCs w:val="20"/>
              </w:rPr>
              <w:t>Tavaria</w:t>
            </w:r>
            <w:proofErr w:type="spellEnd"/>
            <w:r>
              <w:rPr>
                <w:rStyle w:val="nfase"/>
                <w:i w:val="0"/>
                <w:sz w:val="20"/>
                <w:szCs w:val="20"/>
              </w:rPr>
              <w:t>,</w:t>
            </w:r>
            <w:r w:rsidRPr="00BE7B54">
              <w:rPr>
                <w:iCs/>
                <w:sz w:val="20"/>
                <w:szCs w:val="20"/>
                <w:lang w:val="en-GB"/>
              </w:rPr>
              <w:t xml:space="preserve"> PhD,</w:t>
            </w:r>
            <w:r w:rsidRPr="00912515">
              <w:rPr>
                <w:iCs/>
                <w:sz w:val="20"/>
                <w:szCs w:val="20"/>
                <w:lang w:val="en-GB"/>
              </w:rPr>
              <w:t xml:space="preserve"> </w:t>
            </w:r>
            <w:r w:rsidR="00912515" w:rsidRPr="00912515">
              <w:rPr>
                <w:iCs/>
                <w:sz w:val="20"/>
                <w:szCs w:val="20"/>
                <w:lang w:val="en-GB"/>
              </w:rPr>
              <w:t>Biotechnology</w:t>
            </w:r>
            <w:r w:rsidRPr="00912515">
              <w:rPr>
                <w:iCs/>
                <w:sz w:val="20"/>
                <w:szCs w:val="20"/>
                <w:lang w:val="en-GB"/>
              </w:rPr>
              <w:t xml:space="preserve"> School</w:t>
            </w:r>
            <w:r w:rsidRPr="00BE7B54">
              <w:rPr>
                <w:iCs/>
                <w:sz w:val="20"/>
                <w:szCs w:val="20"/>
                <w:lang w:val="en-GB"/>
              </w:rPr>
              <w:t xml:space="preserve"> , </w:t>
            </w:r>
            <w:proofErr w:type="spellStart"/>
            <w:r w:rsidRPr="00BE7B54">
              <w:rPr>
                <w:iCs/>
                <w:sz w:val="20"/>
                <w:szCs w:val="20"/>
                <w:lang w:val="en-GB"/>
              </w:rPr>
              <w:t>Catolic</w:t>
            </w:r>
            <w:proofErr w:type="spellEnd"/>
            <w:r w:rsidRPr="00BE7B54">
              <w:rPr>
                <w:iCs/>
                <w:sz w:val="20"/>
                <w:szCs w:val="20"/>
                <w:lang w:val="en-GB"/>
              </w:rPr>
              <w:t xml:space="preserve"> University, Porto</w:t>
            </w:r>
          </w:p>
          <w:p w:rsidR="00C25A8C" w:rsidRDefault="000B7F97" w:rsidP="005259DD">
            <w:pPr>
              <w:pStyle w:val="Corpodetexto"/>
              <w:spacing w:before="60" w:line="276" w:lineRule="auto"/>
              <w:rPr>
                <w:b/>
                <w:iCs/>
                <w:sz w:val="20"/>
                <w:szCs w:val="20"/>
                <w:lang w:val="pt-PT"/>
              </w:rPr>
            </w:pPr>
            <w:r w:rsidRPr="005259DD">
              <w:rPr>
                <w:rStyle w:val="nfase"/>
                <w:b/>
                <w:i w:val="0"/>
                <w:sz w:val="20"/>
                <w:szCs w:val="20"/>
                <w:lang w:val="pt-PT"/>
              </w:rPr>
              <w:t xml:space="preserve">Manuela Pintado, </w:t>
            </w:r>
            <w:proofErr w:type="spellStart"/>
            <w:r w:rsidR="00C25A8C" w:rsidRPr="005259DD">
              <w:rPr>
                <w:iCs/>
                <w:sz w:val="20"/>
                <w:szCs w:val="20"/>
                <w:lang w:val="pt-PT"/>
              </w:rPr>
              <w:t>PhD</w:t>
            </w:r>
            <w:proofErr w:type="spellEnd"/>
            <w:r w:rsidR="00C25A8C" w:rsidRPr="005259DD">
              <w:rPr>
                <w:iCs/>
                <w:sz w:val="20"/>
                <w:szCs w:val="20"/>
                <w:lang w:val="pt-PT"/>
              </w:rPr>
              <w:t xml:space="preserve">, </w:t>
            </w:r>
            <w:proofErr w:type="spellStart"/>
            <w:r w:rsidR="00C25A8C" w:rsidRPr="005259DD">
              <w:rPr>
                <w:iCs/>
                <w:sz w:val="20"/>
                <w:szCs w:val="20"/>
                <w:lang w:val="pt-PT"/>
              </w:rPr>
              <w:t>Biotecnhology</w:t>
            </w:r>
            <w:proofErr w:type="spellEnd"/>
            <w:r w:rsidR="00C25A8C" w:rsidRPr="005259DD">
              <w:rPr>
                <w:iCs/>
                <w:sz w:val="20"/>
                <w:szCs w:val="20"/>
                <w:lang w:val="pt-PT"/>
              </w:rPr>
              <w:t xml:space="preserve"> </w:t>
            </w:r>
            <w:proofErr w:type="spellStart"/>
            <w:r w:rsidR="00C25A8C" w:rsidRPr="005259DD">
              <w:rPr>
                <w:iCs/>
                <w:sz w:val="20"/>
                <w:szCs w:val="20"/>
                <w:lang w:val="pt-PT"/>
              </w:rPr>
              <w:t>School</w:t>
            </w:r>
            <w:proofErr w:type="spellEnd"/>
            <w:r w:rsidR="00C25A8C" w:rsidRPr="005259DD">
              <w:rPr>
                <w:iCs/>
                <w:sz w:val="20"/>
                <w:szCs w:val="20"/>
                <w:lang w:val="pt-PT"/>
              </w:rPr>
              <w:t xml:space="preserve"> </w:t>
            </w:r>
            <w:r w:rsidR="000D78C1" w:rsidRPr="005259DD">
              <w:rPr>
                <w:iCs/>
                <w:sz w:val="20"/>
                <w:szCs w:val="20"/>
                <w:lang w:val="pt-PT"/>
              </w:rPr>
              <w:t xml:space="preserve">, </w:t>
            </w:r>
            <w:proofErr w:type="spellStart"/>
            <w:r w:rsidR="00C25A8C" w:rsidRPr="005259DD">
              <w:rPr>
                <w:iCs/>
                <w:sz w:val="20"/>
                <w:szCs w:val="20"/>
                <w:lang w:val="pt-PT"/>
              </w:rPr>
              <w:t>Catolic</w:t>
            </w:r>
            <w:proofErr w:type="spellEnd"/>
            <w:r w:rsidR="00C25A8C" w:rsidRPr="005259DD">
              <w:rPr>
                <w:iCs/>
                <w:sz w:val="20"/>
                <w:szCs w:val="20"/>
                <w:lang w:val="pt-PT"/>
              </w:rPr>
              <w:t xml:space="preserve"> </w:t>
            </w:r>
            <w:proofErr w:type="spellStart"/>
            <w:r w:rsidR="00C25A8C" w:rsidRPr="005259DD">
              <w:rPr>
                <w:iCs/>
                <w:sz w:val="20"/>
                <w:szCs w:val="20"/>
                <w:lang w:val="pt-PT"/>
              </w:rPr>
              <w:t>University</w:t>
            </w:r>
            <w:proofErr w:type="spellEnd"/>
            <w:r w:rsidR="00C25A8C" w:rsidRPr="005259DD">
              <w:rPr>
                <w:iCs/>
                <w:sz w:val="20"/>
                <w:szCs w:val="20"/>
                <w:lang w:val="pt-PT"/>
              </w:rPr>
              <w:t>, Porto</w:t>
            </w:r>
            <w:r w:rsidR="00C25A8C" w:rsidRPr="005259DD">
              <w:rPr>
                <w:b/>
                <w:iCs/>
                <w:sz w:val="20"/>
                <w:szCs w:val="20"/>
                <w:lang w:val="pt-PT"/>
              </w:rPr>
              <w:t xml:space="preserve"> </w:t>
            </w:r>
          </w:p>
          <w:p w:rsidR="009B5018" w:rsidRPr="005259DD" w:rsidRDefault="009B5018" w:rsidP="005259DD">
            <w:pPr>
              <w:pStyle w:val="Corpodetexto"/>
              <w:spacing w:before="60" w:line="276" w:lineRule="auto"/>
              <w:rPr>
                <w:i/>
                <w:iCs/>
                <w:sz w:val="20"/>
                <w:szCs w:val="20"/>
                <w:lang w:val="pt-PT"/>
              </w:rPr>
            </w:pPr>
            <w:r w:rsidRPr="005259DD">
              <w:rPr>
                <w:rStyle w:val="nfase"/>
                <w:b/>
                <w:i w:val="0"/>
                <w:sz w:val="20"/>
                <w:szCs w:val="20"/>
                <w:lang w:val="pt-PT"/>
              </w:rPr>
              <w:t>Osvaldo Correia,</w:t>
            </w:r>
            <w:r w:rsidRPr="005259DD">
              <w:rPr>
                <w:rStyle w:val="nfase"/>
                <w:i w:val="0"/>
                <w:sz w:val="20"/>
                <w:szCs w:val="20"/>
                <w:lang w:val="pt-PT"/>
              </w:rPr>
              <w:t xml:space="preserve"> </w:t>
            </w:r>
            <w:r w:rsidRPr="005259DD">
              <w:rPr>
                <w:sz w:val="20"/>
                <w:szCs w:val="20"/>
                <w:lang w:val="pt-PT"/>
              </w:rPr>
              <w:t xml:space="preserve">MD, </w:t>
            </w:r>
            <w:proofErr w:type="spellStart"/>
            <w:r w:rsidRPr="005259DD">
              <w:rPr>
                <w:sz w:val="20"/>
                <w:szCs w:val="20"/>
                <w:lang w:val="pt-PT"/>
              </w:rPr>
              <w:t>PhD</w:t>
            </w:r>
            <w:proofErr w:type="spellEnd"/>
            <w:r w:rsidRPr="005259DD">
              <w:rPr>
                <w:sz w:val="20"/>
                <w:szCs w:val="20"/>
                <w:lang w:val="pt-PT"/>
              </w:rPr>
              <w:t xml:space="preserve">, </w:t>
            </w:r>
            <w:proofErr w:type="spellStart"/>
            <w:r w:rsidRPr="005259DD">
              <w:rPr>
                <w:rStyle w:val="nfase"/>
                <w:i w:val="0"/>
                <w:sz w:val="20"/>
                <w:szCs w:val="20"/>
                <w:lang w:val="pt-PT"/>
              </w:rPr>
              <w:t>Faculty</w:t>
            </w:r>
            <w:proofErr w:type="spellEnd"/>
            <w:r w:rsidRPr="005259DD">
              <w:rPr>
                <w:rStyle w:val="nfase"/>
                <w:i w:val="0"/>
                <w:sz w:val="20"/>
                <w:szCs w:val="20"/>
                <w:lang w:val="pt-PT"/>
              </w:rPr>
              <w:t xml:space="preserve"> </w:t>
            </w:r>
            <w:proofErr w:type="spellStart"/>
            <w:r w:rsidRPr="005259DD">
              <w:rPr>
                <w:rStyle w:val="nfase"/>
                <w:i w:val="0"/>
                <w:sz w:val="20"/>
                <w:szCs w:val="20"/>
                <w:lang w:val="pt-PT"/>
              </w:rPr>
              <w:t>of</w:t>
            </w:r>
            <w:proofErr w:type="spellEnd"/>
            <w:r w:rsidRPr="005259DD">
              <w:rPr>
                <w:rStyle w:val="nfase"/>
                <w:i w:val="0"/>
                <w:sz w:val="20"/>
                <w:szCs w:val="20"/>
                <w:lang w:val="pt-PT"/>
              </w:rPr>
              <w:t xml:space="preserve"> Medicine, </w:t>
            </w:r>
            <w:proofErr w:type="spellStart"/>
            <w:r w:rsidRPr="00BE7B54">
              <w:rPr>
                <w:rStyle w:val="nfase"/>
                <w:i w:val="0"/>
                <w:sz w:val="20"/>
                <w:szCs w:val="20"/>
                <w:lang w:val="pt-PT"/>
              </w:rPr>
              <w:t>University</w:t>
            </w:r>
            <w:proofErr w:type="spellEnd"/>
            <w:r w:rsidRPr="005259DD">
              <w:rPr>
                <w:rStyle w:val="nfase"/>
                <w:i w:val="0"/>
                <w:sz w:val="20"/>
                <w:szCs w:val="20"/>
                <w:lang w:val="pt-PT"/>
              </w:rPr>
              <w:t xml:space="preserve"> </w:t>
            </w:r>
            <w:proofErr w:type="spellStart"/>
            <w:r w:rsidRPr="005259DD">
              <w:rPr>
                <w:rStyle w:val="nfase"/>
                <w:i w:val="0"/>
                <w:sz w:val="20"/>
                <w:szCs w:val="20"/>
                <w:lang w:val="pt-PT"/>
              </w:rPr>
              <w:t>of</w:t>
            </w:r>
            <w:proofErr w:type="spellEnd"/>
            <w:r w:rsidRPr="005259DD">
              <w:rPr>
                <w:rStyle w:val="nfase"/>
                <w:i w:val="0"/>
                <w:sz w:val="20"/>
                <w:szCs w:val="20"/>
                <w:lang w:val="pt-PT"/>
              </w:rPr>
              <w:t xml:space="preserve"> Porto, </w:t>
            </w:r>
            <w:proofErr w:type="spellStart"/>
            <w:r w:rsidRPr="005259DD">
              <w:rPr>
                <w:rStyle w:val="nfase"/>
                <w:i w:val="0"/>
                <w:sz w:val="20"/>
                <w:szCs w:val="20"/>
                <w:lang w:val="pt-PT"/>
              </w:rPr>
              <w:t>Epidermis</w:t>
            </w:r>
            <w:proofErr w:type="spellEnd"/>
            <w:r w:rsidRPr="005259DD">
              <w:rPr>
                <w:rStyle w:val="nfase"/>
                <w:i w:val="0"/>
                <w:sz w:val="20"/>
                <w:szCs w:val="20"/>
                <w:lang w:val="pt-PT"/>
              </w:rPr>
              <w:t xml:space="preserve">, Instituto </w:t>
            </w:r>
            <w:proofErr w:type="spellStart"/>
            <w:r w:rsidRPr="005259DD">
              <w:rPr>
                <w:rStyle w:val="nfase"/>
                <w:i w:val="0"/>
                <w:sz w:val="20"/>
                <w:szCs w:val="20"/>
                <w:lang w:val="pt-PT"/>
              </w:rPr>
              <w:t>Cuf</w:t>
            </w:r>
            <w:proofErr w:type="spellEnd"/>
            <w:r w:rsidRPr="005259DD">
              <w:rPr>
                <w:rStyle w:val="nfase"/>
                <w:i w:val="0"/>
                <w:sz w:val="20"/>
                <w:szCs w:val="20"/>
                <w:lang w:val="pt-PT"/>
              </w:rPr>
              <w:t xml:space="preserve"> Porto</w:t>
            </w:r>
          </w:p>
          <w:p w:rsidR="007D647D" w:rsidRPr="00BE7B54" w:rsidRDefault="00302E9C" w:rsidP="005259DD">
            <w:pPr>
              <w:pStyle w:val="Corpodetexto"/>
              <w:spacing w:before="60" w:line="276" w:lineRule="auto"/>
              <w:rPr>
                <w:rStyle w:val="nfase"/>
                <w:sz w:val="20"/>
                <w:szCs w:val="20"/>
                <w:lang w:val="pt-PT"/>
              </w:rPr>
            </w:pPr>
            <w:proofErr w:type="spellStart"/>
            <w:r w:rsidRPr="00BE7B54">
              <w:rPr>
                <w:b/>
                <w:sz w:val="20"/>
                <w:szCs w:val="20"/>
                <w:lang w:val="pt-PT"/>
              </w:rPr>
              <w:t>Luis</w:t>
            </w:r>
            <w:proofErr w:type="spellEnd"/>
            <w:r w:rsidRPr="00BE7B54">
              <w:rPr>
                <w:sz w:val="20"/>
                <w:szCs w:val="20"/>
                <w:lang w:val="pt-PT"/>
              </w:rPr>
              <w:t xml:space="preserve"> </w:t>
            </w:r>
            <w:r w:rsidRPr="00BE7B54">
              <w:rPr>
                <w:b/>
                <w:sz w:val="20"/>
                <w:szCs w:val="20"/>
                <w:lang w:val="pt-PT"/>
              </w:rPr>
              <w:t>Delgado</w:t>
            </w:r>
            <w:r w:rsidRPr="00BE7B54">
              <w:rPr>
                <w:sz w:val="20"/>
                <w:szCs w:val="20"/>
                <w:lang w:val="pt-PT"/>
              </w:rPr>
              <w:t xml:space="preserve">, MD, </w:t>
            </w:r>
            <w:proofErr w:type="spellStart"/>
            <w:r w:rsidRPr="00BE7B54">
              <w:rPr>
                <w:sz w:val="20"/>
                <w:szCs w:val="20"/>
                <w:lang w:val="pt-PT"/>
              </w:rPr>
              <w:t>PhD</w:t>
            </w:r>
            <w:proofErr w:type="spellEnd"/>
            <w:r w:rsidRPr="00BE7B54">
              <w:rPr>
                <w:sz w:val="20"/>
                <w:szCs w:val="20"/>
                <w:lang w:val="pt-PT"/>
              </w:rPr>
              <w:t xml:space="preserve">, </w:t>
            </w:r>
            <w:proofErr w:type="spellStart"/>
            <w:r w:rsidRPr="00BE7B54">
              <w:rPr>
                <w:rStyle w:val="nfase"/>
                <w:i w:val="0"/>
                <w:sz w:val="20"/>
                <w:szCs w:val="20"/>
                <w:lang w:val="pt-PT"/>
              </w:rPr>
              <w:t>Faculty</w:t>
            </w:r>
            <w:proofErr w:type="spellEnd"/>
            <w:r w:rsidRPr="00BE7B54">
              <w:rPr>
                <w:rStyle w:val="nfase"/>
                <w:i w:val="0"/>
                <w:sz w:val="20"/>
                <w:szCs w:val="20"/>
                <w:lang w:val="pt-PT"/>
              </w:rPr>
              <w:t xml:space="preserve"> </w:t>
            </w:r>
            <w:proofErr w:type="spellStart"/>
            <w:r w:rsidRPr="00BE7B54">
              <w:rPr>
                <w:rStyle w:val="nfase"/>
                <w:i w:val="0"/>
                <w:sz w:val="20"/>
                <w:szCs w:val="20"/>
                <w:lang w:val="pt-PT"/>
              </w:rPr>
              <w:t>of</w:t>
            </w:r>
            <w:proofErr w:type="spellEnd"/>
            <w:r w:rsidRPr="00BE7B54">
              <w:rPr>
                <w:rStyle w:val="nfase"/>
                <w:i w:val="0"/>
                <w:sz w:val="20"/>
                <w:szCs w:val="20"/>
                <w:lang w:val="pt-PT"/>
              </w:rPr>
              <w:t xml:space="preserve"> Medicine, </w:t>
            </w:r>
            <w:proofErr w:type="spellStart"/>
            <w:r w:rsidRPr="00BE7B54">
              <w:rPr>
                <w:rStyle w:val="nfase"/>
                <w:i w:val="0"/>
                <w:sz w:val="20"/>
                <w:szCs w:val="20"/>
                <w:lang w:val="pt-PT"/>
              </w:rPr>
              <w:t>University</w:t>
            </w:r>
            <w:proofErr w:type="spellEnd"/>
            <w:r w:rsidRPr="00BE7B54">
              <w:rPr>
                <w:rStyle w:val="nfase"/>
                <w:i w:val="0"/>
                <w:sz w:val="20"/>
                <w:szCs w:val="20"/>
                <w:lang w:val="pt-PT"/>
              </w:rPr>
              <w:t xml:space="preserve"> </w:t>
            </w:r>
            <w:proofErr w:type="spellStart"/>
            <w:r w:rsidRPr="00BE7B54">
              <w:rPr>
                <w:rStyle w:val="nfase"/>
                <w:i w:val="0"/>
                <w:sz w:val="20"/>
                <w:szCs w:val="20"/>
                <w:lang w:val="pt-PT"/>
              </w:rPr>
              <w:t>of</w:t>
            </w:r>
            <w:proofErr w:type="spellEnd"/>
            <w:r w:rsidRPr="00BE7B54">
              <w:rPr>
                <w:rStyle w:val="nfase"/>
                <w:i w:val="0"/>
                <w:sz w:val="20"/>
                <w:szCs w:val="20"/>
                <w:lang w:val="pt-PT"/>
              </w:rPr>
              <w:t xml:space="preserve"> Porto, Hospital </w:t>
            </w:r>
            <w:proofErr w:type="spellStart"/>
            <w:r w:rsidRPr="00BE7B54">
              <w:rPr>
                <w:rStyle w:val="nfase"/>
                <w:i w:val="0"/>
                <w:sz w:val="20"/>
                <w:szCs w:val="20"/>
                <w:lang w:val="pt-PT"/>
              </w:rPr>
              <w:t>S.João</w:t>
            </w:r>
            <w:proofErr w:type="spellEnd"/>
            <w:r w:rsidRPr="00BE7B54">
              <w:rPr>
                <w:rStyle w:val="nfase"/>
                <w:i w:val="0"/>
                <w:sz w:val="20"/>
                <w:szCs w:val="20"/>
                <w:lang w:val="pt-PT"/>
              </w:rPr>
              <w:t xml:space="preserve"> Porto</w:t>
            </w:r>
          </w:p>
          <w:p w:rsidR="007D647D" w:rsidRPr="00C822D3" w:rsidRDefault="007D647D" w:rsidP="005259DD">
            <w:pPr>
              <w:pStyle w:val="Corpodetexto"/>
              <w:spacing w:before="60" w:line="276" w:lineRule="auto"/>
              <w:rPr>
                <w:iCs/>
                <w:sz w:val="20"/>
                <w:szCs w:val="20"/>
              </w:rPr>
            </w:pPr>
            <w:r w:rsidRPr="00C822D3">
              <w:rPr>
                <w:b/>
                <w:sz w:val="20"/>
                <w:szCs w:val="20"/>
              </w:rPr>
              <w:t>André Moreira</w:t>
            </w:r>
            <w:r w:rsidRPr="00C822D3">
              <w:rPr>
                <w:sz w:val="20"/>
                <w:szCs w:val="20"/>
              </w:rPr>
              <w:t xml:space="preserve">, MD, PhD, </w:t>
            </w:r>
            <w:r w:rsidRPr="00C822D3">
              <w:rPr>
                <w:rStyle w:val="nfase"/>
                <w:i w:val="0"/>
                <w:sz w:val="20"/>
                <w:szCs w:val="20"/>
              </w:rPr>
              <w:t xml:space="preserve">Faculty of Medicine, University of Porto, Hospital </w:t>
            </w:r>
            <w:proofErr w:type="spellStart"/>
            <w:r w:rsidRPr="00C822D3">
              <w:rPr>
                <w:rStyle w:val="nfase"/>
                <w:i w:val="0"/>
                <w:sz w:val="20"/>
                <w:szCs w:val="20"/>
              </w:rPr>
              <w:t>S.João</w:t>
            </w:r>
            <w:proofErr w:type="spellEnd"/>
            <w:r w:rsidRPr="00C822D3">
              <w:rPr>
                <w:rStyle w:val="nfase"/>
                <w:i w:val="0"/>
                <w:sz w:val="20"/>
                <w:szCs w:val="20"/>
              </w:rPr>
              <w:t xml:space="preserve"> Porto</w:t>
            </w:r>
          </w:p>
          <w:p w:rsidR="00CC6327" w:rsidRPr="00C822D3" w:rsidRDefault="00CC6327" w:rsidP="00302E9C">
            <w:pPr>
              <w:pStyle w:val="Corpodetexto"/>
              <w:spacing w:before="60" w:line="240" w:lineRule="auto"/>
              <w:rPr>
                <w:sz w:val="20"/>
                <w:szCs w:val="20"/>
              </w:rPr>
            </w:pPr>
          </w:p>
        </w:tc>
      </w:tr>
      <w:tr w:rsidR="00CC6327">
        <w:tc>
          <w:tcPr>
            <w:tcW w:w="0" w:type="auto"/>
          </w:tcPr>
          <w:p w:rsidR="00CC6327" w:rsidRPr="00C822D3" w:rsidRDefault="00CC6327" w:rsidP="00634E53">
            <w:pPr>
              <w:pStyle w:val="Corpodetexto"/>
              <w:spacing w:before="60" w:line="240" w:lineRule="auto"/>
              <w:rPr>
                <w:sz w:val="20"/>
                <w:szCs w:val="20"/>
              </w:rPr>
            </w:pPr>
          </w:p>
        </w:tc>
        <w:tc>
          <w:tcPr>
            <w:tcW w:w="0" w:type="auto"/>
          </w:tcPr>
          <w:p w:rsidR="00CC6327" w:rsidRPr="00C822D3" w:rsidRDefault="00CC6327" w:rsidP="00634E53">
            <w:pPr>
              <w:pStyle w:val="Corpodetexto"/>
              <w:spacing w:before="60" w:line="240" w:lineRule="auto"/>
              <w:rPr>
                <w:sz w:val="20"/>
                <w:szCs w:val="20"/>
              </w:rPr>
            </w:pPr>
          </w:p>
        </w:tc>
      </w:tr>
      <w:tr w:rsidR="00CC6327" w:rsidRPr="00AD5DFD">
        <w:tc>
          <w:tcPr>
            <w:tcW w:w="0" w:type="auto"/>
          </w:tcPr>
          <w:p w:rsidR="00CC6327" w:rsidRPr="00C822D3" w:rsidRDefault="00CC6327" w:rsidP="00634E53">
            <w:pPr>
              <w:pStyle w:val="Corpodetexto"/>
              <w:spacing w:before="60" w:line="240" w:lineRule="auto"/>
              <w:rPr>
                <w:rStyle w:val="Forte"/>
                <w:sz w:val="20"/>
                <w:szCs w:val="20"/>
              </w:rPr>
            </w:pPr>
            <w:r w:rsidRPr="00C822D3">
              <w:rPr>
                <w:rStyle w:val="Forte"/>
                <w:sz w:val="20"/>
                <w:szCs w:val="20"/>
              </w:rPr>
              <w:t>Institutions:</w:t>
            </w:r>
          </w:p>
        </w:tc>
        <w:tc>
          <w:tcPr>
            <w:tcW w:w="0" w:type="auto"/>
          </w:tcPr>
          <w:p w:rsidR="004C6B2C" w:rsidRPr="00C822D3" w:rsidRDefault="006F4785" w:rsidP="00634E53">
            <w:pPr>
              <w:pStyle w:val="Corpodetexto"/>
              <w:spacing w:before="60" w:line="240" w:lineRule="auto"/>
              <w:rPr>
                <w:rStyle w:val="nfase"/>
                <w:sz w:val="20"/>
                <w:szCs w:val="20"/>
              </w:rPr>
            </w:pPr>
            <w:r w:rsidRPr="00C822D3">
              <w:rPr>
                <w:rStyle w:val="nfase"/>
                <w:i w:val="0"/>
                <w:sz w:val="20"/>
                <w:szCs w:val="20"/>
              </w:rPr>
              <w:t>Faculty of Medicine, University of Porto</w:t>
            </w:r>
          </w:p>
          <w:p w:rsidR="004C6B2C" w:rsidRPr="00C822D3" w:rsidRDefault="004C6B2C" w:rsidP="00634E53">
            <w:pPr>
              <w:pStyle w:val="Corpodetexto"/>
              <w:spacing w:before="60" w:line="240" w:lineRule="auto"/>
              <w:rPr>
                <w:rStyle w:val="nfase"/>
                <w:sz w:val="20"/>
                <w:szCs w:val="20"/>
                <w:lang w:val="pt-PT"/>
              </w:rPr>
            </w:pPr>
            <w:r w:rsidRPr="00C822D3">
              <w:rPr>
                <w:rStyle w:val="nfase"/>
                <w:i w:val="0"/>
                <w:sz w:val="20"/>
                <w:szCs w:val="20"/>
                <w:lang w:val="pt-PT"/>
              </w:rPr>
              <w:t>Alameda Prof. Hernâni Monteiro</w:t>
            </w:r>
          </w:p>
          <w:p w:rsidR="004C6B2C" w:rsidRPr="00C822D3" w:rsidRDefault="004C6B2C" w:rsidP="00634E53">
            <w:pPr>
              <w:pStyle w:val="Corpodetexto"/>
              <w:spacing w:before="60" w:line="240" w:lineRule="auto"/>
              <w:rPr>
                <w:rStyle w:val="nfase"/>
                <w:sz w:val="20"/>
                <w:szCs w:val="20"/>
                <w:lang w:val="pt-PT"/>
              </w:rPr>
            </w:pPr>
            <w:r w:rsidRPr="00C822D3">
              <w:rPr>
                <w:rStyle w:val="nfase"/>
                <w:i w:val="0"/>
                <w:sz w:val="20"/>
                <w:szCs w:val="20"/>
                <w:lang w:val="pt-PT"/>
              </w:rPr>
              <w:t xml:space="preserve">4200 – 319 Porto, Portugal </w:t>
            </w:r>
          </w:p>
          <w:p w:rsidR="004C6B2C" w:rsidRPr="00C822D3" w:rsidRDefault="004C6B2C" w:rsidP="00BF1F4D">
            <w:pPr>
              <w:pStyle w:val="Corpodetexto"/>
              <w:spacing w:before="60" w:line="240" w:lineRule="auto"/>
              <w:rPr>
                <w:rStyle w:val="nfase"/>
                <w:sz w:val="20"/>
                <w:szCs w:val="20"/>
                <w:lang w:val="pt-PT"/>
              </w:rPr>
            </w:pPr>
          </w:p>
          <w:p w:rsidR="004C6B2C" w:rsidRPr="00C822D3" w:rsidRDefault="004C6B2C" w:rsidP="00BF1F4D">
            <w:pPr>
              <w:pStyle w:val="Corpodetexto"/>
              <w:spacing w:before="60" w:line="240" w:lineRule="auto"/>
              <w:rPr>
                <w:rStyle w:val="nfase"/>
                <w:sz w:val="20"/>
                <w:szCs w:val="20"/>
                <w:lang w:val="pt-PT"/>
              </w:rPr>
            </w:pPr>
          </w:p>
          <w:p w:rsidR="00CC6327" w:rsidRPr="00C822D3" w:rsidRDefault="00CC6327" w:rsidP="00634E53">
            <w:pPr>
              <w:pStyle w:val="Corpodetexto"/>
              <w:spacing w:before="60" w:line="240" w:lineRule="auto"/>
              <w:rPr>
                <w:sz w:val="20"/>
                <w:szCs w:val="20"/>
                <w:lang w:val="pt-PT"/>
              </w:rPr>
            </w:pPr>
          </w:p>
        </w:tc>
      </w:tr>
    </w:tbl>
    <w:p w:rsidR="00071EA9" w:rsidRDefault="00692C80" w:rsidP="00633AAC">
      <w:pPr>
        <w:pStyle w:val="Ttulo2"/>
      </w:pPr>
      <w:bookmarkStart w:id="14" w:name="_Toc42588959"/>
      <w:bookmarkStart w:id="15" w:name="_Toc53202800"/>
      <w:bookmarkStart w:id="16" w:name="_Toc224445198"/>
      <w:bookmarkStart w:id="17" w:name="_Toc259785333"/>
      <w:bookmarkStart w:id="18" w:name="_Toc292018561"/>
      <w:r w:rsidRPr="00692C80">
        <w:lastRenderedPageBreak/>
        <w:t>2</w:t>
      </w:r>
      <w:r w:rsidR="00071EA9">
        <w:t xml:space="preserve">. </w:t>
      </w:r>
      <w:r w:rsidR="00E31DCB" w:rsidRPr="00692C80">
        <w:t xml:space="preserve">Introduction: </w:t>
      </w:r>
      <w:r w:rsidR="00726044" w:rsidRPr="00692C80">
        <w:t>Background Information and Scientific Rationale</w:t>
      </w:r>
      <w:bookmarkStart w:id="19" w:name="_Toc42588960"/>
      <w:bookmarkStart w:id="20" w:name="_Toc53202801"/>
      <w:bookmarkStart w:id="21" w:name="_Toc224445199"/>
      <w:bookmarkEnd w:id="14"/>
      <w:bookmarkEnd w:id="15"/>
      <w:bookmarkEnd w:id="16"/>
      <w:bookmarkEnd w:id="17"/>
      <w:bookmarkEnd w:id="18"/>
    </w:p>
    <w:p w:rsidR="00726044" w:rsidRPr="000F59E9" w:rsidRDefault="00692C80" w:rsidP="00071EA9">
      <w:pPr>
        <w:pStyle w:val="Ttulo3"/>
      </w:pPr>
      <w:bookmarkStart w:id="22" w:name="_Toc259785334"/>
      <w:bookmarkStart w:id="23" w:name="_Toc292018562"/>
      <w:r>
        <w:t>2.1</w:t>
      </w:r>
      <w:r>
        <w:tab/>
      </w:r>
      <w:r w:rsidR="00726044" w:rsidRPr="000F59E9">
        <w:t>Background Information</w:t>
      </w:r>
      <w:bookmarkEnd w:id="19"/>
      <w:bookmarkEnd w:id="20"/>
      <w:bookmarkEnd w:id="21"/>
      <w:r w:rsidR="00F607DB" w:rsidRPr="00F607DB">
        <w:t xml:space="preserve"> </w:t>
      </w:r>
      <w:r w:rsidR="00F607DB">
        <w:t xml:space="preserve">and </w:t>
      </w:r>
      <w:r w:rsidR="00F607DB" w:rsidRPr="0018463D">
        <w:t>Rationale</w:t>
      </w:r>
      <w:bookmarkEnd w:id="22"/>
      <w:bookmarkEnd w:id="23"/>
    </w:p>
    <w:p w:rsidR="00302E9C" w:rsidRPr="009B538F" w:rsidRDefault="00EA1839" w:rsidP="009B538F">
      <w:pPr>
        <w:spacing w:before="120"/>
      </w:pPr>
      <w:r w:rsidRPr="009B538F">
        <w:tab/>
      </w:r>
      <w:r w:rsidR="00302E9C" w:rsidRPr="009B538F">
        <w:t xml:space="preserve">Atopic dermatitis (AD) is a chronic inflammatory skin disease characterized by exacerbations and remission of intensely pruritic lesions of variable location. It affects predominantly children but when persisting in adolescence and adulthood tends to be more severe </w:t>
      </w:r>
      <w:r w:rsidR="004420B8" w:rsidRPr="009B538F">
        <w:fldChar w:fldCharType="begin"/>
      </w:r>
      <w:r w:rsidR="00302E9C" w:rsidRPr="009B538F">
        <w:instrText xml:space="preserve"> ADDIN EN.CITE &lt;EndNote&gt;&lt;Cite&gt;&lt;Author&gt;Eigenmann&lt;/Author&gt;&lt;Year&gt;2001&lt;/Year&gt;&lt;RecNum&gt;5&lt;/RecNum&gt;&lt;record&gt;&lt;rec-number&gt;5&lt;/rec-number&gt;&lt;foreign-keys&gt;&lt;key app="EN" db-id="2f0wzex02twxxie59fcptpdv9wd9wdswt9f9"&gt;5&lt;/key&gt;&lt;/foreign-keys&gt;&lt;ref-type name="Journal Article"&gt;17&lt;/ref-type&gt;&lt;contributors&gt;&lt;authors&gt;&lt;author&gt;Eigenmann, P. A.&lt;/author&gt;&lt;/authors&gt;&lt;/contributors&gt;&lt;auth-address&gt;Department of Pediatrics and Department of Medicine, Division of Immunology and Allergy, University of Geneva School of Medicine, Geneva, Switzerland.&lt;/auth-address&gt;&lt;titles&gt;&lt;title&gt;Clinical features and diagnostic criteria of atopic dermatitis in relation to age&lt;/title&gt;&lt;secondary-title&gt;Pediatr Allergy Immunol&lt;/secondary-title&gt;&lt;/titles&gt;&lt;periodical&gt;&lt;full-title&gt;Pediatr Allergy Immunol&lt;/full-title&gt;&lt;/periodical&gt;&lt;pages&gt;69-74&lt;/pages&gt;&lt;volume&gt;12 Suppl 14&lt;/volume&gt;&lt;edition&gt;2001/05/31&lt;/edition&gt;&lt;keywords&gt;&lt;keyword&gt;Adolescent&lt;/keyword&gt;&lt;keyword&gt;Adult&lt;/keyword&gt;&lt;keyword&gt;Age Factors&lt;/keyword&gt;&lt;keyword&gt;Aged&lt;/keyword&gt;&lt;keyword&gt;Child&lt;/keyword&gt;&lt;keyword&gt;Child, Preschool&lt;/keyword&gt;&lt;keyword&gt;Dermatitis, Atopic/ diagnosis/etiology&lt;/keyword&gt;&lt;keyword&gt;Diagnosis, Differential&lt;/keyword&gt;&lt;keyword&gt;Disease Progression&lt;/keyword&gt;&lt;keyword&gt;Humans&lt;/keyword&gt;&lt;keyword&gt;Hypersensitivity, Immediate&lt;/keyword&gt;&lt;keyword&gt;Infant&lt;/keyword&gt;&lt;keyword&gt;Infant, Newborn&lt;/keyword&gt;&lt;keyword&gt;Middle Aged&lt;/keyword&gt;&lt;keyword&gt;Prognosis&lt;/keyword&gt;&lt;keyword&gt;Skin Tests&lt;/keyword&gt;&lt;/keywords&gt;&lt;dates&gt;&lt;year&gt;2001&lt;/year&gt;&lt;/dates&gt;&lt;isbn&gt;0905-6157 (Print)&amp;#xD;0905-6157 (Linking)&lt;/isbn&gt;&lt;accession-num&gt;11380904&lt;/accession-num&gt;&lt;urls&gt;&lt;/urls&gt;&lt;electronic-resource-num&gt;pai616 [pii]&lt;/electronic-resource-num&gt;&lt;remote-database-provider&gt;Nlm&lt;/remote-database-provider&gt;&lt;language&gt;eng&lt;/language&gt;&lt;/record&gt;&lt;/Cite&gt;&lt;/EndNote&gt;</w:instrText>
      </w:r>
      <w:r w:rsidR="004420B8" w:rsidRPr="009B538F">
        <w:fldChar w:fldCharType="separate"/>
      </w:r>
      <w:r w:rsidR="00302E9C" w:rsidRPr="009B538F">
        <w:t>(1)</w:t>
      </w:r>
      <w:r w:rsidR="004420B8" w:rsidRPr="009B538F">
        <w:fldChar w:fldCharType="end"/>
      </w:r>
      <w:r w:rsidR="00302E9C" w:rsidRPr="009B538F">
        <w:t xml:space="preserve">. Studies in the first half of the twentieth century have shown an incidence of 2%–3% </w:t>
      </w:r>
      <w:r w:rsidR="004420B8" w:rsidRPr="009B538F">
        <w:fldChar w:fldCharType="begin"/>
      </w:r>
      <w:r w:rsidR="00302E9C" w:rsidRPr="009B538F">
        <w:instrText xml:space="preserve"> ADDIN EN.CITE &lt;EndNote&gt;&lt;Cite&gt;&lt;Author&gt;WC.&lt;/Author&gt;&lt;Year&gt;1939&lt;/Year&gt;&lt;RecNum&gt;9&lt;/RecNum&gt;&lt;record&gt;&lt;rec-number&gt;9&lt;/rec-number&gt;&lt;foreign-keys&gt;&lt;key app="EN" db-id="2f0wzex02twxxie59fcptpdv9wd9wdswt9f9"&gt;9&lt;/key&gt;&lt;/foreign-keys&gt;&lt;ref-type name="Journal Article"&gt;17&lt;/ref-type&gt;&lt;contributors&gt;&lt;authors&gt;&lt;author&gt;SERVICE WC. &lt;/author&gt;&lt;/authors&gt;&lt;/contributors&gt;&lt;titles&gt;&lt;title&gt; The incidence of major allergic diseases in Colorado Springs&lt;/title&gt;&lt;secondary-title&gt;JAMA &lt;/secondary-title&gt;&lt;/titles&gt;&lt;periodical&gt;&lt;full-title&gt;JAMA&lt;/full-title&gt;&lt;/periodical&gt;&lt;pages&gt;2034–7.&lt;/pages&gt;&lt;volume&gt;112&lt;/volume&gt;&lt;section&gt; 2034&lt;/section&gt;&lt;dates&gt;&lt;year&gt;1939&lt;/year&gt;&lt;pub-dates&gt;&lt;date&gt;1939&lt;/date&gt;&lt;/pub-dates&gt;&lt;/dates&gt;&lt;urls&gt;&lt;/urls&gt;&lt;/record&gt;&lt;/Cite&gt;&lt;/EndNote&gt;</w:instrText>
      </w:r>
      <w:r w:rsidR="004420B8" w:rsidRPr="009B538F">
        <w:fldChar w:fldCharType="separate"/>
      </w:r>
      <w:r w:rsidR="00302E9C" w:rsidRPr="009B538F">
        <w:t>(2)</w:t>
      </w:r>
      <w:r w:rsidR="004420B8" w:rsidRPr="009B538F">
        <w:fldChar w:fldCharType="end"/>
      </w:r>
      <w:r w:rsidR="00302E9C" w:rsidRPr="009B538F">
        <w:t xml:space="preserve">, while more recent surveys  have shown an increase to 9%–12% in childhood </w:t>
      </w:r>
      <w:r w:rsidR="004420B8" w:rsidRPr="009B538F">
        <w:fldChar w:fldCharType="begin"/>
      </w:r>
      <w:r w:rsidR="00302E9C" w:rsidRPr="009B538F">
        <w:instrText xml:space="preserve"> ADDIN EN.CITE &lt;EndNote&gt;&lt;Cite&gt;&lt;Author&gt;Taylor&lt;/Author&gt;&lt;Year&gt;1984&lt;/Year&gt;&lt;RecNum&gt;10&lt;/RecNum&gt;&lt;record&gt;&lt;rec-number&gt;10&lt;/rec-number&gt;&lt;foreign-keys&gt;&lt;key app="EN" db-id="2f0wzex02twxxie59fcptpdv9wd9wdswt9f9"&gt;10&lt;/key&gt;&lt;/foreign-keys&gt;&lt;ref-type name="Journal Article"&gt;17&lt;/ref-type&gt;&lt;contributors&gt;&lt;authors&gt;&lt;author&gt;Taylor, B.&lt;/author&gt;&lt;author&gt;Wadsworth, J.&lt;/author&gt;&lt;author&gt;Wadsworth, M.&lt;/author&gt;&lt;author&gt;Peckham, C.&lt;/author&gt;&lt;/authors&gt;&lt;/contributors&gt;&lt;titles&gt;&lt;title&gt;Changes in the reported prevalence of childhood eczema since the 1939-45 war&lt;/title&gt;&lt;secondary-title&gt;Lancet&lt;/secondary-title&gt;&lt;/titles&gt;&lt;periodical&gt;&lt;full-title&gt;Lancet&lt;/full-title&gt;&lt;/periodical&gt;&lt;pages&gt;1255-7&lt;/pages&gt;&lt;volume&gt;2&lt;/volume&gt;&lt;number&gt;8414&lt;/number&gt;&lt;edition&gt;1984/12/01&lt;/edition&gt;&lt;keywords&gt;&lt;keyword&gt;Adolescent&lt;/keyword&gt;&lt;keyword&gt;Adult&lt;/keyword&gt;&lt;keyword&gt;Breast Feeding&lt;/keyword&gt;&lt;keyword&gt;Child&lt;/keyword&gt;&lt;keyword&gt;Child, Preschool&lt;/keyword&gt;&lt;keyword&gt;Eczema/ epidemiology/genetics/prevention &amp;amp; control&lt;/keyword&gt;&lt;keyword&gt;Female&lt;/keyword&gt;&lt;keyword&gt;Follow-Up Studies&lt;/keyword&gt;&lt;keyword&gt;Great Britain&lt;/keyword&gt;&lt;keyword&gt;Humans&lt;/keyword&gt;&lt;keyword&gt;Hypersensitivity/genetics&lt;/keyword&gt;&lt;keyword&gt;Infant&lt;/keyword&gt;&lt;keyword&gt;Infant, Newborn&lt;/keyword&gt;&lt;keyword&gt;Questionnaires&lt;/keyword&gt;&lt;keyword&gt;Social Class&lt;/keyword&gt;&lt;/keywords&gt;&lt;dates&gt;&lt;year&gt;1984&lt;/year&gt;&lt;pub-dates&gt;&lt;date&gt;Dec 1&lt;/date&gt;&lt;/pub-dates&gt;&lt;/dates&gt;&lt;isbn&gt;0140-6736 (Print)&amp;#xD;0140-6736 (Linking)&lt;/isbn&gt;&lt;accession-num&gt;6150286&lt;/accession-num&gt;&lt;urls&gt;&lt;/urls&gt;&lt;electronic-resource-num&gt;S0140-6736(84)92805-8 [pii]&lt;/electronic-resource-num&gt;&lt;remote-database-provider&gt;Nlm&lt;/remote-database-provider&gt;&lt;language&gt;eng&lt;/language&gt;&lt;/record&gt;&lt;/Cite&gt;&lt;/EndNote&gt;</w:instrText>
      </w:r>
      <w:r w:rsidR="004420B8" w:rsidRPr="009B538F">
        <w:fldChar w:fldCharType="separate"/>
      </w:r>
      <w:r w:rsidR="00302E9C" w:rsidRPr="009B538F">
        <w:t>(3)</w:t>
      </w:r>
      <w:r w:rsidR="004420B8" w:rsidRPr="009B538F">
        <w:fldChar w:fldCharType="end"/>
      </w:r>
      <w:r w:rsidR="00302E9C" w:rsidRPr="009B538F">
        <w:t xml:space="preserve">. Its prevalence has been found unevenly distributed over the world and in Portugal, eczema prevalence was found to be 9.3 % and 5.2% on 6-7 and 13-14 years old respectively </w:t>
      </w:r>
      <w:r w:rsidR="004420B8" w:rsidRPr="009B538F">
        <w:fldChar w:fldCharType="begin"/>
      </w:r>
      <w:r w:rsidR="00302E9C" w:rsidRPr="009B538F">
        <w:instrText xml:space="preserve"> ADDIN EN.CITE &lt;EndNote&gt;&lt;Cite&gt;&lt;Author&gt;Odhiambo&lt;/Author&gt;&lt;Year&gt;2009&lt;/Year&gt;&lt;RecNum&gt;44&lt;/RecNum&gt;&lt;record&gt;&lt;rec-number&gt;44&lt;/rec-number&gt;&lt;foreign-keys&gt;&lt;key app="EN" db-id="2f0wzex02twxxie59fcptpdv9wd9wdswt9f9"&gt;44&lt;/key&gt;&lt;/foreign-keys&gt;&lt;ref-type name="Journal Article"&gt;17&lt;/ref-type&gt;&lt;contributors&gt;&lt;authors&gt;&lt;author&gt;Odhiambo, J. A.&lt;/author&gt;&lt;author&gt;Williams, H. C.&lt;/author&gt;&lt;author&gt;Clayton, T. O.&lt;/author&gt;&lt;author&gt;Robertson, C. F.&lt;/author&gt;&lt;author&gt;Asher, M. I.&lt;/author&gt;&lt;/authors&gt;&lt;/contributors&gt;&lt;auth-address&gt;Centre for Respiratory Diseases Research, Kenya Medical Research Institute, Nairobi, Kenya.&lt;/auth-address&gt;&lt;titles&gt;&lt;title&gt;Global variations in prevalence of eczema symptoms in children from ISAAC Phase Three&lt;/title&gt;&lt;secondary-title&gt;J Allergy Clin Immunol&lt;/secondary-title&gt;&lt;/titles&gt;&lt;periodical&gt;&lt;full-title&gt;J Allergy Clin Immunol&lt;/full-title&gt;&lt;/periodical&gt;&lt;pages&gt;1251-8 e23&lt;/pages&gt;&lt;volume&gt;124&lt;/volume&gt;&lt;number&gt;6&lt;/number&gt;&lt;edition&gt;2009/12/17&lt;/edition&gt;&lt;keywords&gt;&lt;keyword&gt;Adolescent&lt;/keyword&gt;&lt;keyword&gt;Child&lt;/keyword&gt;&lt;keyword&gt;Cross-Sectional Studies&lt;/keyword&gt;&lt;keyword&gt;Eczema/ epidemiology&lt;/keyword&gt;&lt;keyword&gt;Female&lt;/keyword&gt;&lt;keyword&gt;Humans&lt;/keyword&gt;&lt;keyword&gt;Male&lt;/keyword&gt;&lt;keyword&gt;Prevalence&lt;/keyword&gt;&lt;keyword&gt;Questionnaires&lt;/keyword&gt;&lt;keyword&gt;World Health&lt;/keyword&gt;&lt;/keywords&gt;&lt;dates&gt;&lt;year&gt;2009&lt;/year&gt;&lt;pub-dates&gt;&lt;date&gt;Dec&lt;/date&gt;&lt;/pub-dates&gt;&lt;/dates&gt;&lt;isbn&gt;1097-6825 (Electronic)&amp;#xD;0091-6749 (Linking)&lt;/isbn&gt;&lt;accession-num&gt;20004783&lt;/accession-num&gt;&lt;urls&gt;&lt;/urls&gt;&lt;electronic-resource-num&gt;S0091-6749(09)01535-8 [pii]&amp;#xD;10.1016/j.jaci.2009.10.009 [doi]&lt;/electronic-resource-num&gt;&lt;remote-database-provider&gt;Nlm&lt;/remote-database-provider&gt;&lt;language&gt;eng&lt;/language&gt;&lt;/record&gt;&lt;/Cite&gt;&lt;/EndNote&gt;</w:instrText>
      </w:r>
      <w:r w:rsidR="004420B8" w:rsidRPr="009B538F">
        <w:fldChar w:fldCharType="separate"/>
      </w:r>
      <w:r w:rsidR="00302E9C" w:rsidRPr="009B538F">
        <w:t>(4)</w:t>
      </w:r>
      <w:r w:rsidR="004420B8" w:rsidRPr="009B538F">
        <w:fldChar w:fldCharType="end"/>
      </w:r>
      <w:r w:rsidR="00302E9C" w:rsidRPr="009B538F">
        <w:t>.</w:t>
      </w:r>
    </w:p>
    <w:p w:rsidR="009B538F" w:rsidRDefault="00302E9C" w:rsidP="009B538F">
      <w:r w:rsidRPr="009B538F">
        <w:t xml:space="preserve">Atopic dermatitis has a significant impact on the quality-of-life of patients and their families, comparable to other chronic diseases, and its economic impact is high </w:t>
      </w:r>
      <w:r w:rsidR="004420B8" w:rsidRPr="009B538F">
        <w:fldChar w:fldCharType="begin">
          <w:fldData xml:space="preserve">PEVuZE5vdGU+PENpdGU+PEF1dGhvcj5Ba2RpczwvQXV0aG9yPjxZZWFyPjIwMDY8L1llYXI+PFJl
Y051bT43PC9SZWNOdW0+PHJlY29yZD48cmVjLW51bWJlcj43PC9yZWMtbnVtYmVyPjxmb3JlaWdu
LWtleXM+PGtleSBhcHA9IkVOIiBkYi1pZD0iMmYwd3pleDAydHd4eGllNTlmY3B0cGR2OXdkOXdk
c3d0OWY5Ij43PC9rZXk+PC9mb3JlaWduLWtleXM+PHJlZi10eXBlIG5hbWU9IkpvdXJuYWwgQXJ0
aWNsZSI+MTc8L3JlZi10eXBlPjxjb250cmlidXRvcnM+PGF1dGhvcnM+PGF1dGhvcj5Ba2Rpcywg
Qy4gQS48L2F1dGhvcj48YXV0aG9yPkFrZGlzLCBNLjwvYXV0aG9yPjxhdXRob3I+QmllYmVyLCBU
LjwvYXV0aG9yPjxhdXRob3I+QmluZHNsZXYtSmVuc2VuLCBDLjwvYXV0aG9yPjxhdXRob3I+Qm9n
dW5pZXdpY3osIE0uPC9hdXRob3I+PGF1dGhvcj5FaWdlbm1hbm4sIFAuPC9hdXRob3I+PGF1dGhv
cj5IYW1pZCwgUS48L2F1dGhvcj48YXV0aG9yPkthcHAsIEEuPC9hdXRob3I+PGF1dGhvcj5MZXVu
ZywgRC4gWS48L2F1dGhvcj48YXV0aG9yPkxpcG96ZW5jaWMsIEouPC9hdXRob3I+PGF1dGhvcj5M
dWdlciwgVC4gQS48L2F1dGhvcj48YXV0aG9yPk11cmFybywgQS48L2F1dGhvcj48YXV0aG9yPk5v
dmFrLCBOLjwvYXV0aG9yPjxhdXRob3I+UGxhdHRzLU1pbGxzLCBULiBBLjwvYXV0aG9yPjxhdXRo
b3I+Um9zZW53YXNzZXIsIEwuPC9hdXRob3I+PGF1dGhvcj5TY2hleW5pdXMsIEEuPC9hdXRob3I+
PGF1dGhvcj5TaW1vbnMsIEYuIEUuPC9hdXRob3I+PGF1dGhvcj5TcGVyZ2VsLCBKLjwvYXV0aG9y
PjxhdXRob3I+VHVyamFubWFhLCBLLjwvYXV0aG9yPjxhdXRob3I+V2FobiwgVS48L2F1dGhvcj48
YXV0aG9yPldlaWRpbmdlciwgUy48L2F1dGhvcj48YXV0aG9yPldlcmZlbCwgVC48L2F1dGhvcj48
YXV0aG9yPlp1YmVyYmllciwgVC48L2F1dGhvcj48L2F1dGhvcnM+PC9jb250cmlidXRvcnM+PGF1
dGgtYWRkcmVzcz5UaGUgU3dpc3MgSW5zdGl0dXRlIG9mIEFsbGVyZ3kgYW5kIEFzdGhtYSBSZXNl
YXJjaCwgRGF2b3MsIFN3aXR6ZXJsYW5kLjwvYXV0aC1hZGRyZXNzPjx0aXRsZXM+PHRpdGxlPkRp
YWdub3NpcyBhbmQgdHJlYXRtZW50IG9mIGF0b3BpYyBkZXJtYXRpdGlzIGluIGNoaWxkcmVuIGFu
ZCBhZHVsdHM6IEV1cm9wZWFuIEFjYWRlbXkgb2YgQWxsZXJnb2xvZ3kgYW5kIENsaW5pY2FsIElt
bXVub2xvZ3kvQW1lcmljYW4gQWNhZGVteSBvZiBBbGxlcmd5LCBBc3RobWEgYW5kIEltbXVub2xv
Z3kvUFJBQ1RBTEwgQ29uc2Vuc3VzIFJlcG9ydDwvdGl0bGU+PHNlY29uZGFyeS10aXRsZT5BbGxl
cmd5PC9zZWNvbmRhcnktdGl0bGU+PC90aXRsZXM+PHBlcmlvZGljYWw+PGZ1bGwtdGl0bGU+QWxs
ZXJneTwvZnVsbC10aXRsZT48L3BlcmlvZGljYWw+PHBhZ2VzPjk2OS04NzwvcGFnZXM+PHZvbHVt
ZT42MTwvdm9sdW1lPjxudW1iZXI+ODwvbnVtYmVyPjxlZGl0aW9uPjIwMDYvMDcvMjc8L2VkaXRp
b24+PGtleXdvcmRzPjxrZXl3b3JkPkFkdWx0PC9rZXl3b3JkPjxrZXl3b3JkPkNoaWxkPC9rZXl3
b3JkPjxrZXl3b3JkPkNoaWxkLCBQcmVzY2hvb2w8L2tleXdvcmQ+PGtleXdvcmQ+RGVybWF0aXRp
cywgQXRvcGljLyBkaWFnbm9zaXMvIGltbXVub2xvZ3kvIHRoZXJhcHk8L2tleXdvcmQ+PGtleXdv
cmQ+RXVyb3BlPC9rZXl3b3JkPjxrZXl3b3JkPkZlbWFsZTwva2V5d29yZD48a2V5d29yZD5IdW1h
bnM8L2tleXdvcmQ+PGtleXdvcmQ+TWFsZTwva2V5d29yZD48a2V5d29yZD5Tb2NpZXRpZXMsIE1l
ZGljYWw8L2tleXdvcmQ+PGtleXdvcmQ+VW5pdGVkIFN0YXRlczwva2V5d29yZD48L2tleXdvcmRz
PjxkYXRlcz48eWVhcj4yMDA2PC95ZWFyPjxwdWItZGF0ZXM+PGRhdGU+QXVnPC9kYXRlPjwvcHVi
LWRhdGVzPjwvZGF0ZXM+PGlzYm4+MDEwNS00NTM4IChQcmludCkmI3hEOzAxMDUtNDUzOCAoTGlu
a2luZyk8L2lzYm4+PGFjY2Vzc2lvbi1udW0+MTY4NjcwNTI8L2FjY2Vzc2lvbi1udW0+PHVybHM+
PC91cmxzPjxlbGVjdHJvbmljLXJlc291cmNlLW51bT5BTEwxMTUzIFtwaWldJiN4RDsxMC4xMTEx
L2ouMTM5OC05OTk1LjIwMDYuMDExNTMueCBbZG9pXTwvZWxlY3Ryb25pYy1yZXNvdXJjZS1udW0+
PHJlbW90ZS1kYXRhYmFzZS1wcm92aWRlcj5ObG08L3JlbW90ZS1kYXRhYmFzZS1wcm92aWRlcj48
bGFuZ3VhZ2U+ZW5nPC9sYW5ndWFnZT48L3JlY29yZD48L0NpdGU+PC9FbmROb3RlPgB=
</w:fldData>
        </w:fldChar>
      </w:r>
      <w:r w:rsidRPr="009B538F">
        <w:instrText xml:space="preserve"> ADDIN EN.CITE </w:instrText>
      </w:r>
      <w:r w:rsidR="004420B8" w:rsidRPr="009B538F">
        <w:fldChar w:fldCharType="begin">
          <w:fldData xml:space="preserve">PEVuZE5vdGU+PENpdGU+PEF1dGhvcj5Ba2RpczwvQXV0aG9yPjxZZWFyPjIwMDY8L1llYXI+PFJl
Y051bT43PC9SZWNOdW0+PHJlY29yZD48cmVjLW51bWJlcj43PC9yZWMtbnVtYmVyPjxmb3JlaWdu
LWtleXM+PGtleSBhcHA9IkVOIiBkYi1pZD0iMmYwd3pleDAydHd4eGllNTlmY3B0cGR2OXdkOXdk
c3d0OWY5Ij43PC9rZXk+PC9mb3JlaWduLWtleXM+PHJlZi10eXBlIG5hbWU9IkpvdXJuYWwgQXJ0
aWNsZSI+MTc8L3JlZi10eXBlPjxjb250cmlidXRvcnM+PGF1dGhvcnM+PGF1dGhvcj5Ba2Rpcywg
Qy4gQS48L2F1dGhvcj48YXV0aG9yPkFrZGlzLCBNLjwvYXV0aG9yPjxhdXRob3I+QmllYmVyLCBU
LjwvYXV0aG9yPjxhdXRob3I+QmluZHNsZXYtSmVuc2VuLCBDLjwvYXV0aG9yPjxhdXRob3I+Qm9n
dW5pZXdpY3osIE0uPC9hdXRob3I+PGF1dGhvcj5FaWdlbm1hbm4sIFAuPC9hdXRob3I+PGF1dGhv
cj5IYW1pZCwgUS48L2F1dGhvcj48YXV0aG9yPkthcHAsIEEuPC9hdXRob3I+PGF1dGhvcj5MZXVu
ZywgRC4gWS48L2F1dGhvcj48YXV0aG9yPkxpcG96ZW5jaWMsIEouPC9hdXRob3I+PGF1dGhvcj5M
dWdlciwgVC4gQS48L2F1dGhvcj48YXV0aG9yPk11cmFybywgQS48L2F1dGhvcj48YXV0aG9yPk5v
dmFrLCBOLjwvYXV0aG9yPjxhdXRob3I+UGxhdHRzLU1pbGxzLCBULiBBLjwvYXV0aG9yPjxhdXRo
b3I+Um9zZW53YXNzZXIsIEwuPC9hdXRob3I+PGF1dGhvcj5TY2hleW5pdXMsIEEuPC9hdXRob3I+
PGF1dGhvcj5TaW1vbnMsIEYuIEUuPC9hdXRob3I+PGF1dGhvcj5TcGVyZ2VsLCBKLjwvYXV0aG9y
PjxhdXRob3I+VHVyamFubWFhLCBLLjwvYXV0aG9yPjxhdXRob3I+V2FobiwgVS48L2F1dGhvcj48
YXV0aG9yPldlaWRpbmdlciwgUy48L2F1dGhvcj48YXV0aG9yPldlcmZlbCwgVC48L2F1dGhvcj48
YXV0aG9yPlp1YmVyYmllciwgVC48L2F1dGhvcj48L2F1dGhvcnM+PC9jb250cmlidXRvcnM+PGF1
dGgtYWRkcmVzcz5UaGUgU3dpc3MgSW5zdGl0dXRlIG9mIEFsbGVyZ3kgYW5kIEFzdGhtYSBSZXNl
YXJjaCwgRGF2b3MsIFN3aXR6ZXJsYW5kLjwvYXV0aC1hZGRyZXNzPjx0aXRsZXM+PHRpdGxlPkRp
YWdub3NpcyBhbmQgdHJlYXRtZW50IG9mIGF0b3BpYyBkZXJtYXRpdGlzIGluIGNoaWxkcmVuIGFu
ZCBhZHVsdHM6IEV1cm9wZWFuIEFjYWRlbXkgb2YgQWxsZXJnb2xvZ3kgYW5kIENsaW5pY2FsIElt
bXVub2xvZ3kvQW1lcmljYW4gQWNhZGVteSBvZiBBbGxlcmd5LCBBc3RobWEgYW5kIEltbXVub2xv
Z3kvUFJBQ1RBTEwgQ29uc2Vuc3VzIFJlcG9ydDwvdGl0bGU+PHNlY29uZGFyeS10aXRsZT5BbGxl
cmd5PC9zZWNvbmRhcnktdGl0bGU+PC90aXRsZXM+PHBlcmlvZGljYWw+PGZ1bGwtdGl0bGU+QWxs
ZXJneTwvZnVsbC10aXRsZT48L3BlcmlvZGljYWw+PHBhZ2VzPjk2OS04NzwvcGFnZXM+PHZvbHVt
ZT42MTwvdm9sdW1lPjxudW1iZXI+ODwvbnVtYmVyPjxlZGl0aW9uPjIwMDYvMDcvMjc8L2VkaXRp
b24+PGtleXdvcmRzPjxrZXl3b3JkPkFkdWx0PC9rZXl3b3JkPjxrZXl3b3JkPkNoaWxkPC9rZXl3
b3JkPjxrZXl3b3JkPkNoaWxkLCBQcmVzY2hvb2w8L2tleXdvcmQ+PGtleXdvcmQ+RGVybWF0aXRp
cywgQXRvcGljLyBkaWFnbm9zaXMvIGltbXVub2xvZ3kvIHRoZXJhcHk8L2tleXdvcmQ+PGtleXdv
cmQ+RXVyb3BlPC9rZXl3b3JkPjxrZXl3b3JkPkZlbWFsZTwva2V5d29yZD48a2V5d29yZD5IdW1h
bnM8L2tleXdvcmQ+PGtleXdvcmQ+TWFsZTwva2V5d29yZD48a2V5d29yZD5Tb2NpZXRpZXMsIE1l
ZGljYWw8L2tleXdvcmQ+PGtleXdvcmQ+VW5pdGVkIFN0YXRlczwva2V5d29yZD48L2tleXdvcmRz
PjxkYXRlcz48eWVhcj4yMDA2PC95ZWFyPjxwdWItZGF0ZXM+PGRhdGU+QXVnPC9kYXRlPjwvcHVi
LWRhdGVzPjwvZGF0ZXM+PGlzYm4+MDEwNS00NTM4IChQcmludCkmI3hEOzAxMDUtNDUzOCAoTGlu
a2luZyk8L2lzYm4+PGFjY2Vzc2lvbi1udW0+MTY4NjcwNTI8L2FjY2Vzc2lvbi1udW0+PHVybHM+
PC91cmxzPjxlbGVjdHJvbmljLXJlc291cmNlLW51bT5BTEwxMTUzIFtwaWldJiN4RDsxMC4xMTEx
L2ouMTM5OC05OTk1LjIwMDYuMDExNTMueCBbZG9pXTwvZWxlY3Ryb25pYy1yZXNvdXJjZS1udW0+
PHJlbW90ZS1kYXRhYmFzZS1wcm92aWRlcj5ObG08L3JlbW90ZS1kYXRhYmFzZS1wcm92aWRlcj48
bGFuZ3VhZ2U+ZW5nPC9sYW5ndWFnZT48L3JlY29yZD48L0NpdGU+PC9FbmROb3RlPgB=
</w:fldData>
        </w:fldChar>
      </w:r>
      <w:r w:rsidRPr="009B538F">
        <w:instrText xml:space="preserve"> ADDIN EN.CITE.DATA </w:instrText>
      </w:r>
      <w:r w:rsidR="004420B8" w:rsidRPr="009B538F">
        <w:fldChar w:fldCharType="end"/>
      </w:r>
      <w:r w:rsidR="004420B8" w:rsidRPr="009B538F">
        <w:fldChar w:fldCharType="separate"/>
      </w:r>
      <w:r w:rsidRPr="009B538F">
        <w:t>(5)</w:t>
      </w:r>
      <w:r w:rsidR="004420B8" w:rsidRPr="009B538F">
        <w:fldChar w:fldCharType="end"/>
      </w:r>
      <w:r w:rsidRPr="009B538F">
        <w:t xml:space="preserve">. </w:t>
      </w:r>
      <w:r w:rsidR="007D647D" w:rsidRPr="009B538F">
        <w:t>Mo</w:t>
      </w:r>
      <w:r w:rsidRPr="009B538F">
        <w:t xml:space="preserve">re than 50% of patients with AD develop asthma and other atopic disorders, adding further </w:t>
      </w:r>
      <w:r w:rsidR="007D647D" w:rsidRPr="009B538F">
        <w:t>impact in</w:t>
      </w:r>
      <w:r w:rsidR="009B538F">
        <w:t xml:space="preserve"> </w:t>
      </w:r>
      <w:r w:rsidRPr="009B538F">
        <w:t>the health and economic burden of this disease.</w:t>
      </w:r>
    </w:p>
    <w:p w:rsidR="00210349" w:rsidRPr="009B538F" w:rsidRDefault="00302E9C" w:rsidP="009B538F">
      <w:r w:rsidRPr="009B538F">
        <w:t xml:space="preserve"> </w:t>
      </w:r>
      <w:r w:rsidR="00210349" w:rsidRPr="009B538F">
        <w:t>Its pathogenesis is not fully understood and the interaction of environment in genetic predisposed individuals seems to be determinant</w:t>
      </w:r>
      <w:r w:rsidR="004420B8" w:rsidRPr="009B538F">
        <w:fldChar w:fldCharType="begin"/>
      </w:r>
      <w:r w:rsidR="00210349" w:rsidRPr="009B538F">
        <w:instrText xml:space="preserve"> ADDIN EN.CITE &lt;EndNote&gt;&lt;Cite&gt;&lt;Author&gt;Cork&lt;/Author&gt;&lt;Year&gt;2009&lt;/Year&gt;&lt;RecNum&gt;21&lt;/RecNum&gt;&lt;record&gt;&lt;rec-number&gt;21&lt;/rec-number&gt;&lt;foreign-keys&gt;&lt;key app="EN" db-id="2f0wzex02twxxie59fcptpdv9wd9wdswt9f9"&gt;21&lt;/key&gt;&lt;/foreign-keys&gt;&lt;ref-type name="Journal Article"&gt;17&lt;/ref-type&gt;&lt;contributors&gt;&lt;authors&gt;&lt;author&gt;Cork, M. J.&lt;/author&gt;&lt;author&gt;Danby, S. G.&lt;/author&gt;&lt;author&gt;Vasilopoulos, Y.&lt;/author&gt;&lt;author&gt;Hadgraft, J.&lt;/author&gt;&lt;author&gt;Lane, M. E.&lt;/author&gt;&lt;author&gt;Moustafa, M.&lt;/author&gt;&lt;author&gt;Guy, R. H.&lt;/author&gt;&lt;author&gt;Macgowan, A. L.&lt;/author&gt;&lt;author&gt;Tazi-Ahnini, R.&lt;/author&gt;&lt;author&gt;Ward, S. J.&lt;/author&gt;&lt;/authors&gt;&lt;/contributors&gt;&lt;auth-address&gt;The Paediatric Dermatology Clinic, Sheffield Children&amp;apos;s Hospital, Sheffield, UK. m.j.cork@sheffield.ac.uk&lt;/auth-address&gt;&lt;titles&gt;&lt;title&gt;Epidermal barrier dysfunction in atopic dermatitis&lt;/title&gt;&lt;secondary-title&gt;J Invest Dermatol&lt;/secondary-title&gt;&lt;/titles&gt;&lt;periodical&gt;&lt;full-title&gt;J Invest Dermatol&lt;/full-title&gt;&lt;/periodical&gt;&lt;pages&gt;1892-908&lt;/pages&gt;&lt;volume&gt;129&lt;/volume&gt;&lt;number&gt;8&lt;/number&gt;&lt;edition&gt;2009/06/06&lt;/edition&gt;&lt;keywords&gt;&lt;keyword&gt;Adrenal Cortex Hormones/administration &amp;amp; dosage&lt;/keyword&gt;&lt;keyword&gt;Animals&lt;/keyword&gt;&lt;keyword&gt;Dermatitis, Atopic/etiology/ metabolism&lt;/keyword&gt;&lt;keyword&gt;Detergents/pharmacology&lt;/keyword&gt;&lt;keyword&gt;Epidermis/ metabolism&lt;/keyword&gt;&lt;keyword&gt;Homeostasis&lt;/keyword&gt;&lt;keyword&gt;Humans&lt;/keyword&gt;&lt;keyword&gt;Hydrogen-Ion Concentration&lt;/keyword&gt;&lt;keyword&gt;Kallikreins/physiology&lt;/keyword&gt;&lt;keyword&gt;Mutation&lt;/keyword&gt;&lt;keyword&gt;Proteinase Inhibitory Proteins, Secretory/genetics&lt;/keyword&gt;&lt;keyword&gt;Receptor, Fibroblast Growth Factor, Type 1/genetics&lt;/keyword&gt;&lt;/keywords&gt;&lt;dates&gt;&lt;year&gt;2009&lt;/year&gt;&lt;pub-dates&gt;&lt;date&gt;Aug&lt;/date&gt;&lt;/pub-dates&gt;&lt;/dates&gt;&lt;isbn&gt;1523-1747 (Electronic)&amp;#xD;0022-202X (Linking)&lt;/isbn&gt;&lt;accession-num&gt;19494826&lt;/accession-num&gt;&lt;urls&gt;&lt;/urls&gt;&lt;electronic-resource-num&gt;jid2009133 [pii]&amp;#xD;10.1038/jid.2009.133 [doi]&lt;/electronic-resource-num&gt;&lt;remote-database-provider&gt;Nlm&lt;/remote-database-provider&gt;&lt;language&gt;eng&lt;/language&gt;&lt;/record&gt;&lt;/Cite&gt;&lt;/EndNote&gt;</w:instrText>
      </w:r>
      <w:r w:rsidR="004420B8" w:rsidRPr="009B538F">
        <w:fldChar w:fldCharType="separate"/>
      </w:r>
      <w:r w:rsidR="00210349" w:rsidRPr="009B538F">
        <w:rPr>
          <w:noProof/>
        </w:rPr>
        <w:t>(4)</w:t>
      </w:r>
      <w:r w:rsidR="004420B8" w:rsidRPr="009B538F">
        <w:fldChar w:fldCharType="end"/>
      </w:r>
      <w:r w:rsidR="00210349" w:rsidRPr="009B538F">
        <w:t xml:space="preserve"> .Besides the involvement of adaptive immunes response trough mechanisms related to </w:t>
      </w:r>
      <w:proofErr w:type="spellStart"/>
      <w:r w:rsidR="00210349" w:rsidRPr="009B538F">
        <w:t>IgE</w:t>
      </w:r>
      <w:proofErr w:type="spellEnd"/>
      <w:r w:rsidR="00210349" w:rsidRPr="009B538F">
        <w:t xml:space="preserve"> synthesis, structural changes of the epidermis and innate immunity dysfunction play a significant role. Patients with </w:t>
      </w:r>
      <w:proofErr w:type="spellStart"/>
      <w:r w:rsidR="00210349" w:rsidRPr="009B538F">
        <w:t>fillagrin</w:t>
      </w:r>
      <w:proofErr w:type="spellEnd"/>
      <w:r w:rsidR="00210349" w:rsidRPr="009B538F">
        <w:t xml:space="preserve"> (a key protein of epidermal differentiation) gene </w:t>
      </w:r>
      <w:proofErr w:type="gramStart"/>
      <w:r w:rsidR="00210349" w:rsidRPr="009B538F">
        <w:t>mutation,</w:t>
      </w:r>
      <w:proofErr w:type="gramEnd"/>
      <w:r w:rsidR="00210349" w:rsidRPr="009B538F">
        <w:t xml:space="preserve"> comprise not only an earlier onset of disease as well as more severe and persistent </w:t>
      </w:r>
      <w:r w:rsidR="009B538F">
        <w:t>AD</w:t>
      </w:r>
      <w:r w:rsidR="00210349" w:rsidRPr="009B538F">
        <w:t xml:space="preserve"> </w:t>
      </w:r>
      <w:r w:rsidR="004420B8" w:rsidRPr="009B538F">
        <w:fldChar w:fldCharType="begin">
          <w:fldData xml:space="preserve">PEVuZE5vdGU+PENpdGU+PEF1dGhvcj5QYWxtZXIgQ048L0F1dGhvcj48WWVhcj4yMDA2PC9ZZWFy
PjxSZWNOdW0+Nzk8L1JlY051bT48cmVjb3JkPjxyZWMtbnVtYmVyPjc5PC9yZWMtbnVtYmVyPjxm
b3JlaWduLWtleXM+PGtleSBhcHA9IkVOIiBkYi1pZD0iMmYwd3pleDAydHd4eGllNTlmY3B0cGR2
OXdkOXdkc3d0OWY5Ij43OTwva2V5PjwvZm9yZWlnbi1rZXlzPjxyZWYtdHlwZSBuYW1lPSJKb3Vy
bmFsIEFydGljbGUiPjE3PC9yZWYtdHlwZT48Y29udHJpYnV0b3JzPjxhdXRob3JzPjxhdXRob3I+
UGFsbWVyIENOLCBJcnZpbmUgQUQsIFRlcnJvbi1Ld2lhdGtvd3NraSBBLCBaaGFvIFksIExpYW8g
SCwgTGVlIFNQLCBldCBhbC48L2F1dGhvcj48YXV0aG9yPiA8L2F1dGhvcj48L2F1dGhvcnM+PC9j
b250cmlidXRvcnM+PHRpdGxlcz48dGl0bGU+Q29tbW9uIGxvc3Mtb2YtZnVuY3Rpb24gdmFyaWFu
dHMgb2YgdGhlIGVwaWRlcm1hbCBiYXJyaWVyIHByb3RlaW4gZmlsYWdncmluIGFyZSYjeEQ7YSBt
YWpvciBwcmVkaXNwb3NpbmcgZmFjdG9yIGZvciBhdG9waWMgZGVybWF0aXRpcy48L3RpdGxlPjxz
ZWNvbmRhcnktdGl0bGU+TmF0IEdlbmV0IDwvc2Vjb25kYXJ5LXRpdGxlPjwvdGl0bGVzPjxwZXJp
b2RpY2FsPjxmdWxsLXRpdGxlPk5hdCBHZW5ldDwvZnVsbC10aXRsZT48L3BlcmlvZGljYWw+PHBh
Z2VzPjQ0MS02PC9wYWdlcz48bnVtYmVyPjM4PC9udW1iZXI+PGRhdGVzPjx5ZWFyPjIwMDY8L3ll
YXI+PC9kYXRlcz48dXJscz48L3VybHM+PC9yZWNvcmQ+PC9DaXRlPjxDaXRlPjxBdXRob3I+Um9k
cmlndWV6PC9BdXRob3I+PFllYXI+MjAwOTwvWWVhcj48UmVjTnVtPjEzPC9SZWNOdW0+PHJlY29y
ZD48cmVjLW51bWJlcj4xMzwvcmVjLW51bWJlcj48Zm9yZWlnbi1rZXlzPjxrZXkgYXBwPSJFTiIg
ZGItaWQ9IjJmMHd6ZXgwMnR3eHhpZTU5ZmNwdHBkdjl3ZDl3ZHN3dDlmOSI+MTM8L2tleT48L2Zv
cmVpZ24ta2V5cz48cmVmLXR5cGUgbmFtZT0iSm91cm5hbCBBcnRpY2xlIj4xNzwvcmVmLXR5cGU+
PGNvbnRyaWJ1dG9ycz48YXV0aG9ycz48YXV0aG9yPlJvZHJpZ3VleiwgRS48L2F1dGhvcj48YXV0
aG9yPkJhdXJlY2h0LCBILjwvYXV0aG9yPjxhdXRob3I+SGVyYmVyaWNoLCBFLjwvYXV0aG9yPjxh
dXRob3I+V2FnZW5wZmVpbCwgUy48L2F1dGhvcj48YXV0aG9yPkJyb3duLCBTLiBKLjwvYXV0aG9y
PjxhdXRob3I+Q29yZGVsbCwgSC4gSi48L2F1dGhvcj48YXV0aG9yPklydmluZSwgQS4gRC48L2F1
dGhvcj48YXV0aG9yPldlaWRpbmdlciwgUy48L2F1dGhvcj48L2F1dGhvcnM+PC9jb250cmlidXRv
cnM+PGF1dGgtYWRkcmVzcz5EaXZpc2lvbiBvZiBFbnZpcm9ubWVudGFsIERlcm1hdG9sb2d5IGFu
ZCBBbGxlcmd5LCBIZWxtaG9sdHogWmVudHJ1bSBNdW5pY2ggYW5kIFpBVU0tQ2VudGVyIGZvciBB
bGxlcmd5IGFuZCBFbnZpcm9ubWVudCwgVGVjaG5pc2NoZSBVbml2ZXJzaXRhdCBNdW5jaGVuLCBN
dW5pY2gsIEdlcm1hbnkuPC9hdXRoLWFkZHJlc3M+PHRpdGxlcz48dGl0bGU+TWV0YS1hbmFseXNp
cyBvZiBmaWxhZ2dyaW4gcG9seW1vcnBoaXNtcyBpbiBlY3plbWEgYW5kIGFzdGhtYTogcm9idXN0
IHJpc2sgZmFjdG9ycyBpbiBhdG9waWMgZGlzZWFzZTwvdGl0bGU+PHNlY29uZGFyeS10aXRsZT5K
IEFsbGVyZ3kgQ2xpbiBJbW11bm9sPC9zZWNvbmRhcnktdGl0bGU+PC90aXRsZXM+PHBlcmlvZGlj
YWw+PGZ1bGwtdGl0bGU+SiBBbGxlcmd5IENsaW4gSW1tdW5vbDwvZnVsbC10aXRsZT48L3Blcmlv
ZGljYWw+PHBhZ2VzPjEzNjEtNzAgZTc8L3BhZ2VzPjx2b2x1bWU+MTIzPC92b2x1bWU+PG51bWJl
cj42PC9udW1iZXI+PGVkaXRpb24+MjAwOS8wNi8wOTwvZWRpdGlvbj48a2V5d29yZHM+PGtleXdv
cmQ+QWxsZWxlczwva2V5d29yZD48a2V5d29yZD5Bc3RobWEvZXBpZGVtaW9sb2d5LyBnZW5ldGlj
czwva2V5d29yZD48a2V5d29yZD5DYXNlLUNvbnRyb2wgU3R1ZGllczwva2V5d29yZD48a2V5d29y
ZD5FY3plbWEvZXBpZGVtaW9sb2d5LyBnZW5ldGljczwva2V5d29yZD48a2V5d29yZD5HZW5ldGlj
IFByZWRpc3Bvc2l0aW9uIHRvIERpc2Vhc2U8L2tleXdvcmQ+PGtleXdvcmQ+R2Vub3R5cGU8L2tl
eXdvcmQ+PGtleXdvcmQ+SHVtYW5zPC9rZXl3b3JkPjxrZXl3b3JkPkludGVybWVkaWF0ZSBGaWxh
bWVudCBQcm90ZWlucy8gZ2VuZXRpY3M8L2tleXdvcmQ+PGtleXdvcmQ+TXV0YXRpb24vZ2VuZXRp
Y3M8L2tleXdvcmQ+PGtleXdvcmQ+UG9seW1vcnBoaXNtLCBHZW5ldGljPC9rZXl3b3JkPjxrZXl3
b3JkPlJpc2sgRmFjdG9yczwva2V5d29yZD48L2tleXdvcmRzPjxkYXRlcz48eWVhcj4yMDA5PC95
ZWFyPjxwdWItZGF0ZXM+PGRhdGU+SnVuPC9kYXRlPjwvcHViLWRhdGVzPjwvZGF0ZXM+PGlzYm4+
MTA5Ny02ODI1IChFbGVjdHJvbmljKSYjeEQ7MDA5MS02NzQ5IChMaW5raW5nKTwvaXNibj48YWNj
ZXNzaW9uLW51bT4xOTUwMTIzNzwvYWNjZXNzaW9uLW51bT48dXJscz48L3VybHM+PGVsZWN0cm9u
aWMtcmVzb3VyY2UtbnVtPlMwMDkxLTY3NDkoMDkpMDA1MjQtNyBbcGlpXSYjeEQ7MTAuMTAxNi9q
LmphY2kuMjAwOS4wMy4wMzYgW2RvaV08L2VsZWN0cm9uaWMtcmVzb3VyY2UtbnVtPjxyZW1vdGUt
ZGF0YWJhc2UtcHJvdmlkZXI+TmxtPC9yZW1vdGUtZGF0YWJhc2UtcHJvdmlkZXI+PGxhbmd1YWdl
PmVuZzwvbGFuZ3VhZ2U+PC9yZWNvcmQ+PC9DaXRlPjwvRW5kTm90ZT5=
</w:fldData>
        </w:fldChar>
      </w:r>
      <w:r w:rsidR="00210349" w:rsidRPr="009B538F">
        <w:instrText xml:space="preserve"> ADDIN EN.CITE </w:instrText>
      </w:r>
      <w:r w:rsidR="004420B8" w:rsidRPr="009B538F">
        <w:fldChar w:fldCharType="begin">
          <w:fldData xml:space="preserve">PEVuZE5vdGU+PENpdGU+PEF1dGhvcj5QYWxtZXIgQ048L0F1dGhvcj48WWVhcj4yMDA2PC9ZZWFy
PjxSZWNOdW0+Nzk8L1JlY051bT48cmVjb3JkPjxyZWMtbnVtYmVyPjc5PC9yZWMtbnVtYmVyPjxm
b3JlaWduLWtleXM+PGtleSBhcHA9IkVOIiBkYi1pZD0iMmYwd3pleDAydHd4eGllNTlmY3B0cGR2
OXdkOXdkc3d0OWY5Ij43OTwva2V5PjwvZm9yZWlnbi1rZXlzPjxyZWYtdHlwZSBuYW1lPSJKb3Vy
bmFsIEFydGljbGUiPjE3PC9yZWYtdHlwZT48Y29udHJpYnV0b3JzPjxhdXRob3JzPjxhdXRob3I+
UGFsbWVyIENOLCBJcnZpbmUgQUQsIFRlcnJvbi1Ld2lhdGtvd3NraSBBLCBaaGFvIFksIExpYW8g
SCwgTGVlIFNQLCBldCBhbC48L2F1dGhvcj48YXV0aG9yPiA8L2F1dGhvcj48L2F1dGhvcnM+PC9j
b250cmlidXRvcnM+PHRpdGxlcz48dGl0bGU+Q29tbW9uIGxvc3Mtb2YtZnVuY3Rpb24gdmFyaWFu
dHMgb2YgdGhlIGVwaWRlcm1hbCBiYXJyaWVyIHByb3RlaW4gZmlsYWdncmluIGFyZSYjeEQ7YSBt
YWpvciBwcmVkaXNwb3NpbmcgZmFjdG9yIGZvciBhdG9waWMgZGVybWF0aXRpcy48L3RpdGxlPjxz
ZWNvbmRhcnktdGl0bGU+TmF0IEdlbmV0IDwvc2Vjb25kYXJ5LXRpdGxlPjwvdGl0bGVzPjxwZXJp
b2RpY2FsPjxmdWxsLXRpdGxlPk5hdCBHZW5ldDwvZnVsbC10aXRsZT48L3BlcmlvZGljYWw+PHBh
Z2VzPjQ0MS02PC9wYWdlcz48bnVtYmVyPjM4PC9udW1iZXI+PGRhdGVzPjx5ZWFyPjIwMDY8L3ll
YXI+PC9kYXRlcz48dXJscz48L3VybHM+PC9yZWNvcmQ+PC9DaXRlPjxDaXRlPjxBdXRob3I+Um9k
cmlndWV6PC9BdXRob3I+PFllYXI+MjAwOTwvWWVhcj48UmVjTnVtPjEzPC9SZWNOdW0+PHJlY29y
ZD48cmVjLW51bWJlcj4xMzwvcmVjLW51bWJlcj48Zm9yZWlnbi1rZXlzPjxrZXkgYXBwPSJFTiIg
ZGItaWQ9IjJmMHd6ZXgwMnR3eHhpZTU5ZmNwdHBkdjl3ZDl3ZHN3dDlmOSI+MTM8L2tleT48L2Zv
cmVpZ24ta2V5cz48cmVmLXR5cGUgbmFtZT0iSm91cm5hbCBBcnRpY2xlIj4xNzwvcmVmLXR5cGU+
PGNvbnRyaWJ1dG9ycz48YXV0aG9ycz48YXV0aG9yPlJvZHJpZ3VleiwgRS48L2F1dGhvcj48YXV0
aG9yPkJhdXJlY2h0LCBILjwvYXV0aG9yPjxhdXRob3I+SGVyYmVyaWNoLCBFLjwvYXV0aG9yPjxh
dXRob3I+V2FnZW5wZmVpbCwgUy48L2F1dGhvcj48YXV0aG9yPkJyb3duLCBTLiBKLjwvYXV0aG9y
PjxhdXRob3I+Q29yZGVsbCwgSC4gSi48L2F1dGhvcj48YXV0aG9yPklydmluZSwgQS4gRC48L2F1
dGhvcj48YXV0aG9yPldlaWRpbmdlciwgUy48L2F1dGhvcj48L2F1dGhvcnM+PC9jb250cmlidXRv
cnM+PGF1dGgtYWRkcmVzcz5EaXZpc2lvbiBvZiBFbnZpcm9ubWVudGFsIERlcm1hdG9sb2d5IGFu
ZCBBbGxlcmd5LCBIZWxtaG9sdHogWmVudHJ1bSBNdW5pY2ggYW5kIFpBVU0tQ2VudGVyIGZvciBB
bGxlcmd5IGFuZCBFbnZpcm9ubWVudCwgVGVjaG5pc2NoZSBVbml2ZXJzaXRhdCBNdW5jaGVuLCBN
dW5pY2gsIEdlcm1hbnkuPC9hdXRoLWFkZHJlc3M+PHRpdGxlcz48dGl0bGU+TWV0YS1hbmFseXNp
cyBvZiBmaWxhZ2dyaW4gcG9seW1vcnBoaXNtcyBpbiBlY3plbWEgYW5kIGFzdGhtYTogcm9idXN0
IHJpc2sgZmFjdG9ycyBpbiBhdG9waWMgZGlzZWFzZTwvdGl0bGU+PHNlY29uZGFyeS10aXRsZT5K
IEFsbGVyZ3kgQ2xpbiBJbW11bm9sPC9zZWNvbmRhcnktdGl0bGU+PC90aXRsZXM+PHBlcmlvZGlj
YWw+PGZ1bGwtdGl0bGU+SiBBbGxlcmd5IENsaW4gSW1tdW5vbDwvZnVsbC10aXRsZT48L3Blcmlv
ZGljYWw+PHBhZ2VzPjEzNjEtNzAgZTc8L3BhZ2VzPjx2b2x1bWU+MTIzPC92b2x1bWU+PG51bWJl
cj42PC9udW1iZXI+PGVkaXRpb24+MjAwOS8wNi8wOTwvZWRpdGlvbj48a2V5d29yZHM+PGtleXdv
cmQ+QWxsZWxlczwva2V5d29yZD48a2V5d29yZD5Bc3RobWEvZXBpZGVtaW9sb2d5LyBnZW5ldGlj
czwva2V5d29yZD48a2V5d29yZD5DYXNlLUNvbnRyb2wgU3R1ZGllczwva2V5d29yZD48a2V5d29y
ZD5FY3plbWEvZXBpZGVtaW9sb2d5LyBnZW5ldGljczwva2V5d29yZD48a2V5d29yZD5HZW5ldGlj
IFByZWRpc3Bvc2l0aW9uIHRvIERpc2Vhc2U8L2tleXdvcmQ+PGtleXdvcmQ+R2Vub3R5cGU8L2tl
eXdvcmQ+PGtleXdvcmQ+SHVtYW5zPC9rZXl3b3JkPjxrZXl3b3JkPkludGVybWVkaWF0ZSBGaWxh
bWVudCBQcm90ZWlucy8gZ2VuZXRpY3M8L2tleXdvcmQ+PGtleXdvcmQ+TXV0YXRpb24vZ2VuZXRp
Y3M8L2tleXdvcmQ+PGtleXdvcmQ+UG9seW1vcnBoaXNtLCBHZW5ldGljPC9rZXl3b3JkPjxrZXl3
b3JkPlJpc2sgRmFjdG9yczwva2V5d29yZD48L2tleXdvcmRzPjxkYXRlcz48eWVhcj4yMDA5PC95
ZWFyPjxwdWItZGF0ZXM+PGRhdGU+SnVuPC9kYXRlPjwvcHViLWRhdGVzPjwvZGF0ZXM+PGlzYm4+
MTA5Ny02ODI1IChFbGVjdHJvbmljKSYjeEQ7MDA5MS02NzQ5IChMaW5raW5nKTwvaXNibj48YWNj
ZXNzaW9uLW51bT4xOTUwMTIzNzwvYWNjZXNzaW9uLW51bT48dXJscz48L3VybHM+PGVsZWN0cm9u
aWMtcmVzb3VyY2UtbnVtPlMwMDkxLTY3NDkoMDkpMDA1MjQtNyBbcGlpXSYjeEQ7MTAuMTAxNi9q
LmphY2kuMjAwOS4wMy4wMzYgW2RvaV08L2VsZWN0cm9uaWMtcmVzb3VyY2UtbnVtPjxyZW1vdGUt
ZGF0YWJhc2UtcHJvdmlkZXI+TmxtPC9yZW1vdGUtZGF0YWJhc2UtcHJvdmlkZXI+PGxhbmd1YWdl
PmVuZzwvbGFuZ3VhZ2U+PC9yZWNvcmQ+PC9DaXRlPjwvRW5kTm90ZT5=
</w:fldData>
        </w:fldChar>
      </w:r>
      <w:r w:rsidR="00210349" w:rsidRPr="009B538F">
        <w:instrText xml:space="preserve"> ADDIN EN.CITE.DATA </w:instrText>
      </w:r>
      <w:r w:rsidR="004420B8" w:rsidRPr="009B538F">
        <w:fldChar w:fldCharType="end"/>
      </w:r>
      <w:r w:rsidR="004420B8" w:rsidRPr="009B538F">
        <w:fldChar w:fldCharType="separate"/>
      </w:r>
      <w:r w:rsidR="00210349" w:rsidRPr="009B538F">
        <w:rPr>
          <w:noProof/>
        </w:rPr>
        <w:t>(5, 6)</w:t>
      </w:r>
      <w:r w:rsidR="004420B8" w:rsidRPr="009B538F">
        <w:fldChar w:fldCharType="end"/>
      </w:r>
      <w:r w:rsidR="00874162">
        <w:t>.  AD</w:t>
      </w:r>
      <w:r w:rsidR="00210349" w:rsidRPr="009B538F">
        <w:t xml:space="preserve"> patients also have an increased risk of infection with certain</w:t>
      </w:r>
      <w:r w:rsidR="00210349" w:rsidRPr="009B538F">
        <w:rPr>
          <w:i/>
        </w:rPr>
        <w:t xml:space="preserve"> </w:t>
      </w:r>
      <w:r w:rsidR="00210349" w:rsidRPr="009B538F">
        <w:t xml:space="preserve">types of </w:t>
      </w:r>
      <w:r w:rsidR="00912515" w:rsidRPr="009B538F">
        <w:t>microorganisms</w:t>
      </w:r>
      <w:r w:rsidR="00210349" w:rsidRPr="009B538F">
        <w:rPr>
          <w:i/>
        </w:rPr>
        <w:t xml:space="preserve"> </w:t>
      </w:r>
      <w:r w:rsidR="00210349" w:rsidRPr="009B538F">
        <w:t xml:space="preserve"> </w:t>
      </w:r>
      <w:r w:rsidR="004420B8" w:rsidRPr="009B538F">
        <w:fldChar w:fldCharType="begin"/>
      </w:r>
      <w:r w:rsidR="00210349" w:rsidRPr="009B538F">
        <w:instrText xml:space="preserve"> ADDIN EN.CITE &lt;EndNote&gt;&lt;Cite&gt;&lt;Author&gt;Boguniewicz&lt;/Author&gt;&lt;Year&gt;2010&lt;/Year&gt;&lt;RecNum&gt;46&lt;/RecNum&gt;&lt;record&gt;&lt;rec-number&gt;46&lt;/rec-number&gt;&lt;foreign-keys&gt;&lt;key app="EN" db-id="2f0wzex02twxxie59fcptpdv9wd9wdswt9f9"&gt;46&lt;/key&gt;&lt;/foreign-keys&gt;&lt;ref-type name="Journal Article"&gt;17&lt;/ref-type&gt;&lt;contributors&gt;&lt;authors&gt;&lt;author&gt;Boguniewicz, M.&lt;/author&gt;&lt;author&gt;Leung, D. Y.&lt;/author&gt;&lt;/authors&gt;&lt;/contributors&gt;&lt;auth-address&gt;Division of Pediatric Allergy-Immunology, Department of Pediatrics, National Jewish Health and University of Colorado School of Medicine, 1400 Jackson St, Rm J310, Denver, CO 80206, USA. boguniewiczm@njhealth.org&lt;/auth-address&gt;&lt;titles&gt;&lt;title&gt;Recent insights into atopic dermatitis and implications for management of infectious complications&lt;/title&gt;&lt;secondary-title&gt;J Allergy Clin Immunol&lt;/secondary-title&gt;&lt;/titles&gt;&lt;periodical&gt;&lt;full-title&gt;J Allergy Clin Immunol&lt;/full-title&gt;&lt;/periodical&gt;&lt;pages&gt;4-13; quiz 14-5&lt;/pages&gt;&lt;volume&gt;125&lt;/volume&gt;&lt;number&gt;1&lt;/number&gt;&lt;edition&gt;2010/01/30&lt;/edition&gt;&lt;keywords&gt;&lt;keyword&gt;Child, Preschool&lt;/keyword&gt;&lt;keyword&gt;Dermatitis, Atopic/ complications/immunology/physiopathology/therapy/virology&lt;/keyword&gt;&lt;keyword&gt;Epidermis/pathology/ultrastructure&lt;/keyword&gt;&lt;keyword&gt;Herpes Simplex/drug therapy/virology&lt;/keyword&gt;&lt;keyword&gt;Humans&lt;/keyword&gt;&lt;keyword&gt;Simplexvirus/pathogenicity&lt;/keyword&gt;&lt;keyword&gt;Skin/microbiology/pathology&lt;/keyword&gt;&lt;keyword&gt;Staphylococcal Skin Infections/drug therapy/microbiology&lt;/keyword&gt;&lt;keyword&gt;Staphylococcus aureus/pathogenicity&lt;/keyword&gt;&lt;/keywords&gt;&lt;dates&gt;&lt;year&gt;2010&lt;/year&gt;&lt;pub-dates&gt;&lt;date&gt;Jan&lt;/date&gt;&lt;/pub-dates&gt;&lt;/dates&gt;&lt;isbn&gt;1097-6825 (Electronic)&amp;#xD;0091-6749 (Linking)&lt;/isbn&gt;&lt;accession-num&gt;20109729&lt;/accession-num&gt;&lt;urls&gt;&lt;/urls&gt;&lt;custom2&gt;2814072&lt;/custom2&gt;&lt;electronic-resource-num&gt;S0091-6749(09)01748-5 [pii]&amp;#xD;10.1016/j.jaci.2009.11.027 [doi]&lt;/electronic-resource-num&gt;&lt;remote-database-provider&gt;Nlm&lt;/remote-database-provider&gt;&lt;language&gt;eng&lt;/language&gt;&lt;/record&gt;&lt;/Cite&gt;&lt;/EndNote&gt;</w:instrText>
      </w:r>
      <w:r w:rsidR="004420B8" w:rsidRPr="009B538F">
        <w:fldChar w:fldCharType="separate"/>
      </w:r>
      <w:r w:rsidR="00210349" w:rsidRPr="009B538F">
        <w:rPr>
          <w:noProof/>
        </w:rPr>
        <w:t>(7)</w:t>
      </w:r>
      <w:r w:rsidR="004420B8" w:rsidRPr="009B538F">
        <w:fldChar w:fldCharType="end"/>
      </w:r>
      <w:r w:rsidR="00210349" w:rsidRPr="009B538F">
        <w:t xml:space="preserve"> that has been related to  immune deficiency of innate immune system on a already disrupted skin barrier.</w:t>
      </w:r>
    </w:p>
    <w:p w:rsidR="00210349" w:rsidRPr="009B538F" w:rsidRDefault="00874162" w:rsidP="009B538F">
      <w:pPr>
        <w:spacing w:before="120"/>
      </w:pPr>
      <w:r>
        <w:t>AD</w:t>
      </w:r>
      <w:r w:rsidR="00210349" w:rsidRPr="009B538F">
        <w:t xml:space="preserve"> may be acute (short-term and severe) with predominantly redness, vesicles and oozing, or it may be chronic (long-term) with scaling, skin thickening, altered pigmentation and exaggerated surface markings. The condition affects mainly the creases of the elbows and knees, and the face and neck, although it can affect any part of the body. The severity of </w:t>
      </w:r>
      <w:r>
        <w:t>AD</w:t>
      </w:r>
      <w:r w:rsidR="00210349" w:rsidRPr="009B538F">
        <w:t xml:space="preserve"> is variable, ranging from localized mild scaling to </w:t>
      </w:r>
      <w:proofErr w:type="gramStart"/>
      <w:r w:rsidR="00210349" w:rsidRPr="009B538F">
        <w:t>generalized</w:t>
      </w:r>
      <w:proofErr w:type="gramEnd"/>
      <w:r w:rsidR="00210349" w:rsidRPr="009B538F">
        <w:t xml:space="preserve"> involvement of the whole body, with redness, oozing and secondary infection. Itching is the predominant symptom which can induce a vicious cycle of scratching, leading to skin damage which in turn leads to more itching - the so called “itch scratch itch” cycle. There is a tendency to </w:t>
      </w:r>
      <w:r w:rsidRPr="009B538F">
        <w:t>lifelong dry</w:t>
      </w:r>
      <w:r w:rsidR="00210349" w:rsidRPr="009B538F">
        <w:t xml:space="preserve"> sensitive skin.</w:t>
      </w:r>
    </w:p>
    <w:p w:rsidR="00210349" w:rsidRPr="009B538F" w:rsidRDefault="00210349" w:rsidP="009B538F">
      <w:r w:rsidRPr="009B538F">
        <w:rPr>
          <w:color w:val="000000"/>
        </w:rPr>
        <w:t xml:space="preserve">There is currently no cure for </w:t>
      </w:r>
      <w:r w:rsidR="00874162">
        <w:rPr>
          <w:color w:val="000000"/>
        </w:rPr>
        <w:t>AD</w:t>
      </w:r>
      <w:r w:rsidRPr="009B538F">
        <w:rPr>
          <w:color w:val="000000"/>
        </w:rPr>
        <w:t xml:space="preserve"> however, a wide range of treatments are employed to </w:t>
      </w:r>
      <w:r w:rsidR="00D5469C" w:rsidRPr="009B538F">
        <w:rPr>
          <w:color w:val="000000"/>
        </w:rPr>
        <w:t>control symptoms</w:t>
      </w:r>
      <w:r w:rsidRPr="009B538F">
        <w:rPr>
          <w:color w:val="000000"/>
        </w:rPr>
        <w:t xml:space="preserve"> (</w:t>
      </w:r>
      <w:r w:rsidR="00874162">
        <w:t>9</w:t>
      </w:r>
      <w:r w:rsidRPr="009B538F">
        <w:t>). Emollients and topical corticosteroids are universally recommended (</w:t>
      </w:r>
      <w:r w:rsidR="00874162">
        <w:t>10</w:t>
      </w:r>
      <w:r w:rsidRPr="009B538F">
        <w:t>) and anti-</w:t>
      </w:r>
      <w:r w:rsidRPr="009B538F">
        <w:lastRenderedPageBreak/>
        <w:t xml:space="preserve">histamines, topical </w:t>
      </w:r>
      <w:proofErr w:type="spellStart"/>
      <w:r w:rsidRPr="009B538F">
        <w:t>tacrolimus</w:t>
      </w:r>
      <w:proofErr w:type="spellEnd"/>
      <w:r w:rsidRPr="009B538F">
        <w:t xml:space="preserve"> and </w:t>
      </w:r>
      <w:proofErr w:type="spellStart"/>
      <w:r w:rsidRPr="009B538F">
        <w:t>pimecrolimus</w:t>
      </w:r>
      <w:proofErr w:type="spellEnd"/>
      <w:r w:rsidRPr="009B538F">
        <w:t xml:space="preserve"> are part of pharmacological options. Probiotics, and allergen </w:t>
      </w:r>
      <w:r w:rsidR="00912515" w:rsidRPr="009B538F">
        <w:t>immunotherapy are</w:t>
      </w:r>
      <w:r w:rsidRPr="009B538F">
        <w:t xml:space="preserve"> used as </w:t>
      </w:r>
      <w:proofErr w:type="spellStart"/>
      <w:r w:rsidRPr="009B538F">
        <w:t>immunomodulators</w:t>
      </w:r>
      <w:proofErr w:type="spellEnd"/>
      <w:r w:rsidRPr="009B538F">
        <w:t xml:space="preserve"> with controversial effectiveness </w:t>
      </w:r>
    </w:p>
    <w:p w:rsidR="00210349" w:rsidRPr="009B538F" w:rsidRDefault="00210349" w:rsidP="009B538F">
      <w:pPr>
        <w:rPr>
          <w:rFonts w:cs="AGaramond-Regular"/>
          <w:color w:val="000000"/>
          <w:szCs w:val="18"/>
        </w:rPr>
      </w:pPr>
      <w:r w:rsidRPr="009B538F">
        <w:rPr>
          <w:rFonts w:cs="AGaramond-Regular"/>
          <w:szCs w:val="18"/>
        </w:rPr>
        <w:t>(</w:t>
      </w:r>
      <w:r w:rsidR="00D5469C">
        <w:rPr>
          <w:rFonts w:cs="AGaramond-Regular"/>
          <w:szCs w:val="18"/>
        </w:rPr>
        <w:t>11</w:t>
      </w:r>
      <w:r w:rsidRPr="009B538F">
        <w:rPr>
          <w:rFonts w:cs="AGaramond-Regular"/>
          <w:szCs w:val="18"/>
        </w:rPr>
        <w:t xml:space="preserve">). </w:t>
      </w:r>
      <w:r w:rsidRPr="009B538F">
        <w:t xml:space="preserve">Special textiles </w:t>
      </w:r>
      <w:r w:rsidRPr="009B538F">
        <w:rPr>
          <w:rFonts w:cs="AGaramond-Regular"/>
          <w:szCs w:val="18"/>
        </w:rPr>
        <w:t>that can</w:t>
      </w:r>
      <w:r w:rsidRPr="009B538F">
        <w:rPr>
          <w:rFonts w:cs="AGaramond-Regular"/>
          <w:color w:val="000000"/>
          <w:szCs w:val="18"/>
        </w:rPr>
        <w:t xml:space="preserve"> </w:t>
      </w:r>
      <w:r w:rsidRPr="009B538F">
        <w:t xml:space="preserve">contribute to preserve skin integrity, prevent loss of water and exert </w:t>
      </w:r>
      <w:proofErr w:type="spellStart"/>
      <w:r w:rsidR="004F2E66">
        <w:t>immunomodulatory</w:t>
      </w:r>
      <w:proofErr w:type="spellEnd"/>
      <w:r w:rsidR="004F2E66">
        <w:t xml:space="preserve"> </w:t>
      </w:r>
      <w:r w:rsidR="00912515">
        <w:t xml:space="preserve">effects </w:t>
      </w:r>
      <w:r w:rsidR="00912515" w:rsidRPr="009B538F">
        <w:t>are</w:t>
      </w:r>
      <w:r w:rsidRPr="009B538F">
        <w:t xml:space="preserve"> being developed as complementary tools.</w:t>
      </w:r>
    </w:p>
    <w:p w:rsidR="00302E9C" w:rsidRPr="009B538F" w:rsidRDefault="00874162" w:rsidP="009B538F">
      <w:pPr>
        <w:spacing w:before="120"/>
      </w:pPr>
      <w:r w:rsidRPr="009B538F">
        <w:t>The concept of “</w:t>
      </w:r>
      <w:proofErr w:type="spellStart"/>
      <w:r w:rsidRPr="009B538F">
        <w:t>biofunctional</w:t>
      </w:r>
      <w:proofErr w:type="spellEnd"/>
      <w:r w:rsidRPr="009B538F">
        <w:t xml:space="preserve"> textiles” refers to the potential ability of certain   textiles to modulate skin dryness, flora and/or immune status if they are used long enough and in close contact with skin. </w:t>
      </w:r>
      <w:r w:rsidR="00302E9C" w:rsidRPr="009B538F">
        <w:t>With the development of nanotechnology it became possible to impregnate textiles with bioactive compounds</w:t>
      </w:r>
      <w:r>
        <w:t xml:space="preserve">. </w:t>
      </w:r>
      <w:r w:rsidR="00302E9C" w:rsidRPr="009B538F">
        <w:t xml:space="preserve"> </w:t>
      </w:r>
      <w:r w:rsidRPr="009B538F">
        <w:t xml:space="preserve">Chitosan, a natural biopolymer has antioxidant, antibacterial and antifungal properties enhancing skin repair </w:t>
      </w:r>
      <w:r w:rsidR="004420B8" w:rsidRPr="009B538F">
        <w:fldChar w:fldCharType="begin"/>
      </w:r>
      <w:r w:rsidRPr="009B538F">
        <w:instrText xml:space="preserve"> ADDIN EN.CITE &lt;EndNote&gt;&lt;Cite&gt;&lt;Author&gt;Uchida&lt;/Author&gt;&lt;Year&gt;1989&lt;/Year&gt;&lt;RecNum&gt;45&lt;/RecNum&gt;&lt;record&gt;&lt;rec-number&gt;45&lt;/rec-number&gt;&lt;foreign-keys&gt;&lt;key app="EN" db-id="2f0wzex02twxxie59fcptpdv9wd9wdswt9f9"&gt;45&lt;/key&gt;&lt;/foreign-keys&gt;&lt;ref-type name="Journal Article"&gt;17&lt;/ref-type&gt;&lt;contributors&gt;&lt;authors&gt;&lt;author&gt;Uchida, Y., M. Izume, and A. Ohtakara&lt;/author&gt;&lt;/authors&gt;&lt;/contributors&gt;&lt;titles&gt;&lt;title&gt;Preparation of chitosan oligomers with purified chitosanase and its application,&lt;/title&gt;&lt;/titles&gt;&lt;pages&gt;373-382&lt;/pages&gt;&lt;dates&gt;&lt;year&gt;1989&lt;/year&gt;&lt;/dates&gt;&lt;orig-pub&gt;Elsevier Applied Science, London, U.K&lt;/orig-pub&gt;&lt;urls&gt;&lt;/urls&gt;&lt;/record&gt;&lt;/Cite&gt;&lt;/EndNote&gt;</w:instrText>
      </w:r>
      <w:r w:rsidR="004420B8" w:rsidRPr="009B538F">
        <w:fldChar w:fldCharType="separate"/>
      </w:r>
      <w:r w:rsidRPr="009B538F">
        <w:t>(8)</w:t>
      </w:r>
      <w:r w:rsidR="004420B8" w:rsidRPr="009B538F">
        <w:fldChar w:fldCharType="end"/>
      </w:r>
      <w:r w:rsidR="00302E9C" w:rsidRPr="009B538F">
        <w:t>.</w:t>
      </w:r>
    </w:p>
    <w:p w:rsidR="00874162" w:rsidRPr="009B538F" w:rsidRDefault="00874162" w:rsidP="00874162">
      <w:pPr>
        <w:spacing w:before="120"/>
      </w:pPr>
      <w:r w:rsidRPr="009B538F">
        <w:t>The clinical utility of textiles impregnated with chitosan in patients with AD has never been tested.</w:t>
      </w:r>
    </w:p>
    <w:p w:rsidR="00C4742D" w:rsidRPr="006630F9" w:rsidRDefault="00C4742D" w:rsidP="006630F9">
      <w:pPr>
        <w:spacing w:before="120"/>
        <w:rPr>
          <w:rStyle w:val="nfase"/>
        </w:rPr>
      </w:pPr>
    </w:p>
    <w:p w:rsidR="00726044" w:rsidRDefault="00F607DB" w:rsidP="00071EA9">
      <w:pPr>
        <w:pStyle w:val="Ttulo3"/>
      </w:pPr>
      <w:bookmarkStart w:id="24" w:name="_Toc224445201"/>
      <w:bookmarkStart w:id="25" w:name="_Toc259785335"/>
      <w:bookmarkStart w:id="26" w:name="_Toc292018563"/>
      <w:bookmarkStart w:id="27" w:name="_Toc42588962"/>
      <w:bookmarkStart w:id="28" w:name="_Toc53202803"/>
      <w:r>
        <w:t>2.2</w:t>
      </w:r>
      <w:r w:rsidR="00692C80">
        <w:tab/>
      </w:r>
      <w:r w:rsidR="00726044">
        <w:t>Potential Risks and Benefits</w:t>
      </w:r>
      <w:bookmarkEnd w:id="24"/>
      <w:bookmarkEnd w:id="25"/>
      <w:bookmarkEnd w:id="26"/>
    </w:p>
    <w:p w:rsidR="00726044" w:rsidRPr="00BF1F4D" w:rsidRDefault="00F607DB" w:rsidP="00071EA9">
      <w:pPr>
        <w:pStyle w:val="Ttulo5"/>
      </w:pPr>
      <w:bookmarkStart w:id="29" w:name="_Toc224445202"/>
      <w:r w:rsidRPr="00BF1F4D">
        <w:t>2.2</w:t>
      </w:r>
      <w:r w:rsidR="00692C80" w:rsidRPr="00BF1F4D">
        <w:t>.1</w:t>
      </w:r>
      <w:r w:rsidR="00692C80" w:rsidRPr="00BF1F4D">
        <w:tab/>
      </w:r>
      <w:r w:rsidR="00726044" w:rsidRPr="00BF1F4D">
        <w:t>Potential Risks</w:t>
      </w:r>
      <w:bookmarkEnd w:id="29"/>
    </w:p>
    <w:p w:rsidR="005014ED" w:rsidRPr="00874162" w:rsidRDefault="00EA1839" w:rsidP="00874162">
      <w:pPr>
        <w:pStyle w:val="Corpodetexto"/>
        <w:jc w:val="both"/>
        <w:rPr>
          <w:sz w:val="20"/>
        </w:rPr>
      </w:pPr>
      <w:r>
        <w:tab/>
      </w:r>
      <w:r w:rsidR="006630F9" w:rsidRPr="00874162">
        <w:rPr>
          <w:sz w:val="20"/>
        </w:rPr>
        <w:t xml:space="preserve">Chitosan is a linear polysaccharide </w:t>
      </w:r>
      <w:r w:rsidR="00302E9C" w:rsidRPr="00874162">
        <w:rPr>
          <w:sz w:val="20"/>
        </w:rPr>
        <w:t>derived from chitin</w:t>
      </w:r>
      <w:r w:rsidR="006630F9" w:rsidRPr="00874162">
        <w:rPr>
          <w:sz w:val="20"/>
        </w:rPr>
        <w:t>. Chitin is the second most abundant natural polymer obtained from the exoskeleton of crustaceans.</w:t>
      </w:r>
      <w:r w:rsidR="00302E9C" w:rsidRPr="00874162">
        <w:rPr>
          <w:sz w:val="20"/>
        </w:rPr>
        <w:t xml:space="preserve"> It has high</w:t>
      </w:r>
      <w:r w:rsidR="006630F9" w:rsidRPr="00874162">
        <w:rPr>
          <w:sz w:val="20"/>
        </w:rPr>
        <w:t xml:space="preserve"> biocompatibility and biodegradability</w:t>
      </w:r>
      <w:r w:rsidR="00302E9C" w:rsidRPr="00874162">
        <w:rPr>
          <w:sz w:val="20"/>
        </w:rPr>
        <w:t xml:space="preserve"> with various </w:t>
      </w:r>
      <w:r w:rsidR="00505DA4" w:rsidRPr="00874162">
        <w:rPr>
          <w:sz w:val="20"/>
        </w:rPr>
        <w:t>applications in</w:t>
      </w:r>
      <w:r w:rsidR="006630F9" w:rsidRPr="00874162">
        <w:rPr>
          <w:sz w:val="20"/>
        </w:rPr>
        <w:t xml:space="preserve"> the pharmaceutical industry, which includes wound dressings, gauzes, and medical sutures and also in regenerative medicine. </w:t>
      </w:r>
      <w:r w:rsidR="00505DA4" w:rsidRPr="00874162">
        <w:rPr>
          <w:sz w:val="20"/>
        </w:rPr>
        <w:t>We do not expect to have adverse events related to the use of textiles coated with chitosan.</w:t>
      </w:r>
      <w:r w:rsidR="009A5192" w:rsidRPr="00874162">
        <w:rPr>
          <w:sz w:val="20"/>
        </w:rPr>
        <w:t xml:space="preserve"> Textiles will be made of smooth cotton fiber with appropriated manufacture for patients with skin diseases (no dyes, no preservatives with sensitization potential).</w:t>
      </w:r>
    </w:p>
    <w:p w:rsidR="00C81EB7" w:rsidRPr="00874162" w:rsidRDefault="005014ED" w:rsidP="00302E9C">
      <w:pPr>
        <w:pStyle w:val="Corpodetexto"/>
        <w:jc w:val="both"/>
      </w:pPr>
      <w:r>
        <w:tab/>
      </w:r>
    </w:p>
    <w:p w:rsidR="00726044" w:rsidRDefault="00071EA9" w:rsidP="00071EA9">
      <w:pPr>
        <w:pStyle w:val="Ttulo5"/>
      </w:pPr>
      <w:bookmarkStart w:id="30" w:name="_Toc224445203"/>
      <w:r>
        <w:t xml:space="preserve">2.2.2. </w:t>
      </w:r>
      <w:r w:rsidR="00726044" w:rsidRPr="004F2263">
        <w:t>Known Potential Benefits</w:t>
      </w:r>
      <w:bookmarkEnd w:id="27"/>
      <w:bookmarkEnd w:id="28"/>
      <w:bookmarkEnd w:id="30"/>
    </w:p>
    <w:p w:rsidR="00EA1839" w:rsidRPr="00D5469C" w:rsidRDefault="00EA1839" w:rsidP="004913AA">
      <w:pPr>
        <w:pStyle w:val="Bulletlisting"/>
        <w:numPr>
          <w:ilvl w:val="0"/>
          <w:numId w:val="0"/>
        </w:numPr>
        <w:spacing w:before="240"/>
        <w:jc w:val="both"/>
        <w:rPr>
          <w:rStyle w:val="nfase"/>
          <w:b/>
          <w:sz w:val="20"/>
        </w:rPr>
      </w:pPr>
      <w:r>
        <w:rPr>
          <w:rStyle w:val="nfase"/>
          <w:i w:val="0"/>
        </w:rPr>
        <w:tab/>
      </w:r>
      <w:r w:rsidR="00505DA4" w:rsidRPr="00D5469C">
        <w:rPr>
          <w:rStyle w:val="nfase"/>
          <w:i w:val="0"/>
          <w:sz w:val="20"/>
        </w:rPr>
        <w:t xml:space="preserve">Chitosan </w:t>
      </w:r>
      <w:r w:rsidR="00505DA4" w:rsidRPr="00D5469C">
        <w:rPr>
          <w:sz w:val="20"/>
        </w:rPr>
        <w:t xml:space="preserve">possesses various biological activities (antioxidant, wound-healing accelerator, antibacterial and antifungal). </w:t>
      </w:r>
      <w:r w:rsidR="009A5192" w:rsidRPr="00D5469C">
        <w:rPr>
          <w:sz w:val="20"/>
        </w:rPr>
        <w:t>It has</w:t>
      </w:r>
      <w:r w:rsidR="00505DA4" w:rsidRPr="00D5469C">
        <w:rPr>
          <w:sz w:val="20"/>
        </w:rPr>
        <w:t xml:space="preserve"> also been investigated as scaffold for skin regeneration due to its biocompatibility, biodegradability, and bioactivity.</w:t>
      </w:r>
    </w:p>
    <w:p w:rsidR="00A451EF" w:rsidRPr="00D5469C" w:rsidRDefault="00A451EF" w:rsidP="004913AA">
      <w:pPr>
        <w:pStyle w:val="Corpodetexto"/>
        <w:rPr>
          <w:rStyle w:val="nfase"/>
          <w:sz w:val="20"/>
        </w:rPr>
      </w:pPr>
    </w:p>
    <w:p w:rsidR="00726044" w:rsidRPr="0087730B" w:rsidRDefault="00071EA9" w:rsidP="00071EA9">
      <w:pPr>
        <w:pStyle w:val="Ttulo2"/>
        <w:rPr>
          <w:rFonts w:cs="Arial"/>
        </w:rPr>
      </w:pPr>
      <w:bookmarkStart w:id="31" w:name="_Toc42588964"/>
      <w:bookmarkStart w:id="32" w:name="_Toc53202805"/>
      <w:bookmarkStart w:id="33" w:name="_Ref102891403"/>
      <w:bookmarkStart w:id="34" w:name="_Toc224445204"/>
      <w:bookmarkStart w:id="35" w:name="_Toc259785336"/>
      <w:bookmarkStart w:id="36" w:name="_Toc292018564"/>
      <w:r w:rsidRPr="0087730B">
        <w:rPr>
          <w:rFonts w:cs="Arial"/>
        </w:rPr>
        <w:lastRenderedPageBreak/>
        <w:t xml:space="preserve">3. </w:t>
      </w:r>
      <w:r w:rsidR="00726044" w:rsidRPr="0087730B">
        <w:rPr>
          <w:rFonts w:cs="Arial"/>
        </w:rPr>
        <w:t>Objectives</w:t>
      </w:r>
      <w:bookmarkEnd w:id="31"/>
      <w:bookmarkEnd w:id="32"/>
      <w:bookmarkEnd w:id="33"/>
      <w:bookmarkEnd w:id="34"/>
      <w:bookmarkEnd w:id="35"/>
      <w:bookmarkEnd w:id="36"/>
    </w:p>
    <w:p w:rsidR="00726044" w:rsidRPr="0087730B" w:rsidRDefault="00692C80" w:rsidP="00071EA9">
      <w:pPr>
        <w:pStyle w:val="Ttulo3"/>
        <w:rPr>
          <w:rFonts w:cs="Arial"/>
        </w:rPr>
      </w:pPr>
      <w:bookmarkStart w:id="37" w:name="_Toc224445205"/>
      <w:bookmarkStart w:id="38" w:name="_Toc259785337"/>
      <w:bookmarkStart w:id="39" w:name="_Toc292018565"/>
      <w:r w:rsidRPr="0087730B">
        <w:rPr>
          <w:rFonts w:cs="Arial"/>
        </w:rPr>
        <w:t>3.1</w:t>
      </w:r>
      <w:r w:rsidRPr="0087730B">
        <w:rPr>
          <w:rFonts w:cs="Arial"/>
        </w:rPr>
        <w:tab/>
      </w:r>
      <w:r w:rsidR="00726044" w:rsidRPr="0087730B">
        <w:rPr>
          <w:rFonts w:cs="Arial"/>
        </w:rPr>
        <w:t>Study Objectives</w:t>
      </w:r>
      <w:bookmarkEnd w:id="37"/>
      <w:bookmarkEnd w:id="38"/>
      <w:bookmarkEnd w:id="39"/>
    </w:p>
    <w:p w:rsidR="003D0BA4" w:rsidRPr="0087730B" w:rsidRDefault="009A5192" w:rsidP="00F607DB">
      <w:pPr>
        <w:pStyle w:val="Corpodetexto"/>
        <w:spacing w:after="240"/>
        <w:jc w:val="both"/>
        <w:rPr>
          <w:rStyle w:val="nfase"/>
          <w:rFonts w:cs="Arial"/>
          <w:b/>
          <w:caps/>
          <w:sz w:val="20"/>
        </w:rPr>
      </w:pPr>
      <w:r w:rsidRPr="0087730B">
        <w:rPr>
          <w:rFonts w:cs="Arial"/>
          <w:iCs/>
          <w:lang w:val="en-GB"/>
        </w:rPr>
        <w:tab/>
      </w:r>
      <w:r w:rsidR="006630F9" w:rsidRPr="0087730B">
        <w:rPr>
          <w:rFonts w:cs="Arial"/>
          <w:iCs/>
          <w:sz w:val="20"/>
          <w:lang w:val="en-GB"/>
        </w:rPr>
        <w:t>To assess</w:t>
      </w:r>
      <w:r w:rsidR="006630F9" w:rsidRPr="0087730B">
        <w:rPr>
          <w:rFonts w:cs="Arial"/>
          <w:sz w:val="20"/>
        </w:rPr>
        <w:t xml:space="preserve"> the efficacy of a natural biopolymer textile in the management of atopic dermatitis </w:t>
      </w:r>
    </w:p>
    <w:p w:rsidR="00726044" w:rsidRPr="0087730B" w:rsidRDefault="00692C80" w:rsidP="00071EA9">
      <w:pPr>
        <w:pStyle w:val="Ttulo3"/>
        <w:rPr>
          <w:rFonts w:cs="Arial"/>
        </w:rPr>
      </w:pPr>
      <w:bookmarkStart w:id="40" w:name="_Ref102891533"/>
      <w:bookmarkStart w:id="41" w:name="_Ref102891556"/>
      <w:bookmarkStart w:id="42" w:name="_Toc224445206"/>
      <w:bookmarkStart w:id="43" w:name="_Toc259785338"/>
      <w:bookmarkStart w:id="44" w:name="_Toc292018566"/>
      <w:r w:rsidRPr="0087730B">
        <w:rPr>
          <w:rFonts w:cs="Arial"/>
        </w:rPr>
        <w:t>3.2</w:t>
      </w:r>
      <w:r w:rsidRPr="0087730B">
        <w:rPr>
          <w:rFonts w:cs="Arial"/>
        </w:rPr>
        <w:tab/>
      </w:r>
      <w:r w:rsidR="00726044" w:rsidRPr="0087730B">
        <w:rPr>
          <w:rFonts w:cs="Arial"/>
        </w:rPr>
        <w:t>Study Outcome Measures</w:t>
      </w:r>
      <w:bookmarkEnd w:id="40"/>
      <w:bookmarkEnd w:id="41"/>
      <w:bookmarkEnd w:id="42"/>
      <w:bookmarkEnd w:id="43"/>
      <w:bookmarkEnd w:id="44"/>
    </w:p>
    <w:p w:rsidR="00726044" w:rsidRPr="0087730B" w:rsidRDefault="00692C80" w:rsidP="00071EA9">
      <w:pPr>
        <w:pStyle w:val="Ttulo5"/>
        <w:rPr>
          <w:rFonts w:cs="Arial"/>
        </w:rPr>
      </w:pPr>
      <w:r w:rsidRPr="0087730B">
        <w:rPr>
          <w:rFonts w:cs="Arial"/>
        </w:rPr>
        <w:t>3.2.1</w:t>
      </w:r>
      <w:r w:rsidRPr="0087730B">
        <w:rPr>
          <w:rFonts w:cs="Arial"/>
        </w:rPr>
        <w:tab/>
      </w:r>
      <w:r w:rsidR="00726044" w:rsidRPr="0087730B">
        <w:rPr>
          <w:rFonts w:cs="Arial"/>
        </w:rPr>
        <w:t>Prim</w:t>
      </w:r>
      <w:bookmarkStart w:id="45" w:name="_Toc224445207"/>
      <w:r w:rsidR="00726044" w:rsidRPr="0087730B">
        <w:rPr>
          <w:rFonts w:cs="Arial"/>
        </w:rPr>
        <w:t xml:space="preserve">ary Outcome </w:t>
      </w:r>
      <w:bookmarkEnd w:id="45"/>
    </w:p>
    <w:p w:rsidR="00196E64" w:rsidRPr="00196E64" w:rsidRDefault="00196E64" w:rsidP="00196E64">
      <w:pPr>
        <w:pStyle w:val="PargrafodaLista"/>
        <w:numPr>
          <w:ilvl w:val="0"/>
          <w:numId w:val="39"/>
        </w:numPr>
        <w:rPr>
          <w:rStyle w:val="nfase"/>
          <w:rFonts w:cs="Arial"/>
          <w:i w:val="0"/>
        </w:rPr>
      </w:pPr>
      <w:r w:rsidRPr="00196E64">
        <w:rPr>
          <w:rStyle w:val="nfase"/>
          <w:rFonts w:cs="Arial"/>
          <w:i w:val="0"/>
        </w:rPr>
        <w:t>Inv</w:t>
      </w:r>
      <w:r>
        <w:rPr>
          <w:rStyle w:val="nfase"/>
          <w:rFonts w:cs="Arial"/>
          <w:i w:val="0"/>
        </w:rPr>
        <w:t>estigator rated eczema severity</w:t>
      </w:r>
    </w:p>
    <w:p w:rsidR="00196E64" w:rsidRDefault="00196E64" w:rsidP="004913AA">
      <w:pPr>
        <w:rPr>
          <w:rStyle w:val="nfase"/>
          <w:rFonts w:cs="Arial"/>
          <w:i w:val="0"/>
        </w:rPr>
      </w:pPr>
      <w:r w:rsidRPr="00196E64">
        <w:rPr>
          <w:rStyle w:val="nfase"/>
          <w:rFonts w:cs="Arial"/>
          <w:i w:val="0"/>
        </w:rPr>
        <w:t xml:space="preserve"> </w:t>
      </w:r>
      <w:r>
        <w:rPr>
          <w:rStyle w:val="nfase"/>
          <w:rFonts w:cs="Arial"/>
          <w:i w:val="0"/>
        </w:rPr>
        <w:tab/>
      </w:r>
      <w:r w:rsidR="006630F9" w:rsidRPr="00196E64">
        <w:rPr>
          <w:rStyle w:val="nfase"/>
          <w:rFonts w:cs="Arial"/>
          <w:i w:val="0"/>
        </w:rPr>
        <w:t>Clinical impro</w:t>
      </w:r>
      <w:r>
        <w:rPr>
          <w:rStyle w:val="nfase"/>
          <w:rFonts w:cs="Arial"/>
          <w:i w:val="0"/>
        </w:rPr>
        <w:t xml:space="preserve">vement measured by local SCORAD </w:t>
      </w:r>
      <w:r w:rsidR="006630F9" w:rsidRPr="00196E64">
        <w:rPr>
          <w:rStyle w:val="nfase"/>
          <w:rFonts w:cs="Arial"/>
          <w:i w:val="0"/>
        </w:rPr>
        <w:t>(score of severity of AD</w:t>
      </w:r>
      <w:r w:rsidR="006E3B3E">
        <w:rPr>
          <w:rStyle w:val="nfase"/>
          <w:rFonts w:cs="Arial"/>
          <w:i w:val="0"/>
        </w:rPr>
        <w:t xml:space="preserve">- </w:t>
      </w:r>
      <w:proofErr w:type="gramStart"/>
      <w:r w:rsidR="006E3B3E">
        <w:rPr>
          <w:rStyle w:val="nfase"/>
          <w:rFonts w:cs="Arial"/>
          <w:i w:val="0"/>
        </w:rPr>
        <w:t>supplement  1</w:t>
      </w:r>
      <w:proofErr w:type="gramEnd"/>
      <w:r w:rsidR="006630F9" w:rsidRPr="00196E64">
        <w:rPr>
          <w:rStyle w:val="nfase"/>
          <w:rFonts w:cs="Arial"/>
          <w:i w:val="0"/>
        </w:rPr>
        <w:t>)</w:t>
      </w:r>
      <w:r w:rsidRPr="00196E64">
        <w:rPr>
          <w:rStyle w:val="nfase"/>
          <w:rFonts w:cs="Arial"/>
          <w:i w:val="0"/>
        </w:rPr>
        <w:t xml:space="preserve"> (initial versus final, % of change)</w:t>
      </w:r>
      <w:r>
        <w:rPr>
          <w:rStyle w:val="nfase"/>
          <w:rFonts w:cs="Arial"/>
          <w:i w:val="0"/>
        </w:rPr>
        <w:t xml:space="preserve">. </w:t>
      </w:r>
    </w:p>
    <w:p w:rsidR="008B2F2C" w:rsidRDefault="00D5469C" w:rsidP="008B2F2C">
      <w:pPr>
        <w:ind w:firstLine="720"/>
        <w:rPr>
          <w:szCs w:val="20"/>
        </w:rPr>
      </w:pPr>
      <w:r w:rsidRPr="0087730B">
        <w:rPr>
          <w:rStyle w:val="nfase"/>
          <w:rFonts w:cs="Arial"/>
          <w:i w:val="0"/>
        </w:rPr>
        <w:t xml:space="preserve">SCORAD is </w:t>
      </w:r>
      <w:r w:rsidR="00715945" w:rsidRPr="0087730B">
        <w:rPr>
          <w:rStyle w:val="nfase"/>
          <w:rFonts w:cs="Arial"/>
          <w:i w:val="0"/>
        </w:rPr>
        <w:t xml:space="preserve">composed of three different domains (A= extension B= intensity C = subjective </w:t>
      </w:r>
      <w:r w:rsidR="0087730B" w:rsidRPr="0087730B">
        <w:rPr>
          <w:rStyle w:val="nfase"/>
          <w:rFonts w:cs="Arial"/>
          <w:i w:val="0"/>
        </w:rPr>
        <w:t>symptoms</w:t>
      </w:r>
      <w:r w:rsidR="00715945" w:rsidRPr="0087730B">
        <w:rPr>
          <w:rStyle w:val="nfase"/>
          <w:rFonts w:cs="Arial"/>
          <w:i w:val="0"/>
        </w:rPr>
        <w:t>)</w:t>
      </w:r>
      <w:r w:rsidR="00912515">
        <w:rPr>
          <w:rStyle w:val="nfase"/>
          <w:rFonts w:cs="Arial"/>
          <w:i w:val="0"/>
        </w:rPr>
        <w:t xml:space="preserve">. </w:t>
      </w:r>
      <w:r w:rsidR="00715945" w:rsidRPr="0087730B">
        <w:rPr>
          <w:szCs w:val="20"/>
        </w:rPr>
        <w:t>To determine extent, the sites affected by eczema are shaded on a drawing of a body. The rule of 9 is used to calculate the affected area (A) as a percentage of the whole body</w:t>
      </w:r>
      <w:r w:rsidR="00F978B0">
        <w:rPr>
          <w:szCs w:val="20"/>
        </w:rPr>
        <w:t xml:space="preserve">: </w:t>
      </w:r>
      <w:r w:rsidR="00715945" w:rsidRPr="0087730B">
        <w:rPr>
          <w:szCs w:val="20"/>
        </w:rPr>
        <w:t xml:space="preserve">Head and neck 9% Upper limbs 9% each </w:t>
      </w:r>
      <w:r w:rsidR="00F978B0">
        <w:rPr>
          <w:szCs w:val="20"/>
        </w:rPr>
        <w:t xml:space="preserve">, </w:t>
      </w:r>
      <w:r w:rsidR="00715945" w:rsidRPr="0087730B">
        <w:rPr>
          <w:szCs w:val="20"/>
        </w:rPr>
        <w:t xml:space="preserve">Lower limbs 18% each </w:t>
      </w:r>
      <w:r w:rsidR="00F978B0">
        <w:rPr>
          <w:szCs w:val="20"/>
        </w:rPr>
        <w:t xml:space="preserve">, </w:t>
      </w:r>
      <w:r w:rsidR="00715945" w:rsidRPr="0087730B">
        <w:rPr>
          <w:szCs w:val="20"/>
        </w:rPr>
        <w:t xml:space="preserve">Anterior trunk 18% </w:t>
      </w:r>
      <w:r w:rsidR="00F978B0">
        <w:rPr>
          <w:szCs w:val="20"/>
        </w:rPr>
        <w:t>,</w:t>
      </w:r>
      <w:r w:rsidR="00715945" w:rsidRPr="0087730B">
        <w:rPr>
          <w:szCs w:val="20"/>
        </w:rPr>
        <w:t xml:space="preserve">Back 18% 1% each for genitals, each palm and the back of each hand. The score for each area is added up. The total area is 'A', which has a possible maximum of 100%. </w:t>
      </w:r>
    </w:p>
    <w:p w:rsidR="008B2F2C" w:rsidRDefault="00715945" w:rsidP="008B2F2C">
      <w:pPr>
        <w:ind w:firstLine="720"/>
      </w:pPr>
      <w:r w:rsidRPr="0087730B">
        <w:rPr>
          <w:szCs w:val="20"/>
        </w:rPr>
        <w:t>A representative area of eczema is selected. In this area, the intensity of each of the following signs is assessed as none (0), mild (1), moderate (2) or severe (3).</w:t>
      </w:r>
      <w:r w:rsidR="00F978B0">
        <w:rPr>
          <w:szCs w:val="20"/>
        </w:rPr>
        <w:t>:</w:t>
      </w:r>
      <w:r w:rsidRPr="0087730B">
        <w:t xml:space="preserve">Redness </w:t>
      </w:r>
      <w:r w:rsidR="00F978B0">
        <w:rPr>
          <w:szCs w:val="20"/>
        </w:rPr>
        <w:t>,</w:t>
      </w:r>
      <w:r w:rsidRPr="0087730B">
        <w:t xml:space="preserve">Swelling </w:t>
      </w:r>
      <w:r w:rsidR="00F978B0">
        <w:rPr>
          <w:szCs w:val="20"/>
        </w:rPr>
        <w:t>,</w:t>
      </w:r>
      <w:r w:rsidRPr="0087730B">
        <w:t xml:space="preserve">Oozing / crusting Scratch marks </w:t>
      </w:r>
      <w:r w:rsidR="00F978B0">
        <w:rPr>
          <w:szCs w:val="20"/>
        </w:rPr>
        <w:t xml:space="preserve">, </w:t>
      </w:r>
      <w:r w:rsidRPr="0087730B">
        <w:t>Skin thickening (</w:t>
      </w:r>
      <w:proofErr w:type="spellStart"/>
      <w:r w:rsidRPr="0087730B">
        <w:t>lichenification</w:t>
      </w:r>
      <w:proofErr w:type="spellEnd"/>
      <w:r w:rsidRPr="0087730B">
        <w:t>)</w:t>
      </w:r>
      <w:r w:rsidR="00F978B0">
        <w:t>,</w:t>
      </w:r>
      <w:r w:rsidRPr="0087730B">
        <w:t xml:space="preserve">Dryness (this is assessed in an area where there is no inflammation) </w:t>
      </w:r>
      <w:r w:rsidR="00F978B0">
        <w:rPr>
          <w:szCs w:val="20"/>
        </w:rPr>
        <w:t>.</w:t>
      </w:r>
      <w:r w:rsidRPr="0087730B">
        <w:t xml:space="preserve">The intensity scores are added together to give 'B' (maximum 18). </w:t>
      </w:r>
    </w:p>
    <w:p w:rsidR="00193C79" w:rsidRPr="008B2F2C" w:rsidRDefault="00715945" w:rsidP="008B2F2C">
      <w:pPr>
        <w:ind w:firstLine="720"/>
        <w:rPr>
          <w:rFonts w:cs="Arial"/>
          <w:iCs/>
        </w:rPr>
      </w:pPr>
      <w:r w:rsidRPr="0087730B">
        <w:rPr>
          <w:rFonts w:cs="Arial"/>
          <w:szCs w:val="20"/>
        </w:rPr>
        <w:t>Subjective symptoms i.e., itch and sleeplessness, are each scored by the patient or relative using a visual analogue scale where 0 is no itch (or no sleeplessness) and 10 is the worst imaginable itch (or sleeplessness). T</w:t>
      </w:r>
      <w:r w:rsidR="004F2E66">
        <w:rPr>
          <w:rFonts w:cs="Arial"/>
          <w:szCs w:val="20"/>
        </w:rPr>
        <w:t>hese scores are added to give 'C</w:t>
      </w:r>
      <w:r w:rsidRPr="0087730B">
        <w:rPr>
          <w:rFonts w:cs="Arial"/>
          <w:szCs w:val="20"/>
        </w:rPr>
        <w:t xml:space="preserve">' (maximum 20). </w:t>
      </w:r>
      <w:bookmarkStart w:id="46" w:name="_Toc224445208"/>
    </w:p>
    <w:p w:rsidR="00C822D3" w:rsidRDefault="00C822D3" w:rsidP="00C822D3">
      <w:pPr>
        <w:rPr>
          <w:rFonts w:cs="Arial"/>
          <w:szCs w:val="20"/>
        </w:rPr>
      </w:pPr>
      <w:r>
        <w:rPr>
          <w:rFonts w:cs="Arial"/>
          <w:szCs w:val="20"/>
        </w:rPr>
        <w:tab/>
      </w:r>
    </w:p>
    <w:p w:rsidR="00C822D3" w:rsidRPr="00426922" w:rsidRDefault="00426922" w:rsidP="00C822D3">
      <w:pPr>
        <w:pStyle w:val="PargrafodaLista"/>
        <w:numPr>
          <w:ilvl w:val="0"/>
          <w:numId w:val="38"/>
        </w:numPr>
        <w:rPr>
          <w:rFonts w:cs="Arial"/>
          <w:szCs w:val="20"/>
        </w:rPr>
      </w:pPr>
      <w:r>
        <w:rPr>
          <w:rFonts w:cs="Arial"/>
          <w:szCs w:val="20"/>
        </w:rPr>
        <w:t xml:space="preserve">Changes in </w:t>
      </w:r>
      <w:r w:rsidR="00C822D3" w:rsidRPr="00C822D3">
        <w:rPr>
          <w:rFonts w:cs="Arial"/>
          <w:szCs w:val="20"/>
        </w:rPr>
        <w:t>Quality of life</w:t>
      </w:r>
      <w:r w:rsidR="00C822D3">
        <w:rPr>
          <w:rFonts w:cs="Arial"/>
          <w:szCs w:val="20"/>
        </w:rPr>
        <w:t xml:space="preserve">. </w:t>
      </w:r>
    </w:p>
    <w:p w:rsidR="00C822D3" w:rsidRPr="00C822D3" w:rsidRDefault="00C822D3" w:rsidP="00426922">
      <w:pPr>
        <w:ind w:firstLine="720"/>
        <w:rPr>
          <w:rFonts w:cs="Arial"/>
          <w:szCs w:val="20"/>
        </w:rPr>
      </w:pPr>
      <w:r>
        <w:rPr>
          <w:rFonts w:cs="Arial"/>
          <w:szCs w:val="20"/>
        </w:rPr>
        <w:t xml:space="preserve">Patients are asked to </w:t>
      </w:r>
      <w:r w:rsidR="00426922">
        <w:rPr>
          <w:rFonts w:cs="Arial"/>
          <w:szCs w:val="20"/>
        </w:rPr>
        <w:t>answer the Portuguese version of the Dermatology Life Quality Index (&gt; 16 years old) or the children´s Dermatology Quality of Life Index (4-16 years old) at the beginning and end of the study</w:t>
      </w:r>
      <w:r w:rsidR="006E3B3E">
        <w:rPr>
          <w:rFonts w:cs="Arial"/>
          <w:szCs w:val="20"/>
        </w:rPr>
        <w:t xml:space="preserve"> (supplement </w:t>
      </w:r>
      <w:r w:rsidR="00C4547A">
        <w:rPr>
          <w:rFonts w:cs="Arial"/>
          <w:szCs w:val="20"/>
        </w:rPr>
        <w:t>2 and 3)</w:t>
      </w:r>
    </w:p>
    <w:p w:rsidR="00C822D3" w:rsidRDefault="00C822D3" w:rsidP="00C822D3">
      <w:pPr>
        <w:ind w:firstLine="720"/>
        <w:rPr>
          <w:rFonts w:cs="Arial"/>
          <w:szCs w:val="20"/>
        </w:rPr>
      </w:pPr>
    </w:p>
    <w:p w:rsidR="00C822D3" w:rsidRDefault="00C822D3" w:rsidP="00C822D3">
      <w:pPr>
        <w:rPr>
          <w:szCs w:val="20"/>
        </w:rPr>
      </w:pPr>
    </w:p>
    <w:p w:rsidR="00C822D3" w:rsidRPr="00F978B0" w:rsidRDefault="00C822D3" w:rsidP="00C822D3">
      <w:pPr>
        <w:rPr>
          <w:szCs w:val="20"/>
        </w:rPr>
      </w:pPr>
    </w:p>
    <w:p w:rsidR="00726044" w:rsidRPr="00A42BFC" w:rsidRDefault="00692C80" w:rsidP="00A42BFC">
      <w:pPr>
        <w:pStyle w:val="Ttulo5"/>
      </w:pPr>
      <w:r w:rsidRPr="00A42BFC">
        <w:lastRenderedPageBreak/>
        <w:t>3.2.2</w:t>
      </w:r>
      <w:r w:rsidRPr="00A42BFC">
        <w:tab/>
      </w:r>
      <w:r w:rsidR="00726044" w:rsidRPr="00A42BFC">
        <w:t>Secondary Outcome</w:t>
      </w:r>
      <w:bookmarkEnd w:id="46"/>
      <w:r w:rsidR="0089427C" w:rsidRPr="00A42BFC">
        <w:t>s</w:t>
      </w:r>
    </w:p>
    <w:p w:rsidR="00C822D3" w:rsidRDefault="00196E64" w:rsidP="00196E64">
      <w:pPr>
        <w:pStyle w:val="PargrafodaLista"/>
        <w:numPr>
          <w:ilvl w:val="0"/>
          <w:numId w:val="38"/>
        </w:numPr>
      </w:pPr>
      <w:r>
        <w:t>Changes in participant rated symptoms</w:t>
      </w:r>
      <w:r w:rsidR="00426922">
        <w:t xml:space="preserve"> of eczema</w:t>
      </w:r>
    </w:p>
    <w:p w:rsidR="00426922" w:rsidRDefault="00196E64" w:rsidP="00426922">
      <w:pPr>
        <w:ind w:firstLine="720"/>
      </w:pPr>
      <w:r>
        <w:t>Patients are asked to record the severity scores of itchiness and sleep disturbance</w:t>
      </w:r>
      <w:r w:rsidR="00426922">
        <w:t xml:space="preserve"> </w:t>
      </w:r>
      <w:r>
        <w:t xml:space="preserve">of the previous day </w:t>
      </w:r>
      <w:r w:rsidR="00426922">
        <w:t>in a diary</w:t>
      </w:r>
      <w:r w:rsidR="008B2F2C">
        <w:t xml:space="preserve"> card</w:t>
      </w:r>
      <w:r w:rsidR="00426922">
        <w:t xml:space="preserve"> (</w:t>
      </w:r>
      <w:r>
        <w:t xml:space="preserve">10 point </w:t>
      </w:r>
      <w:r w:rsidR="00426922">
        <w:t>scale from 0-none to 10-extreme)</w:t>
      </w:r>
      <w:r w:rsidR="00C4547A">
        <w:t xml:space="preserve"> (supplement 4)</w:t>
      </w:r>
    </w:p>
    <w:p w:rsidR="00426922" w:rsidRDefault="00426922" w:rsidP="00196E64"/>
    <w:p w:rsidR="00426922" w:rsidRDefault="00196E64" w:rsidP="00426922">
      <w:pPr>
        <w:pStyle w:val="PargrafodaLista"/>
        <w:numPr>
          <w:ilvl w:val="0"/>
          <w:numId w:val="38"/>
        </w:numPr>
      </w:pPr>
      <w:r>
        <w:t xml:space="preserve"> </w:t>
      </w:r>
      <w:r w:rsidR="00426922">
        <w:t>Changes in the need of eczema treatment</w:t>
      </w:r>
    </w:p>
    <w:p w:rsidR="00426922" w:rsidRDefault="00426922" w:rsidP="00426922">
      <w:pPr>
        <w:ind w:firstLine="720"/>
      </w:pPr>
      <w:r>
        <w:t xml:space="preserve">Patients are asked to record the use of topical </w:t>
      </w:r>
      <w:r w:rsidR="00912515">
        <w:t>steroids, antihistamines</w:t>
      </w:r>
      <w:r>
        <w:t>, oral steroids or immunosuppressive drugs on a diary card.</w:t>
      </w:r>
      <w:r w:rsidR="00C4547A">
        <w:t xml:space="preserve"> (</w:t>
      </w:r>
      <w:proofErr w:type="gramStart"/>
      <w:r w:rsidR="00C4547A">
        <w:t>supplement</w:t>
      </w:r>
      <w:proofErr w:type="gramEnd"/>
      <w:r w:rsidR="00C4547A">
        <w:t xml:space="preserve"> 4)</w:t>
      </w:r>
    </w:p>
    <w:p w:rsidR="00426922" w:rsidRDefault="00426922" w:rsidP="00426922">
      <w:pPr>
        <w:ind w:firstLine="720"/>
      </w:pPr>
    </w:p>
    <w:p w:rsidR="00426922" w:rsidRDefault="00C822D3" w:rsidP="00426922">
      <w:pPr>
        <w:pStyle w:val="PargrafodaLista"/>
        <w:numPr>
          <w:ilvl w:val="0"/>
          <w:numId w:val="38"/>
        </w:numPr>
      </w:pPr>
      <w:r>
        <w:t xml:space="preserve">Immunological </w:t>
      </w:r>
      <w:r w:rsidR="00426922">
        <w:t xml:space="preserve">serum </w:t>
      </w:r>
      <w:r>
        <w:t xml:space="preserve">markers: </w:t>
      </w:r>
    </w:p>
    <w:p w:rsidR="0089427C" w:rsidRDefault="008B2F2C" w:rsidP="00426922">
      <w:pPr>
        <w:ind w:firstLine="720"/>
      </w:pPr>
      <w:r>
        <w:t>Changes in s</w:t>
      </w:r>
      <w:r w:rsidR="0089427C" w:rsidRPr="0087730B">
        <w:t xml:space="preserve">erum total </w:t>
      </w:r>
      <w:proofErr w:type="spellStart"/>
      <w:r w:rsidR="0089427C" w:rsidRPr="0087730B">
        <w:t>IgE</w:t>
      </w:r>
      <w:proofErr w:type="spellEnd"/>
      <w:r w:rsidR="0089427C" w:rsidRPr="0087730B">
        <w:t xml:space="preserve">, specific </w:t>
      </w:r>
      <w:proofErr w:type="spellStart"/>
      <w:r w:rsidR="0089427C" w:rsidRPr="0087730B">
        <w:t>IgE</w:t>
      </w:r>
      <w:proofErr w:type="spellEnd"/>
      <w:r w:rsidR="0089427C" w:rsidRPr="0087730B">
        <w:t xml:space="preserve"> to enterotoxin A</w:t>
      </w:r>
      <w:proofErr w:type="gramStart"/>
      <w:r w:rsidR="0089427C" w:rsidRPr="0087730B">
        <w:t>,B</w:t>
      </w:r>
      <w:proofErr w:type="gramEnd"/>
      <w:r w:rsidR="0089427C" w:rsidRPr="0087730B">
        <w:t xml:space="preserve">, C and TSST </w:t>
      </w:r>
      <w:r w:rsidR="00D5469C" w:rsidRPr="0087730B">
        <w:t xml:space="preserve">(staphylococcus enterotoxins) </w:t>
      </w:r>
      <w:r w:rsidR="0089427C" w:rsidRPr="0087730B">
        <w:t xml:space="preserve">serum eosinophil cationic protein (ECP), blood </w:t>
      </w:r>
      <w:proofErr w:type="spellStart"/>
      <w:r w:rsidR="0089427C" w:rsidRPr="0087730B">
        <w:t>eosinophils</w:t>
      </w:r>
      <w:proofErr w:type="spellEnd"/>
      <w:r w:rsidR="0089427C" w:rsidRPr="0087730B">
        <w:t xml:space="preserve">, C reactive protein. Changes in cytokine serum levels (RANTES, </w:t>
      </w:r>
      <w:r w:rsidR="00210349" w:rsidRPr="0087730B">
        <w:t>IL-31, IL-18</w:t>
      </w:r>
      <w:proofErr w:type="gramStart"/>
      <w:r w:rsidR="00210349" w:rsidRPr="0087730B">
        <w:t>,IL</w:t>
      </w:r>
      <w:proofErr w:type="gramEnd"/>
      <w:r w:rsidR="00210349" w:rsidRPr="0087730B">
        <w:t>-16</w:t>
      </w:r>
      <w:r w:rsidR="0089427C" w:rsidRPr="0087730B">
        <w:t>)</w:t>
      </w:r>
      <w:r w:rsidR="0087730B">
        <w:t xml:space="preserve">. </w:t>
      </w:r>
    </w:p>
    <w:p w:rsidR="00426922" w:rsidRDefault="00426922" w:rsidP="004C7585">
      <w:pPr>
        <w:ind w:firstLine="720"/>
      </w:pPr>
    </w:p>
    <w:p w:rsidR="00C822D3" w:rsidRDefault="00426922" w:rsidP="00426922">
      <w:pPr>
        <w:pStyle w:val="PargrafodaLista"/>
        <w:numPr>
          <w:ilvl w:val="0"/>
          <w:numId w:val="38"/>
        </w:numPr>
      </w:pPr>
      <w:r>
        <w:t xml:space="preserve">Changes in skin </w:t>
      </w:r>
      <w:proofErr w:type="spellStart"/>
      <w:r>
        <w:t>m</w:t>
      </w:r>
      <w:r w:rsidR="008B2F2C">
        <w:t>ic</w:t>
      </w:r>
      <w:r>
        <w:t>roflora</w:t>
      </w:r>
      <w:proofErr w:type="spellEnd"/>
    </w:p>
    <w:p w:rsidR="00426922" w:rsidRPr="0087730B" w:rsidRDefault="008B2F2C" w:rsidP="00426922">
      <w:pPr>
        <w:ind w:firstLine="720"/>
      </w:pPr>
      <w:r>
        <w:t xml:space="preserve">Characterize the skin </w:t>
      </w:r>
      <w:proofErr w:type="spellStart"/>
      <w:r>
        <w:t>microflora</w:t>
      </w:r>
      <w:proofErr w:type="spellEnd"/>
      <w:r>
        <w:t xml:space="preserve"> of determined areas and determine the changes in number of colony forming units of </w:t>
      </w:r>
      <w:r w:rsidRPr="00912515">
        <w:rPr>
          <w:i/>
        </w:rPr>
        <w:t xml:space="preserve">Staphylococcus </w:t>
      </w:r>
      <w:proofErr w:type="spellStart"/>
      <w:r w:rsidRPr="00912515">
        <w:rPr>
          <w:i/>
        </w:rPr>
        <w:t>aureus</w:t>
      </w:r>
      <w:proofErr w:type="spellEnd"/>
      <w:r>
        <w:t xml:space="preserve"> from the beginning to the end of </w:t>
      </w:r>
      <w:r w:rsidR="00912515">
        <w:t>study.</w:t>
      </w:r>
    </w:p>
    <w:p w:rsidR="00726044" w:rsidRPr="0087730B" w:rsidRDefault="00692C80" w:rsidP="00071EA9">
      <w:pPr>
        <w:pStyle w:val="Ttulo2"/>
        <w:rPr>
          <w:rFonts w:cs="Arial"/>
        </w:rPr>
      </w:pPr>
      <w:bookmarkStart w:id="47" w:name="_Toc42588965"/>
      <w:bookmarkStart w:id="48" w:name="_Toc53202806"/>
      <w:bookmarkStart w:id="49" w:name="_Toc224445209"/>
      <w:bookmarkStart w:id="50" w:name="_Toc259785339"/>
      <w:bookmarkStart w:id="51" w:name="_Toc292018567"/>
      <w:r w:rsidRPr="0087730B">
        <w:rPr>
          <w:rFonts w:cs="Arial"/>
        </w:rPr>
        <w:lastRenderedPageBreak/>
        <w:t>4</w:t>
      </w:r>
      <w:r w:rsidR="00071EA9" w:rsidRPr="0087730B">
        <w:rPr>
          <w:rFonts w:cs="Arial"/>
        </w:rPr>
        <w:t>.</w:t>
      </w:r>
      <w:r w:rsidR="00377F57" w:rsidRPr="0087730B">
        <w:rPr>
          <w:rFonts w:cs="Arial"/>
        </w:rPr>
        <w:t xml:space="preserve"> </w:t>
      </w:r>
      <w:r w:rsidR="00726044" w:rsidRPr="0087730B">
        <w:rPr>
          <w:rFonts w:cs="Arial"/>
        </w:rPr>
        <w:t>Study Design</w:t>
      </w:r>
      <w:bookmarkEnd w:id="47"/>
      <w:bookmarkEnd w:id="48"/>
      <w:bookmarkEnd w:id="49"/>
      <w:bookmarkEnd w:id="50"/>
      <w:bookmarkEnd w:id="51"/>
    </w:p>
    <w:p w:rsidR="00D70EB9" w:rsidRPr="00C822D3" w:rsidRDefault="00D70EB9" w:rsidP="00F978B0">
      <w:pPr>
        <w:rPr>
          <w:rStyle w:val="nfase"/>
          <w:rFonts w:cs="Arial"/>
          <w:b/>
          <w:caps/>
          <w:szCs w:val="20"/>
        </w:rPr>
      </w:pPr>
      <w:r w:rsidRPr="0087730B">
        <w:rPr>
          <w:rStyle w:val="nfase"/>
          <w:rFonts w:cs="Arial"/>
          <w:i w:val="0"/>
          <w:sz w:val="22"/>
        </w:rPr>
        <w:tab/>
      </w:r>
      <w:r w:rsidRPr="00F978B0">
        <w:rPr>
          <w:rStyle w:val="nfase"/>
          <w:rFonts w:cs="Arial"/>
          <w:i w:val="0"/>
          <w:szCs w:val="20"/>
        </w:rPr>
        <w:t xml:space="preserve">Double blind, placebo-controlled, </w:t>
      </w:r>
      <w:r w:rsidR="00D3123C" w:rsidRPr="00C822D3">
        <w:rPr>
          <w:rStyle w:val="nfase"/>
          <w:rFonts w:cs="Arial"/>
          <w:i w:val="0"/>
          <w:szCs w:val="20"/>
        </w:rPr>
        <w:t xml:space="preserve">parallel </w:t>
      </w:r>
      <w:r w:rsidR="009A5192" w:rsidRPr="00C822D3">
        <w:rPr>
          <w:szCs w:val="20"/>
        </w:rPr>
        <w:t xml:space="preserve">randomized </w:t>
      </w:r>
      <w:r w:rsidR="009A5192" w:rsidRPr="00C822D3">
        <w:rPr>
          <w:rStyle w:val="nfase"/>
          <w:rFonts w:cs="Arial"/>
          <w:i w:val="0"/>
          <w:szCs w:val="20"/>
        </w:rPr>
        <w:t>study</w:t>
      </w:r>
      <w:r w:rsidRPr="00C822D3">
        <w:rPr>
          <w:rStyle w:val="nfase"/>
          <w:rFonts w:cs="Arial"/>
          <w:i w:val="0"/>
          <w:szCs w:val="20"/>
        </w:rPr>
        <w:t xml:space="preserve"> enrolling a sample of patients with medical diagnosis of AD.</w:t>
      </w:r>
    </w:p>
    <w:p w:rsidR="00D70EB9" w:rsidRPr="0087730B" w:rsidRDefault="00D70EB9" w:rsidP="00F978B0">
      <w:pPr>
        <w:rPr>
          <w:rStyle w:val="nfase"/>
          <w:rFonts w:cs="Arial"/>
        </w:rPr>
      </w:pPr>
    </w:p>
    <w:p w:rsidR="003E774C" w:rsidRDefault="00D70EB9" w:rsidP="00F978B0">
      <w:r w:rsidRPr="0087730B">
        <w:rPr>
          <w:rStyle w:val="nfase"/>
          <w:rFonts w:cs="Arial"/>
          <w:i w:val="0"/>
          <w:sz w:val="22"/>
        </w:rPr>
        <w:tab/>
        <w:t>The a</w:t>
      </w:r>
      <w:r w:rsidRPr="0087730B">
        <w:t xml:space="preserve">pproximate time to complete study enrollment is about 6 months. The expected duration of subject participation is </w:t>
      </w:r>
      <w:r w:rsidR="00210349" w:rsidRPr="0087730B">
        <w:t xml:space="preserve">eight </w:t>
      </w:r>
      <w:r w:rsidRPr="0087730B">
        <w:t xml:space="preserve">weeks, approximately, with </w:t>
      </w:r>
      <w:r w:rsidR="00210349" w:rsidRPr="0087730B">
        <w:t xml:space="preserve">one screening visit and </w:t>
      </w:r>
      <w:r w:rsidRPr="0087730B">
        <w:t>two visits</w:t>
      </w:r>
      <w:r w:rsidR="00210349" w:rsidRPr="0087730B">
        <w:t xml:space="preserve"> after enrollment</w:t>
      </w:r>
      <w:r w:rsidR="009F1F15" w:rsidRPr="0087730B">
        <w:t xml:space="preserve">, one </w:t>
      </w:r>
      <w:r w:rsidRPr="0087730B">
        <w:t xml:space="preserve">at the beginning and </w:t>
      </w:r>
      <w:r w:rsidR="009F1F15" w:rsidRPr="0087730B">
        <w:t xml:space="preserve">the other at </w:t>
      </w:r>
      <w:r w:rsidRPr="0087730B">
        <w:t xml:space="preserve">end of </w:t>
      </w:r>
      <w:r w:rsidR="009F1F15" w:rsidRPr="0087730B">
        <w:t>the study</w:t>
      </w:r>
      <w:r w:rsidR="00210349" w:rsidRPr="0087730B">
        <w:t xml:space="preserve">. During the </w:t>
      </w:r>
      <w:r w:rsidR="00D3123C" w:rsidRPr="0087730B">
        <w:t>eight</w:t>
      </w:r>
      <w:r w:rsidRPr="0087730B">
        <w:t xml:space="preserve"> weeks</w:t>
      </w:r>
      <w:r w:rsidR="009F1F15" w:rsidRPr="0087730B">
        <w:t xml:space="preserve"> trial</w:t>
      </w:r>
      <w:r w:rsidRPr="0087730B">
        <w:t xml:space="preserve"> the patient will be asked to use </w:t>
      </w:r>
      <w:r w:rsidR="00912515" w:rsidRPr="0087730B">
        <w:t>cotton</w:t>
      </w:r>
      <w:r w:rsidR="00210349" w:rsidRPr="0087730B">
        <w:t xml:space="preserve"> </w:t>
      </w:r>
      <w:proofErr w:type="spellStart"/>
      <w:r w:rsidR="00210349" w:rsidRPr="0087730B">
        <w:t>Tshirt</w:t>
      </w:r>
      <w:proofErr w:type="spellEnd"/>
      <w:r w:rsidR="00210349" w:rsidRPr="0087730B">
        <w:t xml:space="preserve"> and cotton pants as </w:t>
      </w:r>
      <w:proofErr w:type="spellStart"/>
      <w:r w:rsidR="00210349" w:rsidRPr="0087730B">
        <w:t>pijama</w:t>
      </w:r>
      <w:proofErr w:type="spellEnd"/>
      <w:r w:rsidR="00210349" w:rsidRPr="0087730B">
        <w:t xml:space="preserve"> </w:t>
      </w:r>
      <w:r w:rsidRPr="0087730B">
        <w:t xml:space="preserve">during the night. </w:t>
      </w:r>
    </w:p>
    <w:p w:rsidR="00D70EB9" w:rsidRPr="00C822D3" w:rsidRDefault="003E774C" w:rsidP="00F978B0">
      <w:pPr>
        <w:rPr>
          <w:szCs w:val="20"/>
        </w:rPr>
      </w:pPr>
      <w:r>
        <w:tab/>
        <w:t xml:space="preserve">Visits are performed at an appropriate medical setting at </w:t>
      </w:r>
      <w:proofErr w:type="spellStart"/>
      <w:r>
        <w:t>Instituto</w:t>
      </w:r>
      <w:proofErr w:type="spellEnd"/>
      <w:r>
        <w:t xml:space="preserve"> </w:t>
      </w:r>
      <w:proofErr w:type="spellStart"/>
      <w:r>
        <w:t>Cuf</w:t>
      </w:r>
      <w:proofErr w:type="spellEnd"/>
      <w:r>
        <w:t xml:space="preserve">, Porto. </w:t>
      </w:r>
      <w:r w:rsidR="00D70EB9" w:rsidRPr="0087730B">
        <w:t>Each visit last</w:t>
      </w:r>
      <w:r w:rsidR="00D3123C" w:rsidRPr="0087730B">
        <w:t>s</w:t>
      </w:r>
      <w:r w:rsidR="00D70EB9" w:rsidRPr="0087730B">
        <w:t xml:space="preserve"> approximately 45 min </w:t>
      </w:r>
      <w:r w:rsidR="00D70EB9" w:rsidRPr="00C822D3">
        <w:rPr>
          <w:szCs w:val="20"/>
        </w:rPr>
        <w:t xml:space="preserve">including </w:t>
      </w:r>
      <w:r w:rsidR="00D3123C" w:rsidRPr="00C822D3">
        <w:rPr>
          <w:rStyle w:val="nfase"/>
          <w:rFonts w:cs="Arial"/>
          <w:i w:val="0"/>
          <w:szCs w:val="20"/>
        </w:rPr>
        <w:t xml:space="preserve">medical examination, filling of one questionnaire, </w:t>
      </w:r>
      <w:r w:rsidR="00360DB8" w:rsidRPr="00C822D3">
        <w:rPr>
          <w:rStyle w:val="nfase"/>
          <w:rFonts w:cs="Arial"/>
          <w:i w:val="0"/>
          <w:szCs w:val="20"/>
        </w:rPr>
        <w:t xml:space="preserve">serum sampling </w:t>
      </w:r>
      <w:r w:rsidR="00C03F46" w:rsidRPr="00C822D3">
        <w:rPr>
          <w:rStyle w:val="nfase"/>
          <w:rFonts w:cs="Arial"/>
          <w:i w:val="0"/>
          <w:szCs w:val="20"/>
        </w:rPr>
        <w:t>and</w:t>
      </w:r>
      <w:r w:rsidR="00581989" w:rsidRPr="00C822D3">
        <w:rPr>
          <w:rStyle w:val="nfase"/>
          <w:rFonts w:cs="Arial"/>
          <w:i w:val="0"/>
          <w:szCs w:val="20"/>
        </w:rPr>
        <w:t xml:space="preserve"> </w:t>
      </w:r>
      <w:r w:rsidR="00D70EB9" w:rsidRPr="00C822D3">
        <w:rPr>
          <w:szCs w:val="20"/>
        </w:rPr>
        <w:t>a superficial skin swab of determined areas.</w:t>
      </w:r>
      <w:r w:rsidRPr="00C822D3">
        <w:rPr>
          <w:szCs w:val="20"/>
        </w:rPr>
        <w:t xml:space="preserve"> </w:t>
      </w:r>
    </w:p>
    <w:p w:rsidR="009812C5" w:rsidRPr="0087730B" w:rsidRDefault="009812C5" w:rsidP="008E0A35">
      <w:pPr>
        <w:pStyle w:val="Corpodetexto"/>
        <w:rPr>
          <w:rStyle w:val="nfase"/>
          <w:rFonts w:cs="Arial"/>
          <w:sz w:val="24"/>
        </w:rPr>
      </w:pPr>
    </w:p>
    <w:p w:rsidR="004B23DB" w:rsidRPr="0087730B" w:rsidRDefault="00377F57" w:rsidP="00D3123C">
      <w:pPr>
        <w:pStyle w:val="Ttulo2"/>
        <w:rPr>
          <w:rStyle w:val="nfase"/>
          <w:rFonts w:cs="Arial"/>
          <w:b w:val="0"/>
          <w:caps w:val="0"/>
          <w:sz w:val="22"/>
        </w:rPr>
      </w:pPr>
      <w:bookmarkStart w:id="52" w:name="_Toc42588966"/>
      <w:bookmarkStart w:id="53" w:name="_Toc53202807"/>
      <w:bookmarkStart w:id="54" w:name="_Toc103504797"/>
      <w:bookmarkStart w:id="55" w:name="_Toc224445211"/>
      <w:bookmarkStart w:id="56" w:name="_Toc259785340"/>
      <w:bookmarkStart w:id="57" w:name="_Toc292018568"/>
      <w:r w:rsidRPr="0087730B">
        <w:rPr>
          <w:rFonts w:cs="Arial"/>
        </w:rPr>
        <w:lastRenderedPageBreak/>
        <w:t xml:space="preserve">5. </w:t>
      </w:r>
      <w:r w:rsidR="00726044" w:rsidRPr="0087730B">
        <w:rPr>
          <w:rFonts w:cs="Arial"/>
        </w:rPr>
        <w:t xml:space="preserve">Study </w:t>
      </w:r>
      <w:bookmarkEnd w:id="52"/>
      <w:bookmarkEnd w:id="53"/>
      <w:r w:rsidR="00726044" w:rsidRPr="0087730B">
        <w:rPr>
          <w:rFonts w:cs="Arial"/>
        </w:rPr>
        <w:t>Enrollment</w:t>
      </w:r>
      <w:bookmarkEnd w:id="54"/>
      <w:r w:rsidR="00726044" w:rsidRPr="0087730B">
        <w:rPr>
          <w:rFonts w:cs="Arial"/>
        </w:rPr>
        <w:t xml:space="preserve"> and Withdrawal</w:t>
      </w:r>
      <w:bookmarkEnd w:id="55"/>
      <w:bookmarkEnd w:id="56"/>
      <w:bookmarkEnd w:id="57"/>
    </w:p>
    <w:p w:rsidR="00726044" w:rsidRPr="0087730B" w:rsidRDefault="00692C80" w:rsidP="00AC1FE5">
      <w:pPr>
        <w:pStyle w:val="Ttulo3"/>
        <w:rPr>
          <w:rFonts w:cs="Arial"/>
        </w:rPr>
      </w:pPr>
      <w:bookmarkStart w:id="58" w:name="_Toc42588967"/>
      <w:bookmarkStart w:id="59" w:name="_Toc53202808"/>
      <w:bookmarkStart w:id="60" w:name="_Toc224445212"/>
      <w:bookmarkStart w:id="61" w:name="_Toc259785341"/>
      <w:bookmarkStart w:id="62" w:name="_Toc292018569"/>
      <w:r w:rsidRPr="0087730B">
        <w:rPr>
          <w:rFonts w:cs="Arial"/>
        </w:rPr>
        <w:t>5.1</w:t>
      </w:r>
      <w:r w:rsidRPr="0087730B">
        <w:rPr>
          <w:rFonts w:cs="Arial"/>
        </w:rPr>
        <w:tab/>
      </w:r>
      <w:r w:rsidR="00726044" w:rsidRPr="0087730B">
        <w:rPr>
          <w:rFonts w:cs="Arial"/>
        </w:rPr>
        <w:t>Subject Inclusion Criteria</w:t>
      </w:r>
      <w:bookmarkEnd w:id="58"/>
      <w:bookmarkEnd w:id="59"/>
      <w:bookmarkEnd w:id="60"/>
      <w:bookmarkEnd w:id="61"/>
      <w:bookmarkEnd w:id="62"/>
    </w:p>
    <w:p w:rsidR="00617B90" w:rsidRPr="0087730B" w:rsidRDefault="00D70EB9" w:rsidP="00F978B0">
      <w:r w:rsidRPr="0087730B">
        <w:tab/>
      </w:r>
      <w:r w:rsidR="00617B90" w:rsidRPr="0087730B">
        <w:t xml:space="preserve">In order to be eligible to participate in this study, </w:t>
      </w:r>
      <w:r w:rsidR="00BA0D51" w:rsidRPr="0087730B">
        <w:t xml:space="preserve">a </w:t>
      </w:r>
      <w:r w:rsidR="00617B90" w:rsidRPr="0087730B">
        <w:t>subject must meet all of the following criteria:</w:t>
      </w:r>
    </w:p>
    <w:p w:rsidR="00D3123C" w:rsidRPr="0087730B" w:rsidRDefault="00D70EB9" w:rsidP="00C822D3">
      <w:pPr>
        <w:pStyle w:val="PargrafodaLista"/>
        <w:numPr>
          <w:ilvl w:val="0"/>
          <w:numId w:val="37"/>
        </w:numPr>
      </w:pPr>
      <w:r w:rsidRPr="0087730B">
        <w:t>Medical diagnosis of atopic dermatitis</w:t>
      </w:r>
    </w:p>
    <w:p w:rsidR="00A9679E" w:rsidRPr="0087730B" w:rsidRDefault="00D3123C" w:rsidP="00C822D3">
      <w:pPr>
        <w:pStyle w:val="PargrafodaLista"/>
        <w:numPr>
          <w:ilvl w:val="0"/>
          <w:numId w:val="37"/>
        </w:numPr>
      </w:pPr>
      <w:r w:rsidRPr="0087730B">
        <w:t xml:space="preserve">Age superior to </w:t>
      </w:r>
      <w:r w:rsidR="00A42BFC">
        <w:t>three</w:t>
      </w:r>
      <w:r w:rsidRPr="0087730B">
        <w:t xml:space="preserve"> years old</w:t>
      </w:r>
    </w:p>
    <w:p w:rsidR="00726044" w:rsidRPr="0087730B" w:rsidRDefault="00692C80" w:rsidP="00AC1FE5">
      <w:pPr>
        <w:pStyle w:val="Ttulo3"/>
        <w:rPr>
          <w:rFonts w:cs="Arial"/>
        </w:rPr>
      </w:pPr>
      <w:bookmarkStart w:id="63" w:name="_Toc42588968"/>
      <w:bookmarkStart w:id="64" w:name="_Toc53202809"/>
      <w:bookmarkStart w:id="65" w:name="_Toc224445213"/>
      <w:bookmarkStart w:id="66" w:name="_Toc259785342"/>
      <w:bookmarkStart w:id="67" w:name="_Toc292018570"/>
      <w:r w:rsidRPr="0087730B">
        <w:rPr>
          <w:rFonts w:cs="Arial"/>
        </w:rPr>
        <w:t>5.2</w:t>
      </w:r>
      <w:r w:rsidRPr="0087730B">
        <w:rPr>
          <w:rFonts w:cs="Arial"/>
        </w:rPr>
        <w:tab/>
      </w:r>
      <w:r w:rsidR="00726044" w:rsidRPr="0087730B">
        <w:rPr>
          <w:rFonts w:cs="Arial"/>
        </w:rPr>
        <w:t>Subject Exclusion Criteria</w:t>
      </w:r>
      <w:bookmarkEnd w:id="63"/>
      <w:bookmarkEnd w:id="64"/>
      <w:bookmarkEnd w:id="65"/>
      <w:bookmarkEnd w:id="66"/>
      <w:bookmarkEnd w:id="67"/>
    </w:p>
    <w:p w:rsidR="00BA0D51" w:rsidRPr="00F978B0" w:rsidRDefault="00BA0D51" w:rsidP="00AE78D4">
      <w:pPr>
        <w:pStyle w:val="Corpodetexto"/>
        <w:rPr>
          <w:rFonts w:cs="Arial"/>
          <w:sz w:val="20"/>
          <w:szCs w:val="20"/>
        </w:rPr>
      </w:pPr>
      <w:r w:rsidRPr="00F978B0">
        <w:rPr>
          <w:rFonts w:cs="Arial"/>
          <w:sz w:val="20"/>
          <w:szCs w:val="20"/>
        </w:rPr>
        <w:t>A potential subject who meets any of the following criteria will be excluded from participation in this study</w:t>
      </w:r>
      <w:r w:rsidR="00AC1FE5" w:rsidRPr="00F978B0">
        <w:rPr>
          <w:rFonts w:cs="Arial"/>
          <w:sz w:val="20"/>
          <w:szCs w:val="20"/>
        </w:rPr>
        <w:t xml:space="preserve"> if</w:t>
      </w:r>
      <w:r w:rsidRPr="00F978B0">
        <w:rPr>
          <w:rFonts w:cs="Arial"/>
          <w:sz w:val="20"/>
          <w:szCs w:val="20"/>
        </w:rPr>
        <w:t>:</w:t>
      </w:r>
    </w:p>
    <w:p w:rsidR="00A9679E" w:rsidRPr="00F978B0" w:rsidRDefault="00A9679E" w:rsidP="00A9679E">
      <w:pPr>
        <w:pStyle w:val="Bulletlisting"/>
        <w:rPr>
          <w:rFonts w:cs="Arial"/>
          <w:sz w:val="20"/>
          <w:szCs w:val="20"/>
        </w:rPr>
      </w:pPr>
      <w:r w:rsidRPr="00F978B0">
        <w:rPr>
          <w:rFonts w:cs="Arial"/>
          <w:sz w:val="20"/>
          <w:szCs w:val="20"/>
        </w:rPr>
        <w:t xml:space="preserve">Presence of any significant illness that could interfere with the study, particularly </w:t>
      </w:r>
      <w:r w:rsidR="00BF41F8" w:rsidRPr="00F978B0">
        <w:rPr>
          <w:rFonts w:cs="Arial"/>
          <w:sz w:val="20"/>
          <w:szCs w:val="20"/>
        </w:rPr>
        <w:t xml:space="preserve">if </w:t>
      </w:r>
      <w:r w:rsidR="00D70EB9" w:rsidRPr="00F978B0">
        <w:rPr>
          <w:rFonts w:cs="Arial"/>
          <w:sz w:val="20"/>
          <w:szCs w:val="20"/>
        </w:rPr>
        <w:t>accompanied by immunological skin abnormalities</w:t>
      </w:r>
      <w:r w:rsidR="00BF41F8" w:rsidRPr="00F978B0">
        <w:rPr>
          <w:rFonts w:cs="Arial"/>
          <w:sz w:val="20"/>
          <w:szCs w:val="20"/>
        </w:rPr>
        <w:t xml:space="preserve"> as psoriasis</w:t>
      </w:r>
    </w:p>
    <w:p w:rsidR="00A42BFC" w:rsidRPr="00F978B0" w:rsidRDefault="00BF41F8" w:rsidP="00A9679E">
      <w:pPr>
        <w:pStyle w:val="Bulletlisting"/>
        <w:rPr>
          <w:rFonts w:cs="Arial"/>
          <w:sz w:val="20"/>
          <w:szCs w:val="20"/>
          <w:lang w:val="en-GB"/>
        </w:rPr>
      </w:pPr>
      <w:r w:rsidRPr="00F978B0">
        <w:rPr>
          <w:rFonts w:cs="Arial"/>
          <w:sz w:val="20"/>
          <w:szCs w:val="20"/>
          <w:lang w:val="en-GB"/>
        </w:rPr>
        <w:t>Contact</w:t>
      </w:r>
      <w:r w:rsidR="00A42BFC" w:rsidRPr="00F978B0">
        <w:rPr>
          <w:rFonts w:cs="Arial"/>
          <w:sz w:val="20"/>
          <w:szCs w:val="20"/>
          <w:lang w:val="en-GB"/>
        </w:rPr>
        <w:t xml:space="preserve"> eczema, hand eczema </w:t>
      </w:r>
      <w:r w:rsidRPr="00F978B0">
        <w:rPr>
          <w:rFonts w:cs="Arial"/>
          <w:sz w:val="20"/>
          <w:szCs w:val="20"/>
          <w:lang w:val="en-GB"/>
        </w:rPr>
        <w:t xml:space="preserve">, </w:t>
      </w:r>
      <w:r w:rsidR="00BE7B54" w:rsidRPr="00F978B0">
        <w:rPr>
          <w:rFonts w:cs="Arial"/>
          <w:sz w:val="20"/>
          <w:szCs w:val="20"/>
          <w:lang w:val="en-GB"/>
        </w:rPr>
        <w:t>nummular</w:t>
      </w:r>
      <w:r w:rsidRPr="00F978B0">
        <w:rPr>
          <w:rFonts w:cs="Arial"/>
          <w:sz w:val="20"/>
          <w:szCs w:val="20"/>
          <w:lang w:val="en-GB"/>
        </w:rPr>
        <w:t xml:space="preserve"> eczema, other forms of eczema that not atopic eczema </w:t>
      </w:r>
    </w:p>
    <w:p w:rsidR="00712566" w:rsidRPr="00F978B0" w:rsidRDefault="00804F18" w:rsidP="00AE78D4">
      <w:pPr>
        <w:pStyle w:val="Bulletlisting"/>
        <w:rPr>
          <w:rFonts w:cs="Arial"/>
          <w:sz w:val="20"/>
          <w:szCs w:val="20"/>
        </w:rPr>
      </w:pPr>
      <w:r w:rsidRPr="00F978B0">
        <w:rPr>
          <w:rFonts w:cs="Arial"/>
          <w:sz w:val="20"/>
          <w:szCs w:val="20"/>
        </w:rPr>
        <w:t>A</w:t>
      </w:r>
      <w:r w:rsidR="00712566" w:rsidRPr="00F978B0">
        <w:rPr>
          <w:rFonts w:cs="Arial"/>
          <w:sz w:val="20"/>
          <w:szCs w:val="20"/>
        </w:rPr>
        <w:t>nything that, in the opinion of the investigator, preclude the subject’s full compliance with or completion of the study</w:t>
      </w:r>
      <w:r w:rsidRPr="00F978B0">
        <w:rPr>
          <w:rFonts w:cs="Arial"/>
          <w:sz w:val="20"/>
          <w:szCs w:val="20"/>
        </w:rPr>
        <w:t>.</w:t>
      </w:r>
    </w:p>
    <w:p w:rsidR="00CB063B" w:rsidRPr="0087730B" w:rsidRDefault="00692C80" w:rsidP="00AC1FE5">
      <w:pPr>
        <w:pStyle w:val="Ttulo3"/>
        <w:rPr>
          <w:rFonts w:cs="Arial"/>
        </w:rPr>
      </w:pPr>
      <w:bookmarkStart w:id="68" w:name="_Toc224445214"/>
      <w:bookmarkStart w:id="69" w:name="_Toc259785343"/>
      <w:bookmarkStart w:id="70" w:name="_Toc292018571"/>
      <w:bookmarkStart w:id="71" w:name="_Toc103504800"/>
      <w:bookmarkStart w:id="72" w:name="_Toc105911970"/>
      <w:bookmarkStart w:id="73" w:name="_Toc42588969"/>
      <w:bookmarkStart w:id="74" w:name="_Toc53202810"/>
      <w:r w:rsidRPr="0087730B">
        <w:rPr>
          <w:rFonts w:cs="Arial"/>
        </w:rPr>
        <w:t>5.3</w:t>
      </w:r>
      <w:r w:rsidRPr="0087730B">
        <w:rPr>
          <w:rFonts w:cs="Arial"/>
        </w:rPr>
        <w:tab/>
      </w:r>
      <w:r w:rsidR="00CB063B" w:rsidRPr="0087730B">
        <w:rPr>
          <w:rFonts w:cs="Arial"/>
        </w:rPr>
        <w:t>Strategies for Recruitment and Retention</w:t>
      </w:r>
      <w:bookmarkEnd w:id="68"/>
      <w:bookmarkEnd w:id="69"/>
      <w:bookmarkEnd w:id="70"/>
    </w:p>
    <w:p w:rsidR="004913AA" w:rsidRPr="00F978B0" w:rsidRDefault="00D70EB9" w:rsidP="003D2FF0">
      <w:pPr>
        <w:pStyle w:val="Corpodetexto"/>
        <w:jc w:val="both"/>
        <w:rPr>
          <w:rStyle w:val="nfase"/>
          <w:rFonts w:cs="Arial"/>
          <w:i w:val="0"/>
          <w:sz w:val="20"/>
          <w:szCs w:val="20"/>
        </w:rPr>
      </w:pPr>
      <w:r w:rsidRPr="0087730B">
        <w:rPr>
          <w:rStyle w:val="nfase"/>
          <w:rFonts w:cs="Arial"/>
          <w:i w:val="0"/>
        </w:rPr>
        <w:tab/>
      </w:r>
      <w:r w:rsidR="004D0358" w:rsidRPr="00F978B0">
        <w:rPr>
          <w:rStyle w:val="nfase"/>
          <w:rFonts w:cs="Arial"/>
          <w:i w:val="0"/>
          <w:sz w:val="20"/>
          <w:szCs w:val="20"/>
        </w:rPr>
        <w:t xml:space="preserve">Patients who </w:t>
      </w:r>
      <w:r w:rsidRPr="00F978B0">
        <w:rPr>
          <w:rStyle w:val="nfase"/>
          <w:rFonts w:cs="Arial"/>
          <w:i w:val="0"/>
          <w:sz w:val="20"/>
          <w:szCs w:val="20"/>
        </w:rPr>
        <w:t xml:space="preserve">attend </w:t>
      </w:r>
      <w:r w:rsidR="00D3123C" w:rsidRPr="00F978B0">
        <w:rPr>
          <w:rStyle w:val="nfase"/>
          <w:rFonts w:cs="Arial"/>
          <w:i w:val="0"/>
          <w:sz w:val="20"/>
          <w:szCs w:val="20"/>
        </w:rPr>
        <w:t xml:space="preserve">any </w:t>
      </w:r>
      <w:r w:rsidRPr="00F978B0">
        <w:rPr>
          <w:rStyle w:val="nfase"/>
          <w:rFonts w:cs="Arial"/>
          <w:i w:val="0"/>
          <w:sz w:val="20"/>
          <w:szCs w:val="20"/>
        </w:rPr>
        <w:t>Allergy</w:t>
      </w:r>
      <w:r w:rsidR="00D3123C" w:rsidRPr="00F978B0">
        <w:rPr>
          <w:rStyle w:val="nfase"/>
          <w:rFonts w:cs="Arial"/>
          <w:i w:val="0"/>
          <w:sz w:val="20"/>
          <w:szCs w:val="20"/>
        </w:rPr>
        <w:t>, Dermatology, Pediatrics</w:t>
      </w:r>
      <w:r w:rsidR="00BF41F8" w:rsidRPr="00F978B0">
        <w:rPr>
          <w:rStyle w:val="nfase"/>
          <w:rFonts w:cs="Arial"/>
          <w:i w:val="0"/>
          <w:sz w:val="20"/>
          <w:szCs w:val="20"/>
        </w:rPr>
        <w:t xml:space="preserve">, General Practitioner </w:t>
      </w:r>
      <w:r w:rsidRPr="00F978B0">
        <w:rPr>
          <w:rStyle w:val="nfase"/>
          <w:rFonts w:cs="Arial"/>
          <w:i w:val="0"/>
          <w:sz w:val="20"/>
          <w:szCs w:val="20"/>
        </w:rPr>
        <w:t xml:space="preserve">consults </w:t>
      </w:r>
      <w:r w:rsidR="00BF41F8" w:rsidRPr="00F978B0">
        <w:rPr>
          <w:rStyle w:val="nfase"/>
          <w:rFonts w:cs="Arial"/>
          <w:i w:val="0"/>
          <w:sz w:val="20"/>
          <w:szCs w:val="20"/>
        </w:rPr>
        <w:t>from the North r</w:t>
      </w:r>
      <w:r w:rsidR="00D3123C" w:rsidRPr="00F978B0">
        <w:rPr>
          <w:rStyle w:val="nfase"/>
          <w:rFonts w:cs="Arial"/>
          <w:i w:val="0"/>
          <w:sz w:val="20"/>
          <w:szCs w:val="20"/>
        </w:rPr>
        <w:t xml:space="preserve">egion of Portugal </w:t>
      </w:r>
      <w:r w:rsidRPr="00F978B0">
        <w:rPr>
          <w:rStyle w:val="nfase"/>
          <w:rFonts w:cs="Arial"/>
          <w:i w:val="0"/>
          <w:sz w:val="20"/>
          <w:szCs w:val="20"/>
        </w:rPr>
        <w:t xml:space="preserve">and have the medical diagnosis of AD </w:t>
      </w:r>
      <w:r w:rsidR="004D0358" w:rsidRPr="00F978B0">
        <w:rPr>
          <w:rStyle w:val="nfase"/>
          <w:rFonts w:cs="Arial"/>
          <w:i w:val="0"/>
          <w:sz w:val="20"/>
          <w:szCs w:val="20"/>
        </w:rPr>
        <w:t xml:space="preserve">are </w:t>
      </w:r>
      <w:r w:rsidR="00495BA9" w:rsidRPr="00F978B0">
        <w:rPr>
          <w:rStyle w:val="nfase"/>
          <w:rFonts w:cs="Arial"/>
          <w:i w:val="0"/>
          <w:sz w:val="20"/>
          <w:szCs w:val="20"/>
        </w:rPr>
        <w:t>invited</w:t>
      </w:r>
      <w:r w:rsidR="00D3123C" w:rsidRPr="00F978B0">
        <w:rPr>
          <w:rStyle w:val="nfase"/>
          <w:rFonts w:cs="Arial"/>
          <w:i w:val="0"/>
          <w:sz w:val="20"/>
          <w:szCs w:val="20"/>
        </w:rPr>
        <w:t xml:space="preserve"> to participate in the trial and </w:t>
      </w:r>
      <w:r w:rsidR="004913AA" w:rsidRPr="00F978B0">
        <w:rPr>
          <w:rStyle w:val="nfase"/>
          <w:rFonts w:cs="Arial"/>
          <w:i w:val="0"/>
          <w:sz w:val="20"/>
          <w:szCs w:val="20"/>
        </w:rPr>
        <w:t>contact the Immunology</w:t>
      </w:r>
      <w:r w:rsidR="00D3123C" w:rsidRPr="00F978B0">
        <w:rPr>
          <w:rStyle w:val="nfase"/>
          <w:rFonts w:cs="Arial"/>
          <w:i w:val="0"/>
          <w:sz w:val="20"/>
          <w:szCs w:val="20"/>
        </w:rPr>
        <w:t xml:space="preserve"> Department </w:t>
      </w:r>
      <w:r w:rsidR="00401403" w:rsidRPr="00F978B0">
        <w:rPr>
          <w:rStyle w:val="nfase"/>
          <w:rFonts w:cs="Arial"/>
          <w:i w:val="0"/>
          <w:sz w:val="20"/>
          <w:szCs w:val="20"/>
        </w:rPr>
        <w:t>of Medical</w:t>
      </w:r>
      <w:r w:rsidR="003E774C" w:rsidRPr="00F978B0">
        <w:rPr>
          <w:rStyle w:val="nfase"/>
          <w:rFonts w:cs="Arial"/>
          <w:i w:val="0"/>
          <w:sz w:val="20"/>
          <w:szCs w:val="20"/>
        </w:rPr>
        <w:t xml:space="preserve"> Faculty of Medicine</w:t>
      </w:r>
      <w:r w:rsidR="00D3123C" w:rsidRPr="00F978B0">
        <w:rPr>
          <w:rStyle w:val="nfase"/>
          <w:rFonts w:cs="Arial"/>
          <w:i w:val="0"/>
          <w:sz w:val="20"/>
          <w:szCs w:val="20"/>
        </w:rPr>
        <w:t>.</w:t>
      </w:r>
      <w:r w:rsidR="00FF0694" w:rsidRPr="00F978B0">
        <w:rPr>
          <w:rStyle w:val="nfase"/>
          <w:rFonts w:cs="Arial"/>
          <w:i w:val="0"/>
          <w:sz w:val="20"/>
          <w:szCs w:val="20"/>
        </w:rPr>
        <w:t xml:space="preserve"> </w:t>
      </w:r>
      <w:r w:rsidR="004913AA" w:rsidRPr="00F978B0">
        <w:rPr>
          <w:rStyle w:val="nfase"/>
          <w:rFonts w:cs="Arial"/>
          <w:i w:val="0"/>
          <w:sz w:val="20"/>
          <w:szCs w:val="20"/>
        </w:rPr>
        <w:t>A screening visit is scheduled.</w:t>
      </w:r>
    </w:p>
    <w:p w:rsidR="00D3123C" w:rsidRPr="0087730B" w:rsidRDefault="00FF0694" w:rsidP="003D2FF0">
      <w:pPr>
        <w:pStyle w:val="Corpodetexto"/>
        <w:jc w:val="both"/>
        <w:rPr>
          <w:rStyle w:val="nfase"/>
          <w:rFonts w:cs="Arial"/>
        </w:rPr>
      </w:pPr>
      <w:r w:rsidRPr="00F978B0">
        <w:rPr>
          <w:rStyle w:val="nfase"/>
          <w:rFonts w:cs="Arial"/>
          <w:i w:val="0"/>
          <w:sz w:val="20"/>
          <w:szCs w:val="20"/>
        </w:rPr>
        <w:t xml:space="preserve">Advertisement trough media (television and </w:t>
      </w:r>
      <w:proofErr w:type="gramStart"/>
      <w:r w:rsidRPr="00F978B0">
        <w:rPr>
          <w:rStyle w:val="nfase"/>
          <w:rFonts w:cs="Arial"/>
          <w:i w:val="0"/>
          <w:sz w:val="20"/>
          <w:szCs w:val="20"/>
        </w:rPr>
        <w:t>newspapers )</w:t>
      </w:r>
      <w:proofErr w:type="gramEnd"/>
      <w:r w:rsidRPr="00F978B0">
        <w:rPr>
          <w:rStyle w:val="nfase"/>
          <w:rFonts w:cs="Arial"/>
          <w:i w:val="0"/>
          <w:sz w:val="20"/>
          <w:szCs w:val="20"/>
        </w:rPr>
        <w:t xml:space="preserve"> invite</w:t>
      </w:r>
      <w:r w:rsidR="00BF41F8" w:rsidRPr="00F978B0">
        <w:rPr>
          <w:rStyle w:val="nfase"/>
          <w:rFonts w:cs="Arial"/>
          <w:i w:val="0"/>
          <w:sz w:val="20"/>
          <w:szCs w:val="20"/>
        </w:rPr>
        <w:t>s</w:t>
      </w:r>
      <w:r w:rsidRPr="00F978B0">
        <w:rPr>
          <w:rStyle w:val="nfase"/>
          <w:rFonts w:cs="Arial"/>
          <w:i w:val="0"/>
          <w:sz w:val="20"/>
          <w:szCs w:val="20"/>
        </w:rPr>
        <w:t xml:space="preserve"> patients from the general population with medical diagnosis of atopic dermatitis to contact the Immunology Department of  Medical </w:t>
      </w:r>
      <w:r w:rsidRPr="00C822D3">
        <w:rPr>
          <w:rStyle w:val="nfase"/>
          <w:rFonts w:cs="Arial"/>
          <w:i w:val="0"/>
          <w:sz w:val="20"/>
          <w:szCs w:val="20"/>
        </w:rPr>
        <w:t>Faculty of Medicine and schedule a screening visit</w:t>
      </w:r>
      <w:r w:rsidR="00401403" w:rsidRPr="00C822D3">
        <w:rPr>
          <w:rStyle w:val="nfase"/>
          <w:rFonts w:cs="Arial"/>
          <w:i w:val="0"/>
          <w:sz w:val="20"/>
          <w:szCs w:val="20"/>
        </w:rPr>
        <w:t>.</w:t>
      </w:r>
    </w:p>
    <w:p w:rsidR="00726044" w:rsidRPr="0087730B" w:rsidRDefault="00692C80" w:rsidP="00AC1FE5">
      <w:pPr>
        <w:pStyle w:val="Ttulo3"/>
        <w:rPr>
          <w:rFonts w:cs="Arial"/>
        </w:rPr>
      </w:pPr>
      <w:bookmarkStart w:id="75" w:name="_Toc224445215"/>
      <w:bookmarkStart w:id="76" w:name="_Toc259785344"/>
      <w:bookmarkStart w:id="77" w:name="_Toc292018572"/>
      <w:r w:rsidRPr="0087730B">
        <w:rPr>
          <w:rFonts w:cs="Arial"/>
        </w:rPr>
        <w:lastRenderedPageBreak/>
        <w:t>5.4</w:t>
      </w:r>
      <w:r w:rsidRPr="0087730B">
        <w:rPr>
          <w:rFonts w:cs="Arial"/>
        </w:rPr>
        <w:tab/>
      </w:r>
      <w:r w:rsidR="00726044" w:rsidRPr="0087730B">
        <w:rPr>
          <w:rFonts w:cs="Arial"/>
        </w:rPr>
        <w:t>Treatment Assignment Procedures</w:t>
      </w:r>
      <w:bookmarkEnd w:id="71"/>
      <w:bookmarkEnd w:id="75"/>
      <w:bookmarkEnd w:id="76"/>
      <w:bookmarkEnd w:id="77"/>
    </w:p>
    <w:p w:rsidR="00726044" w:rsidRPr="0087730B" w:rsidRDefault="00692C80" w:rsidP="00071EA9">
      <w:pPr>
        <w:pStyle w:val="Ttulo5"/>
        <w:rPr>
          <w:rFonts w:cs="Arial"/>
        </w:rPr>
      </w:pPr>
      <w:bookmarkStart w:id="78" w:name="_Toc224445216"/>
      <w:bookmarkStart w:id="79" w:name="_Toc103504801"/>
      <w:r w:rsidRPr="0087730B">
        <w:rPr>
          <w:rFonts w:cs="Arial"/>
        </w:rPr>
        <w:t>5.4.1</w:t>
      </w:r>
      <w:r w:rsidRPr="0087730B">
        <w:rPr>
          <w:rFonts w:cs="Arial"/>
        </w:rPr>
        <w:tab/>
      </w:r>
      <w:r w:rsidR="00726044" w:rsidRPr="0087730B">
        <w:rPr>
          <w:rFonts w:cs="Arial"/>
        </w:rPr>
        <w:t>Randomization Procedures</w:t>
      </w:r>
      <w:bookmarkEnd w:id="78"/>
    </w:p>
    <w:p w:rsidR="00FF0694" w:rsidRPr="00F978B0" w:rsidRDefault="00214EC0" w:rsidP="00071EA9">
      <w:pPr>
        <w:pStyle w:val="Ttulo5"/>
        <w:rPr>
          <w:rFonts w:cs="Arial"/>
          <w:b w:val="0"/>
          <w:sz w:val="20"/>
          <w:szCs w:val="20"/>
        </w:rPr>
      </w:pPr>
      <w:bookmarkStart w:id="80" w:name="_Toc224445217"/>
      <w:r w:rsidRPr="00F978B0">
        <w:rPr>
          <w:rFonts w:cs="Arial"/>
          <w:b w:val="0"/>
          <w:sz w:val="20"/>
          <w:szCs w:val="20"/>
        </w:rPr>
        <w:t>Computer gen</w:t>
      </w:r>
      <w:r w:rsidR="00401403" w:rsidRPr="00F978B0">
        <w:rPr>
          <w:rFonts w:cs="Arial"/>
          <w:b w:val="0"/>
          <w:sz w:val="20"/>
          <w:szCs w:val="20"/>
        </w:rPr>
        <w:t>erated sequence</w:t>
      </w:r>
    </w:p>
    <w:p w:rsidR="00726044" w:rsidRPr="0087730B" w:rsidRDefault="00692C80" w:rsidP="00071EA9">
      <w:pPr>
        <w:pStyle w:val="Ttulo5"/>
        <w:rPr>
          <w:rFonts w:cs="Arial"/>
        </w:rPr>
      </w:pPr>
      <w:r w:rsidRPr="0087730B">
        <w:rPr>
          <w:rFonts w:cs="Arial"/>
        </w:rPr>
        <w:t>5.4.2</w:t>
      </w:r>
      <w:r w:rsidRPr="0087730B">
        <w:rPr>
          <w:rFonts w:cs="Arial"/>
        </w:rPr>
        <w:tab/>
      </w:r>
      <w:r w:rsidR="00726044" w:rsidRPr="0087730B">
        <w:rPr>
          <w:rFonts w:cs="Arial"/>
        </w:rPr>
        <w:t>Masking Procedures</w:t>
      </w:r>
      <w:bookmarkEnd w:id="79"/>
      <w:bookmarkEnd w:id="80"/>
    </w:p>
    <w:p w:rsidR="003D2FF0" w:rsidRPr="00F978B0" w:rsidRDefault="00D42265" w:rsidP="003D2FF0">
      <w:pPr>
        <w:pStyle w:val="Corpodetexto"/>
        <w:rPr>
          <w:rStyle w:val="nfase"/>
          <w:rFonts w:cs="Arial"/>
          <w:b/>
          <w:sz w:val="20"/>
          <w:szCs w:val="20"/>
        </w:rPr>
      </w:pPr>
      <w:bookmarkStart w:id="81" w:name="_Toc224445218"/>
      <w:r w:rsidRPr="0087730B">
        <w:rPr>
          <w:rStyle w:val="nfase"/>
          <w:rFonts w:cs="Arial"/>
          <w:i w:val="0"/>
        </w:rPr>
        <w:tab/>
      </w:r>
      <w:r w:rsidR="00401403" w:rsidRPr="00F978B0">
        <w:rPr>
          <w:sz w:val="20"/>
          <w:szCs w:val="20"/>
        </w:rPr>
        <w:t xml:space="preserve">Patients and investigator </w:t>
      </w:r>
      <w:r w:rsidR="00BF41F8" w:rsidRPr="00F978B0">
        <w:rPr>
          <w:sz w:val="20"/>
          <w:szCs w:val="20"/>
        </w:rPr>
        <w:t>are</w:t>
      </w:r>
      <w:r w:rsidR="00401403" w:rsidRPr="00F978B0">
        <w:rPr>
          <w:sz w:val="20"/>
          <w:szCs w:val="20"/>
        </w:rPr>
        <w:t xml:space="preserve"> provided with cotton t-shirts and pants </w:t>
      </w:r>
      <w:r w:rsidR="00BF41F8" w:rsidRPr="00F978B0">
        <w:rPr>
          <w:sz w:val="20"/>
          <w:szCs w:val="20"/>
        </w:rPr>
        <w:t xml:space="preserve">coated and </w:t>
      </w:r>
      <w:proofErr w:type="gramStart"/>
      <w:r w:rsidR="00BF41F8" w:rsidRPr="00F978B0">
        <w:rPr>
          <w:sz w:val="20"/>
          <w:szCs w:val="20"/>
        </w:rPr>
        <w:t>non</w:t>
      </w:r>
      <w:proofErr w:type="gramEnd"/>
      <w:r w:rsidR="00BF41F8" w:rsidRPr="00F978B0">
        <w:rPr>
          <w:sz w:val="20"/>
          <w:szCs w:val="20"/>
        </w:rPr>
        <w:t xml:space="preserve"> coated with chitosan</w:t>
      </w:r>
      <w:r w:rsidR="00401403" w:rsidRPr="00F978B0">
        <w:rPr>
          <w:sz w:val="20"/>
          <w:szCs w:val="20"/>
        </w:rPr>
        <w:t>. Clothes are visual indistinguishable from each other and both patients and investigators are blinded to the intervention</w:t>
      </w:r>
      <w:r w:rsidR="00401403" w:rsidRPr="00F978B0">
        <w:rPr>
          <w:rStyle w:val="nfase"/>
          <w:rFonts w:cs="Arial"/>
          <w:i w:val="0"/>
          <w:sz w:val="20"/>
          <w:szCs w:val="20"/>
        </w:rPr>
        <w:t>.</w:t>
      </w:r>
    </w:p>
    <w:p w:rsidR="00726044" w:rsidRPr="0087730B" w:rsidRDefault="00692C80" w:rsidP="00071EA9">
      <w:pPr>
        <w:pStyle w:val="Ttulo5"/>
        <w:rPr>
          <w:rFonts w:cs="Arial"/>
        </w:rPr>
      </w:pPr>
      <w:r w:rsidRPr="0087730B">
        <w:rPr>
          <w:rFonts w:cs="Arial"/>
        </w:rPr>
        <w:t>5.4.3</w:t>
      </w:r>
      <w:r w:rsidRPr="0087730B">
        <w:rPr>
          <w:rFonts w:cs="Arial"/>
        </w:rPr>
        <w:tab/>
      </w:r>
      <w:r w:rsidR="00726044" w:rsidRPr="0087730B">
        <w:rPr>
          <w:rFonts w:cs="Arial"/>
        </w:rPr>
        <w:t>Reasons for Withdrawal</w:t>
      </w:r>
      <w:bookmarkEnd w:id="72"/>
      <w:bookmarkEnd w:id="81"/>
    </w:p>
    <w:p w:rsidR="00726044" w:rsidRPr="00F978B0" w:rsidRDefault="00D42265" w:rsidP="00AE78D4">
      <w:pPr>
        <w:pStyle w:val="Corpodetexto"/>
        <w:rPr>
          <w:rFonts w:cs="Arial"/>
          <w:sz w:val="20"/>
          <w:szCs w:val="20"/>
        </w:rPr>
      </w:pPr>
      <w:r w:rsidRPr="0087730B">
        <w:rPr>
          <w:rFonts w:cs="Arial"/>
        </w:rPr>
        <w:tab/>
      </w:r>
      <w:r w:rsidR="00726044" w:rsidRPr="00F978B0">
        <w:rPr>
          <w:rFonts w:cs="Arial"/>
          <w:sz w:val="20"/>
          <w:szCs w:val="20"/>
        </w:rPr>
        <w:t>A study subject will be discontinued from participation in the study if:</w:t>
      </w:r>
    </w:p>
    <w:p w:rsidR="00726044" w:rsidRPr="00F978B0" w:rsidRDefault="00726044" w:rsidP="00D42265">
      <w:pPr>
        <w:pStyle w:val="Bulletlisting"/>
        <w:tabs>
          <w:tab w:val="clear" w:pos="360"/>
          <w:tab w:val="num" w:pos="993"/>
        </w:tabs>
        <w:ind w:left="709" w:firstLine="0"/>
        <w:rPr>
          <w:rFonts w:cs="Arial"/>
          <w:sz w:val="20"/>
          <w:szCs w:val="20"/>
        </w:rPr>
      </w:pPr>
      <w:r w:rsidRPr="00F978B0">
        <w:rPr>
          <w:rFonts w:cs="Arial"/>
          <w:sz w:val="20"/>
          <w:szCs w:val="20"/>
        </w:rPr>
        <w:t>Any clinical adverse event (AE), or other medical condition or situation occurs such that continued participation in the study would not be in the best interest of the subject.</w:t>
      </w:r>
    </w:p>
    <w:p w:rsidR="00AC1FE5" w:rsidRPr="00F978B0" w:rsidRDefault="00305000" w:rsidP="00AC1FE5">
      <w:pPr>
        <w:pStyle w:val="Bulletlisting"/>
        <w:tabs>
          <w:tab w:val="clear" w:pos="360"/>
          <w:tab w:val="num" w:pos="993"/>
        </w:tabs>
        <w:ind w:left="709" w:firstLine="0"/>
        <w:rPr>
          <w:rFonts w:cs="Arial"/>
          <w:sz w:val="20"/>
          <w:szCs w:val="20"/>
        </w:rPr>
      </w:pPr>
      <w:r w:rsidRPr="00F978B0">
        <w:rPr>
          <w:rFonts w:cs="Arial"/>
          <w:sz w:val="20"/>
          <w:szCs w:val="20"/>
        </w:rPr>
        <w:t>The subject meets any exclusion criteria (either newly developed or not previously recognized)</w:t>
      </w:r>
      <w:r w:rsidR="00726044" w:rsidRPr="00F978B0">
        <w:rPr>
          <w:rFonts w:cs="Arial"/>
          <w:sz w:val="20"/>
          <w:szCs w:val="20"/>
        </w:rPr>
        <w:t>.</w:t>
      </w:r>
      <w:r w:rsidR="00AC1FE5" w:rsidRPr="00F978B0">
        <w:rPr>
          <w:rFonts w:cs="Arial"/>
          <w:sz w:val="20"/>
          <w:szCs w:val="20"/>
        </w:rPr>
        <w:t xml:space="preserve"> </w:t>
      </w:r>
    </w:p>
    <w:p w:rsidR="00AC1FE5" w:rsidRPr="00F978B0" w:rsidRDefault="00AC1FE5" w:rsidP="00AC1FE5">
      <w:pPr>
        <w:pStyle w:val="Bulletlisting"/>
        <w:tabs>
          <w:tab w:val="clear" w:pos="360"/>
          <w:tab w:val="num" w:pos="993"/>
        </w:tabs>
        <w:ind w:left="709" w:firstLine="0"/>
        <w:rPr>
          <w:rFonts w:cs="Arial"/>
          <w:sz w:val="20"/>
          <w:szCs w:val="20"/>
        </w:rPr>
      </w:pPr>
      <w:r w:rsidRPr="00F978B0">
        <w:rPr>
          <w:rFonts w:cs="Arial"/>
          <w:sz w:val="20"/>
          <w:szCs w:val="20"/>
        </w:rPr>
        <w:t>Subjects are free to withdraw from participation in the study at any time upon request.</w:t>
      </w:r>
    </w:p>
    <w:p w:rsidR="00726044" w:rsidRPr="0087730B" w:rsidRDefault="00692C80" w:rsidP="00071EA9">
      <w:pPr>
        <w:pStyle w:val="Ttulo5"/>
        <w:rPr>
          <w:rFonts w:cs="Arial"/>
        </w:rPr>
      </w:pPr>
      <w:bookmarkStart w:id="82" w:name="_Toc44997918"/>
      <w:bookmarkStart w:id="83" w:name="_Toc224445220"/>
      <w:r w:rsidRPr="0087730B">
        <w:rPr>
          <w:rFonts w:cs="Arial"/>
        </w:rPr>
        <w:t>5.4.5</w:t>
      </w:r>
      <w:r w:rsidRPr="0087730B">
        <w:rPr>
          <w:rFonts w:cs="Arial"/>
        </w:rPr>
        <w:tab/>
      </w:r>
      <w:r w:rsidR="00726044" w:rsidRPr="0087730B">
        <w:rPr>
          <w:rFonts w:cs="Arial"/>
        </w:rPr>
        <w:t>Termination of Study</w:t>
      </w:r>
      <w:bookmarkEnd w:id="82"/>
      <w:bookmarkEnd w:id="83"/>
      <w:r w:rsidR="00726044" w:rsidRPr="0087730B">
        <w:rPr>
          <w:rFonts w:cs="Arial"/>
        </w:rPr>
        <w:t xml:space="preserve"> </w:t>
      </w:r>
    </w:p>
    <w:p w:rsidR="00495BA9" w:rsidRPr="00F978B0" w:rsidRDefault="00495BA9" w:rsidP="003D2FF0">
      <w:pPr>
        <w:pStyle w:val="Corpodetexto"/>
        <w:jc w:val="both"/>
        <w:rPr>
          <w:rFonts w:cs="Arial"/>
          <w:sz w:val="20"/>
          <w:szCs w:val="20"/>
        </w:rPr>
      </w:pPr>
      <w:r w:rsidRPr="0087730B">
        <w:rPr>
          <w:rFonts w:cs="Arial"/>
        </w:rPr>
        <w:tab/>
      </w:r>
      <w:r w:rsidRPr="00F978B0">
        <w:rPr>
          <w:rFonts w:cs="Arial"/>
          <w:sz w:val="20"/>
          <w:szCs w:val="20"/>
        </w:rPr>
        <w:t>The study ends w</w:t>
      </w:r>
      <w:r w:rsidR="00FF0694" w:rsidRPr="00F978B0">
        <w:rPr>
          <w:rFonts w:cs="Arial"/>
          <w:sz w:val="20"/>
          <w:szCs w:val="20"/>
        </w:rPr>
        <w:t>hen the sample size is achieved (approximately 90 patients)</w:t>
      </w:r>
    </w:p>
    <w:p w:rsidR="00717B6E" w:rsidRPr="00F978B0" w:rsidRDefault="00495BA9" w:rsidP="003D2FF0">
      <w:pPr>
        <w:pStyle w:val="Corpodetexto"/>
        <w:jc w:val="both"/>
        <w:rPr>
          <w:rFonts w:cs="Arial"/>
          <w:sz w:val="20"/>
          <w:szCs w:val="20"/>
        </w:rPr>
      </w:pPr>
      <w:r w:rsidRPr="00F978B0">
        <w:rPr>
          <w:rFonts w:cs="Arial"/>
          <w:sz w:val="20"/>
          <w:szCs w:val="20"/>
        </w:rPr>
        <w:tab/>
      </w:r>
      <w:r w:rsidR="00717B6E" w:rsidRPr="00F978B0">
        <w:rPr>
          <w:rFonts w:cs="Arial"/>
          <w:sz w:val="20"/>
          <w:szCs w:val="20"/>
        </w:rPr>
        <w:t>This study may be prematurely terminated if, in the opinion of the investigator</w:t>
      </w:r>
      <w:r w:rsidR="00AC1FE5" w:rsidRPr="00F978B0">
        <w:rPr>
          <w:rFonts w:cs="Arial"/>
          <w:sz w:val="20"/>
          <w:szCs w:val="20"/>
        </w:rPr>
        <w:t>s</w:t>
      </w:r>
      <w:r w:rsidR="00717B6E" w:rsidRPr="00F978B0">
        <w:rPr>
          <w:rFonts w:cs="Arial"/>
          <w:sz w:val="20"/>
          <w:szCs w:val="20"/>
        </w:rPr>
        <w:t xml:space="preserve">, there is sufficient reasonable cause.  </w:t>
      </w:r>
    </w:p>
    <w:p w:rsidR="00717B6E" w:rsidRPr="00F978B0" w:rsidRDefault="00495BA9" w:rsidP="00A62F5B">
      <w:pPr>
        <w:pStyle w:val="Corpodetexto"/>
        <w:rPr>
          <w:rFonts w:cs="Arial"/>
          <w:sz w:val="20"/>
          <w:szCs w:val="20"/>
        </w:rPr>
      </w:pPr>
      <w:r w:rsidRPr="00F978B0">
        <w:rPr>
          <w:rFonts w:cs="Arial"/>
          <w:sz w:val="20"/>
          <w:szCs w:val="20"/>
        </w:rPr>
        <w:tab/>
      </w:r>
      <w:r w:rsidR="00717B6E" w:rsidRPr="00F978B0">
        <w:rPr>
          <w:rFonts w:cs="Arial"/>
          <w:sz w:val="20"/>
          <w:szCs w:val="20"/>
        </w:rPr>
        <w:t>Circumstances that may warrant termination include, but are not limited to:</w:t>
      </w:r>
    </w:p>
    <w:p w:rsidR="00717B6E" w:rsidRPr="00F978B0" w:rsidRDefault="00717B6E" w:rsidP="00495BA9">
      <w:pPr>
        <w:pStyle w:val="Bulletlisting"/>
        <w:tabs>
          <w:tab w:val="clear" w:pos="360"/>
          <w:tab w:val="num" w:pos="993"/>
        </w:tabs>
        <w:ind w:left="720" w:hanging="11"/>
        <w:rPr>
          <w:rFonts w:cs="Arial"/>
          <w:sz w:val="20"/>
          <w:szCs w:val="20"/>
        </w:rPr>
      </w:pPr>
      <w:r w:rsidRPr="00F978B0">
        <w:rPr>
          <w:rFonts w:cs="Arial"/>
          <w:sz w:val="20"/>
          <w:szCs w:val="20"/>
        </w:rPr>
        <w:t>Determination of unexpected, significant, or unacceptable risk to subjects.</w:t>
      </w:r>
    </w:p>
    <w:p w:rsidR="00717B6E" w:rsidRPr="00F978B0" w:rsidRDefault="00717B6E" w:rsidP="00495BA9">
      <w:pPr>
        <w:pStyle w:val="Bulletlisting"/>
        <w:tabs>
          <w:tab w:val="clear" w:pos="360"/>
          <w:tab w:val="num" w:pos="993"/>
        </w:tabs>
        <w:ind w:left="720" w:hanging="11"/>
        <w:rPr>
          <w:rFonts w:cs="Arial"/>
          <w:sz w:val="20"/>
          <w:szCs w:val="20"/>
        </w:rPr>
      </w:pPr>
      <w:r w:rsidRPr="00F978B0">
        <w:rPr>
          <w:rFonts w:cs="Arial"/>
          <w:sz w:val="20"/>
          <w:szCs w:val="20"/>
        </w:rPr>
        <w:t>Insufficient adherence to protocol requirements.</w:t>
      </w:r>
    </w:p>
    <w:p w:rsidR="00717B6E" w:rsidRPr="00F978B0" w:rsidRDefault="00717B6E" w:rsidP="00495BA9">
      <w:pPr>
        <w:pStyle w:val="Bulletlisting"/>
        <w:tabs>
          <w:tab w:val="clear" w:pos="360"/>
          <w:tab w:val="num" w:pos="993"/>
        </w:tabs>
        <w:ind w:left="720" w:hanging="11"/>
        <w:rPr>
          <w:rFonts w:cs="Arial"/>
          <w:sz w:val="20"/>
          <w:szCs w:val="20"/>
        </w:rPr>
      </w:pPr>
      <w:r w:rsidRPr="00F978B0">
        <w:rPr>
          <w:rFonts w:cs="Arial"/>
          <w:sz w:val="20"/>
          <w:szCs w:val="20"/>
        </w:rPr>
        <w:t xml:space="preserve">Data </w:t>
      </w:r>
      <w:r w:rsidR="00C10D2A" w:rsidRPr="00F978B0">
        <w:rPr>
          <w:rFonts w:cs="Arial"/>
          <w:sz w:val="20"/>
          <w:szCs w:val="20"/>
        </w:rPr>
        <w:t>are</w:t>
      </w:r>
      <w:r w:rsidRPr="00F978B0">
        <w:rPr>
          <w:rFonts w:cs="Arial"/>
          <w:sz w:val="20"/>
          <w:szCs w:val="20"/>
        </w:rPr>
        <w:t xml:space="preserve"> not sufficiently complete and/or evaluable. </w:t>
      </w:r>
    </w:p>
    <w:p w:rsidR="00726044" w:rsidRPr="0087730B" w:rsidRDefault="00377F57" w:rsidP="00AC1FE5">
      <w:pPr>
        <w:pStyle w:val="Ttulo2"/>
        <w:rPr>
          <w:rFonts w:cs="Arial"/>
        </w:rPr>
      </w:pPr>
      <w:bookmarkStart w:id="84" w:name="_Toc42588981"/>
      <w:bookmarkStart w:id="85" w:name="_Toc53202829"/>
      <w:bookmarkStart w:id="86" w:name="_Toc224445221"/>
      <w:bookmarkStart w:id="87" w:name="_Toc259785345"/>
      <w:bookmarkStart w:id="88" w:name="_Toc292018573"/>
      <w:bookmarkStart w:id="89" w:name="_Toc42588975"/>
      <w:bookmarkStart w:id="90" w:name="_Toc53202823"/>
      <w:bookmarkStart w:id="91" w:name="_Toc42588970"/>
      <w:bookmarkStart w:id="92" w:name="_Toc53202811"/>
      <w:bookmarkEnd w:id="73"/>
      <w:bookmarkEnd w:id="74"/>
      <w:r w:rsidRPr="0087730B">
        <w:rPr>
          <w:rFonts w:cs="Arial"/>
        </w:rPr>
        <w:lastRenderedPageBreak/>
        <w:t xml:space="preserve">6. </w:t>
      </w:r>
      <w:r w:rsidR="00726044" w:rsidRPr="0087730B">
        <w:rPr>
          <w:rFonts w:cs="Arial"/>
        </w:rPr>
        <w:t>Study Intervention/Investigational Product</w:t>
      </w:r>
      <w:bookmarkEnd w:id="84"/>
      <w:bookmarkEnd w:id="85"/>
      <w:bookmarkEnd w:id="86"/>
      <w:bookmarkEnd w:id="87"/>
      <w:bookmarkEnd w:id="88"/>
    </w:p>
    <w:p w:rsidR="00726044" w:rsidRPr="0087730B" w:rsidRDefault="00692C80" w:rsidP="00AC1FE5">
      <w:pPr>
        <w:pStyle w:val="Ttulo3"/>
        <w:rPr>
          <w:rFonts w:cs="Arial"/>
        </w:rPr>
      </w:pPr>
      <w:bookmarkStart w:id="93" w:name="_Toc224445222"/>
      <w:bookmarkStart w:id="94" w:name="_Toc259785346"/>
      <w:bookmarkStart w:id="95" w:name="_Toc292018574"/>
      <w:bookmarkStart w:id="96" w:name="_Toc42588985"/>
      <w:bookmarkStart w:id="97" w:name="_Toc53202833"/>
      <w:bookmarkStart w:id="98" w:name="_Toc42588982"/>
      <w:bookmarkStart w:id="99" w:name="_Toc53202830"/>
      <w:r w:rsidRPr="0087730B">
        <w:rPr>
          <w:rFonts w:cs="Arial"/>
        </w:rPr>
        <w:t>6.1</w:t>
      </w:r>
      <w:r w:rsidRPr="0087730B">
        <w:rPr>
          <w:rFonts w:cs="Arial"/>
        </w:rPr>
        <w:tab/>
      </w:r>
      <w:r w:rsidR="00726044" w:rsidRPr="0087730B">
        <w:rPr>
          <w:rFonts w:cs="Arial"/>
        </w:rPr>
        <w:t>Study Product Description</w:t>
      </w:r>
      <w:bookmarkEnd w:id="93"/>
      <w:bookmarkEnd w:id="94"/>
      <w:bookmarkEnd w:id="95"/>
    </w:p>
    <w:p w:rsidR="00581989" w:rsidRPr="0087730B" w:rsidRDefault="00692C80" w:rsidP="00AC1FE5">
      <w:pPr>
        <w:pStyle w:val="Ttulo5"/>
        <w:rPr>
          <w:rFonts w:cs="Arial"/>
        </w:rPr>
      </w:pPr>
      <w:bookmarkStart w:id="100" w:name="_Toc224445223"/>
      <w:r w:rsidRPr="0087730B">
        <w:rPr>
          <w:rFonts w:cs="Arial"/>
        </w:rPr>
        <w:t>6.1.1</w:t>
      </w:r>
      <w:r w:rsidRPr="0087730B">
        <w:rPr>
          <w:rFonts w:cs="Arial"/>
        </w:rPr>
        <w:tab/>
      </w:r>
      <w:r w:rsidR="00726044" w:rsidRPr="0087730B">
        <w:rPr>
          <w:rFonts w:cs="Arial"/>
        </w:rPr>
        <w:t>Acquisition</w:t>
      </w:r>
      <w:bookmarkEnd w:id="100"/>
    </w:p>
    <w:p w:rsidR="00726044" w:rsidRPr="00F978B0" w:rsidRDefault="00581989" w:rsidP="00581989">
      <w:pPr>
        <w:pStyle w:val="Corpodetexto"/>
        <w:rPr>
          <w:rFonts w:cs="Arial"/>
          <w:sz w:val="20"/>
          <w:szCs w:val="20"/>
        </w:rPr>
      </w:pPr>
      <w:r w:rsidRPr="0087730B">
        <w:rPr>
          <w:rFonts w:cs="Arial"/>
        </w:rPr>
        <w:tab/>
      </w:r>
      <w:r w:rsidRPr="00F978B0">
        <w:rPr>
          <w:rFonts w:cs="Arial"/>
          <w:sz w:val="20"/>
          <w:szCs w:val="20"/>
        </w:rPr>
        <w:t xml:space="preserve">Textiles will be provided by textile enterprise </w:t>
      </w:r>
      <w:proofErr w:type="spellStart"/>
      <w:r w:rsidRPr="00F978B0">
        <w:rPr>
          <w:rFonts w:cs="Arial"/>
          <w:sz w:val="20"/>
          <w:szCs w:val="20"/>
        </w:rPr>
        <w:t>Crispim</w:t>
      </w:r>
      <w:proofErr w:type="spellEnd"/>
      <w:r w:rsidRPr="00F978B0">
        <w:rPr>
          <w:rFonts w:cs="Arial"/>
          <w:sz w:val="20"/>
          <w:szCs w:val="20"/>
        </w:rPr>
        <w:t xml:space="preserve"> e Abreu </w:t>
      </w:r>
      <w:proofErr w:type="spellStart"/>
      <w:r w:rsidRPr="00F978B0">
        <w:rPr>
          <w:rFonts w:cs="Arial"/>
          <w:sz w:val="20"/>
          <w:szCs w:val="20"/>
        </w:rPr>
        <w:t>Lda</w:t>
      </w:r>
      <w:proofErr w:type="spellEnd"/>
      <w:r w:rsidRPr="00F978B0">
        <w:rPr>
          <w:rFonts w:cs="Arial"/>
          <w:sz w:val="20"/>
          <w:szCs w:val="20"/>
        </w:rPr>
        <w:t>.</w:t>
      </w:r>
    </w:p>
    <w:p w:rsidR="00726044" w:rsidRPr="0087730B" w:rsidRDefault="00692C80" w:rsidP="00071EA9">
      <w:pPr>
        <w:pStyle w:val="Ttulo5"/>
        <w:rPr>
          <w:rFonts w:cs="Arial"/>
        </w:rPr>
      </w:pPr>
      <w:bookmarkStart w:id="101" w:name="_Toc42588983"/>
      <w:bookmarkStart w:id="102" w:name="_Toc53202831"/>
      <w:bookmarkStart w:id="103" w:name="_Toc224445224"/>
      <w:r w:rsidRPr="0087730B">
        <w:rPr>
          <w:rFonts w:cs="Arial"/>
        </w:rPr>
        <w:t>6.1.2</w:t>
      </w:r>
      <w:r w:rsidRPr="0087730B">
        <w:rPr>
          <w:rFonts w:cs="Arial"/>
        </w:rPr>
        <w:tab/>
      </w:r>
      <w:r w:rsidR="00726044" w:rsidRPr="0087730B">
        <w:rPr>
          <w:rFonts w:cs="Arial"/>
        </w:rPr>
        <w:t>Formulation, Packaging, and Labeling</w:t>
      </w:r>
      <w:bookmarkEnd w:id="101"/>
      <w:bookmarkEnd w:id="102"/>
      <w:bookmarkEnd w:id="103"/>
    </w:p>
    <w:p w:rsidR="00F71C2D" w:rsidRPr="00F978B0" w:rsidRDefault="00581989" w:rsidP="00F71C2D">
      <w:pPr>
        <w:pStyle w:val="Corpodetexto"/>
        <w:rPr>
          <w:rFonts w:cs="Arial"/>
          <w:sz w:val="20"/>
          <w:szCs w:val="20"/>
        </w:rPr>
      </w:pPr>
      <w:r w:rsidRPr="0087730B">
        <w:rPr>
          <w:rFonts w:cs="Arial"/>
        </w:rPr>
        <w:tab/>
      </w:r>
      <w:r w:rsidR="00F71C2D" w:rsidRPr="00F978B0">
        <w:rPr>
          <w:rFonts w:cs="Arial"/>
          <w:sz w:val="20"/>
          <w:szCs w:val="20"/>
        </w:rPr>
        <w:t xml:space="preserve">Formulation, packaging, and labeling will be done as usual in </w:t>
      </w:r>
      <w:r w:rsidRPr="00F978B0">
        <w:rPr>
          <w:rFonts w:cs="Arial"/>
          <w:sz w:val="20"/>
          <w:szCs w:val="20"/>
        </w:rPr>
        <w:t>textiles</w:t>
      </w:r>
      <w:r w:rsidR="00F71C2D" w:rsidRPr="00F978B0">
        <w:rPr>
          <w:rFonts w:cs="Arial"/>
          <w:sz w:val="20"/>
          <w:szCs w:val="20"/>
        </w:rPr>
        <w:t xml:space="preserve">. No specific changes for the study protocol are required. </w:t>
      </w:r>
    </w:p>
    <w:p w:rsidR="00726044" w:rsidRPr="0087730B" w:rsidRDefault="00692C80" w:rsidP="00071EA9">
      <w:pPr>
        <w:pStyle w:val="Ttulo5"/>
        <w:rPr>
          <w:rFonts w:cs="Arial"/>
        </w:rPr>
      </w:pPr>
      <w:bookmarkStart w:id="104" w:name="_Toc42588984"/>
      <w:bookmarkStart w:id="105" w:name="_Toc53202832"/>
      <w:bookmarkStart w:id="106" w:name="_Toc224445225"/>
      <w:r w:rsidRPr="0087730B">
        <w:rPr>
          <w:rFonts w:cs="Arial"/>
        </w:rPr>
        <w:t>6.1.3</w:t>
      </w:r>
      <w:r w:rsidRPr="0087730B">
        <w:rPr>
          <w:rFonts w:cs="Arial"/>
        </w:rPr>
        <w:tab/>
      </w:r>
      <w:r w:rsidR="00726044" w:rsidRPr="0087730B">
        <w:rPr>
          <w:rFonts w:cs="Arial"/>
        </w:rPr>
        <w:t xml:space="preserve">Product </w:t>
      </w:r>
      <w:bookmarkEnd w:id="104"/>
      <w:bookmarkEnd w:id="105"/>
      <w:bookmarkEnd w:id="106"/>
      <w:r w:rsidR="004D056F" w:rsidRPr="0087730B">
        <w:rPr>
          <w:rFonts w:cs="Arial"/>
        </w:rPr>
        <w:t>distribution</w:t>
      </w:r>
    </w:p>
    <w:p w:rsidR="004D056F" w:rsidRPr="00F978B0" w:rsidRDefault="00581989" w:rsidP="00F978B0">
      <w:pPr>
        <w:pStyle w:val="Corpodetexto"/>
        <w:ind w:firstLine="720"/>
        <w:rPr>
          <w:rFonts w:cs="Arial"/>
          <w:sz w:val="20"/>
          <w:szCs w:val="20"/>
        </w:rPr>
      </w:pPr>
      <w:proofErr w:type="spellStart"/>
      <w:r w:rsidRPr="00F978B0">
        <w:rPr>
          <w:rFonts w:cs="Arial"/>
          <w:sz w:val="20"/>
          <w:szCs w:val="20"/>
        </w:rPr>
        <w:t>Crispim</w:t>
      </w:r>
      <w:proofErr w:type="spellEnd"/>
      <w:r w:rsidRPr="00F978B0">
        <w:rPr>
          <w:rFonts w:cs="Arial"/>
          <w:sz w:val="20"/>
          <w:szCs w:val="20"/>
        </w:rPr>
        <w:t xml:space="preserve"> e Abreu, </w:t>
      </w:r>
      <w:proofErr w:type="spellStart"/>
      <w:r w:rsidRPr="00F978B0">
        <w:rPr>
          <w:rFonts w:cs="Arial"/>
          <w:sz w:val="20"/>
          <w:szCs w:val="20"/>
        </w:rPr>
        <w:t>Lda</w:t>
      </w:r>
      <w:proofErr w:type="spellEnd"/>
      <w:r w:rsidR="004D056F" w:rsidRPr="00F978B0">
        <w:rPr>
          <w:rFonts w:cs="Arial"/>
          <w:sz w:val="20"/>
          <w:szCs w:val="20"/>
        </w:rPr>
        <w:t xml:space="preserve"> will assure storage and shipment of the material in adequate conditions to </w:t>
      </w:r>
      <w:r w:rsidR="00FF0694" w:rsidRPr="00F978B0">
        <w:rPr>
          <w:rFonts w:cs="Arial"/>
          <w:iCs/>
          <w:sz w:val="20"/>
          <w:szCs w:val="20"/>
        </w:rPr>
        <w:t xml:space="preserve">Immunology Department </w:t>
      </w:r>
      <w:r w:rsidR="00BE7B54" w:rsidRPr="00F978B0">
        <w:rPr>
          <w:rFonts w:cs="Arial"/>
          <w:iCs/>
          <w:sz w:val="20"/>
          <w:szCs w:val="20"/>
        </w:rPr>
        <w:t>of Medical</w:t>
      </w:r>
      <w:r w:rsidR="00BF41F8" w:rsidRPr="00F978B0">
        <w:rPr>
          <w:rFonts w:cs="Arial"/>
          <w:iCs/>
          <w:sz w:val="20"/>
          <w:szCs w:val="20"/>
        </w:rPr>
        <w:t xml:space="preserve"> Faculty of Medicine.</w:t>
      </w:r>
    </w:p>
    <w:p w:rsidR="00726044" w:rsidRPr="0087730B" w:rsidRDefault="00692C80" w:rsidP="004D056F">
      <w:pPr>
        <w:pStyle w:val="Ttulo3"/>
        <w:rPr>
          <w:rFonts w:cs="Arial"/>
        </w:rPr>
      </w:pPr>
      <w:bookmarkStart w:id="107" w:name="_Toc224445226"/>
      <w:bookmarkStart w:id="108" w:name="_Toc259785347"/>
      <w:bookmarkStart w:id="109" w:name="_Toc292018575"/>
      <w:r w:rsidRPr="0087730B">
        <w:rPr>
          <w:rFonts w:cs="Arial"/>
        </w:rPr>
        <w:t>6.2</w:t>
      </w:r>
      <w:r w:rsidRPr="0087730B">
        <w:rPr>
          <w:rFonts w:cs="Arial"/>
        </w:rPr>
        <w:tab/>
      </w:r>
      <w:r w:rsidR="00726044" w:rsidRPr="0087730B">
        <w:rPr>
          <w:rFonts w:cs="Arial"/>
        </w:rPr>
        <w:t>Dosage, Preparation and Administration of Study Intervention/Investigational Product</w:t>
      </w:r>
      <w:bookmarkEnd w:id="96"/>
      <w:bookmarkEnd w:id="97"/>
      <w:bookmarkEnd w:id="107"/>
      <w:bookmarkEnd w:id="108"/>
      <w:bookmarkEnd w:id="109"/>
    </w:p>
    <w:p w:rsidR="00726044" w:rsidRPr="00C822D3" w:rsidRDefault="008B551C" w:rsidP="00A62F5B">
      <w:pPr>
        <w:pStyle w:val="Corpodetexto"/>
        <w:rPr>
          <w:rFonts w:cs="Arial"/>
          <w:iCs/>
          <w:sz w:val="20"/>
          <w:szCs w:val="20"/>
        </w:rPr>
      </w:pPr>
      <w:r w:rsidRPr="00C822D3">
        <w:rPr>
          <w:rFonts w:cs="Arial"/>
          <w:iCs/>
          <w:sz w:val="20"/>
          <w:szCs w:val="20"/>
        </w:rPr>
        <w:tab/>
      </w:r>
      <w:r w:rsidR="00581989" w:rsidRPr="00C822D3">
        <w:rPr>
          <w:rFonts w:cs="Arial"/>
          <w:iCs/>
          <w:sz w:val="20"/>
          <w:szCs w:val="20"/>
        </w:rPr>
        <w:t>Textile use</w:t>
      </w:r>
      <w:r w:rsidR="004D056F" w:rsidRPr="00C822D3">
        <w:rPr>
          <w:rFonts w:cs="Arial"/>
          <w:iCs/>
          <w:sz w:val="20"/>
          <w:szCs w:val="20"/>
        </w:rPr>
        <w:t xml:space="preserve"> will be performed according with the </w:t>
      </w:r>
      <w:proofErr w:type="gramStart"/>
      <w:r w:rsidR="004D056F" w:rsidRPr="00C822D3">
        <w:rPr>
          <w:rFonts w:cs="Arial"/>
          <w:iCs/>
          <w:sz w:val="20"/>
          <w:szCs w:val="20"/>
        </w:rPr>
        <w:t xml:space="preserve">protocol </w:t>
      </w:r>
      <w:r w:rsidR="00FF0694" w:rsidRPr="00C822D3">
        <w:rPr>
          <w:rFonts w:cs="Arial"/>
          <w:iCs/>
          <w:sz w:val="20"/>
          <w:szCs w:val="20"/>
        </w:rPr>
        <w:t>.</w:t>
      </w:r>
      <w:proofErr w:type="gramEnd"/>
    </w:p>
    <w:p w:rsidR="00726044" w:rsidRPr="0087730B" w:rsidRDefault="00A132CB" w:rsidP="004D056F">
      <w:pPr>
        <w:pStyle w:val="Ttulo3"/>
        <w:rPr>
          <w:rFonts w:cs="Arial"/>
        </w:rPr>
      </w:pPr>
      <w:bookmarkStart w:id="110" w:name="_Toc224445228"/>
      <w:bookmarkStart w:id="111" w:name="_Toc259785348"/>
      <w:bookmarkStart w:id="112" w:name="_Toc292018576"/>
      <w:bookmarkStart w:id="113" w:name="_Toc53202834"/>
      <w:bookmarkEnd w:id="98"/>
      <w:bookmarkEnd w:id="99"/>
      <w:r w:rsidRPr="0087730B">
        <w:rPr>
          <w:rFonts w:cs="Arial"/>
        </w:rPr>
        <w:t>6.</w:t>
      </w:r>
      <w:r w:rsidR="004D056F" w:rsidRPr="0087730B">
        <w:rPr>
          <w:rFonts w:cs="Arial"/>
        </w:rPr>
        <w:t>3</w:t>
      </w:r>
      <w:r w:rsidRPr="0087730B">
        <w:rPr>
          <w:rFonts w:cs="Arial"/>
        </w:rPr>
        <w:tab/>
      </w:r>
      <w:r w:rsidR="00726044" w:rsidRPr="0087730B">
        <w:rPr>
          <w:rFonts w:cs="Arial"/>
        </w:rPr>
        <w:t>Accountability Procedures for the Study Intervention/Investigational Product(s)</w:t>
      </w:r>
      <w:bookmarkEnd w:id="110"/>
      <w:bookmarkEnd w:id="111"/>
      <w:bookmarkEnd w:id="112"/>
    </w:p>
    <w:p w:rsidR="00726044" w:rsidRPr="00F978B0" w:rsidRDefault="008B551C" w:rsidP="00A62F5B">
      <w:pPr>
        <w:pStyle w:val="Corpodetexto"/>
        <w:rPr>
          <w:rFonts w:cs="Arial"/>
          <w:sz w:val="20"/>
          <w:szCs w:val="20"/>
        </w:rPr>
      </w:pPr>
      <w:r w:rsidRPr="0087730B">
        <w:rPr>
          <w:rFonts w:cs="Arial"/>
        </w:rPr>
        <w:tab/>
      </w:r>
      <w:r w:rsidR="00581989" w:rsidRPr="00F978B0">
        <w:rPr>
          <w:rFonts w:cs="Arial"/>
          <w:sz w:val="20"/>
          <w:szCs w:val="20"/>
        </w:rPr>
        <w:t>Textiles coated with chitosan</w:t>
      </w:r>
      <w:r w:rsidR="00726044" w:rsidRPr="00F978B0">
        <w:rPr>
          <w:rFonts w:cs="Arial"/>
          <w:sz w:val="20"/>
          <w:szCs w:val="20"/>
        </w:rPr>
        <w:t xml:space="preserve"> will be distributed </w:t>
      </w:r>
      <w:r w:rsidR="004D056F" w:rsidRPr="00F978B0">
        <w:rPr>
          <w:rFonts w:cs="Arial"/>
          <w:sz w:val="20"/>
          <w:szCs w:val="20"/>
        </w:rPr>
        <w:t xml:space="preserve">as </w:t>
      </w:r>
      <w:r w:rsidR="00726044" w:rsidRPr="00F978B0">
        <w:rPr>
          <w:rFonts w:cs="Arial"/>
          <w:sz w:val="20"/>
          <w:szCs w:val="20"/>
        </w:rPr>
        <w:t>frequen</w:t>
      </w:r>
      <w:r w:rsidR="004D056F" w:rsidRPr="00F978B0">
        <w:rPr>
          <w:rFonts w:cs="Arial"/>
          <w:sz w:val="20"/>
          <w:szCs w:val="20"/>
        </w:rPr>
        <w:t xml:space="preserve">t necessary for good progression of the study by </w:t>
      </w:r>
      <w:proofErr w:type="spellStart"/>
      <w:r w:rsidR="00581989" w:rsidRPr="00F978B0">
        <w:rPr>
          <w:rFonts w:cs="Arial"/>
          <w:sz w:val="20"/>
          <w:szCs w:val="20"/>
        </w:rPr>
        <w:t>Crispim</w:t>
      </w:r>
      <w:proofErr w:type="spellEnd"/>
      <w:r w:rsidR="00581989" w:rsidRPr="00F978B0">
        <w:rPr>
          <w:rFonts w:cs="Arial"/>
          <w:sz w:val="20"/>
          <w:szCs w:val="20"/>
        </w:rPr>
        <w:t xml:space="preserve"> e Abreu, </w:t>
      </w:r>
      <w:proofErr w:type="spellStart"/>
      <w:r w:rsidR="00581989" w:rsidRPr="00F978B0">
        <w:rPr>
          <w:rFonts w:cs="Arial"/>
          <w:sz w:val="20"/>
          <w:szCs w:val="20"/>
        </w:rPr>
        <w:t>Lda</w:t>
      </w:r>
      <w:proofErr w:type="spellEnd"/>
      <w:r w:rsidR="00726044" w:rsidRPr="00F978B0">
        <w:rPr>
          <w:rFonts w:cs="Arial"/>
          <w:sz w:val="20"/>
          <w:szCs w:val="20"/>
        </w:rPr>
        <w:t xml:space="preserve">. </w:t>
      </w:r>
    </w:p>
    <w:p w:rsidR="00726044" w:rsidRDefault="00A132CB" w:rsidP="004D056F">
      <w:pPr>
        <w:pStyle w:val="Ttulo3"/>
        <w:rPr>
          <w:rFonts w:cs="Arial"/>
        </w:rPr>
      </w:pPr>
      <w:bookmarkStart w:id="114" w:name="_Toc42588972"/>
      <w:bookmarkStart w:id="115" w:name="_Toc53202813"/>
      <w:bookmarkStart w:id="116" w:name="_Toc224445230"/>
      <w:bookmarkStart w:id="117" w:name="_Toc259785349"/>
      <w:bookmarkStart w:id="118" w:name="_Toc292018577"/>
      <w:bookmarkEnd w:id="113"/>
      <w:r w:rsidRPr="0087730B">
        <w:rPr>
          <w:rFonts w:cs="Arial"/>
        </w:rPr>
        <w:t>6.</w:t>
      </w:r>
      <w:r w:rsidR="004D056F" w:rsidRPr="0087730B">
        <w:rPr>
          <w:rFonts w:cs="Arial"/>
        </w:rPr>
        <w:t>4</w:t>
      </w:r>
      <w:r w:rsidRPr="0087730B">
        <w:rPr>
          <w:rFonts w:cs="Arial"/>
        </w:rPr>
        <w:tab/>
      </w:r>
      <w:r w:rsidR="00726044" w:rsidRPr="0087730B">
        <w:rPr>
          <w:rFonts w:cs="Arial"/>
        </w:rPr>
        <w:t>Concomitant Medications/Treatments</w:t>
      </w:r>
      <w:bookmarkEnd w:id="114"/>
      <w:bookmarkEnd w:id="115"/>
      <w:bookmarkEnd w:id="116"/>
      <w:bookmarkEnd w:id="117"/>
      <w:bookmarkEnd w:id="118"/>
    </w:p>
    <w:p w:rsidR="007C0CD3" w:rsidRPr="007C0CD3" w:rsidRDefault="007C0CD3" w:rsidP="007C0CD3">
      <w:pPr>
        <w:pStyle w:val="Corpodetexto2"/>
      </w:pPr>
      <w:r>
        <w:t xml:space="preserve">Patients are asked to maintain the </w:t>
      </w:r>
    </w:p>
    <w:p w:rsidR="00726044" w:rsidRPr="00F978B0" w:rsidRDefault="008B551C" w:rsidP="00A62F5B">
      <w:pPr>
        <w:pStyle w:val="Corpodetexto"/>
        <w:rPr>
          <w:rStyle w:val="nfase"/>
          <w:rFonts w:cs="Arial"/>
          <w:b/>
          <w:caps/>
          <w:sz w:val="20"/>
          <w:szCs w:val="20"/>
        </w:rPr>
      </w:pPr>
      <w:r w:rsidRPr="00F978B0">
        <w:rPr>
          <w:rStyle w:val="nfase"/>
          <w:rFonts w:cs="Arial"/>
          <w:i w:val="0"/>
          <w:sz w:val="20"/>
          <w:szCs w:val="20"/>
        </w:rPr>
        <w:tab/>
      </w:r>
      <w:r w:rsidR="004D056F" w:rsidRPr="00F978B0">
        <w:rPr>
          <w:rStyle w:val="nfase"/>
          <w:rFonts w:cs="Arial"/>
          <w:i w:val="0"/>
          <w:sz w:val="20"/>
          <w:szCs w:val="20"/>
        </w:rPr>
        <w:t xml:space="preserve"> </w:t>
      </w:r>
    </w:p>
    <w:p w:rsidR="004D056F" w:rsidRPr="0087730B" w:rsidRDefault="004D056F" w:rsidP="00A62F5B">
      <w:pPr>
        <w:pStyle w:val="Corpodetexto"/>
        <w:rPr>
          <w:rStyle w:val="nfase"/>
          <w:rFonts w:cs="Arial"/>
        </w:rPr>
      </w:pPr>
    </w:p>
    <w:p w:rsidR="00726044" w:rsidRPr="0087730B" w:rsidRDefault="00377F57" w:rsidP="004D056F">
      <w:pPr>
        <w:pStyle w:val="Ttulo2"/>
        <w:rPr>
          <w:rFonts w:cs="Arial"/>
        </w:rPr>
      </w:pPr>
      <w:bookmarkStart w:id="119" w:name="_Toc224445231"/>
      <w:bookmarkStart w:id="120" w:name="_Toc259785350"/>
      <w:bookmarkStart w:id="121" w:name="_Toc292018578"/>
      <w:r w:rsidRPr="0087730B">
        <w:rPr>
          <w:rFonts w:cs="Arial"/>
        </w:rPr>
        <w:lastRenderedPageBreak/>
        <w:t xml:space="preserve">7. </w:t>
      </w:r>
      <w:r w:rsidR="00726044" w:rsidRPr="0087730B">
        <w:rPr>
          <w:rFonts w:cs="Arial"/>
        </w:rPr>
        <w:t>Study Schedule</w:t>
      </w:r>
      <w:bookmarkEnd w:id="89"/>
      <w:bookmarkEnd w:id="90"/>
      <w:bookmarkEnd w:id="119"/>
      <w:bookmarkEnd w:id="120"/>
      <w:bookmarkEnd w:id="121"/>
    </w:p>
    <w:p w:rsidR="00BF41F8" w:rsidRPr="00F978B0" w:rsidRDefault="00BF41F8" w:rsidP="00FF0694">
      <w:pPr>
        <w:rPr>
          <w:rStyle w:val="nfase"/>
          <w:rFonts w:cs="Arial"/>
          <w:i w:val="0"/>
          <w:szCs w:val="20"/>
        </w:rPr>
      </w:pPr>
      <w:r w:rsidRPr="00F978B0">
        <w:rPr>
          <w:rStyle w:val="nfase"/>
          <w:rFonts w:cs="Arial"/>
          <w:i w:val="0"/>
          <w:szCs w:val="20"/>
        </w:rPr>
        <w:t>Visit 0:</w:t>
      </w:r>
    </w:p>
    <w:p w:rsidR="00BF41F8" w:rsidRPr="00F978B0" w:rsidRDefault="00BF41F8" w:rsidP="00FF0694">
      <w:pPr>
        <w:rPr>
          <w:rStyle w:val="nfase"/>
          <w:rFonts w:cs="Arial"/>
          <w:i w:val="0"/>
          <w:szCs w:val="20"/>
        </w:rPr>
      </w:pPr>
    </w:p>
    <w:p w:rsidR="00BF41F8" w:rsidRPr="00F978B0" w:rsidRDefault="00BF41F8" w:rsidP="002A7E32">
      <w:pPr>
        <w:pStyle w:val="PargrafodaLista"/>
        <w:numPr>
          <w:ilvl w:val="0"/>
          <w:numId w:val="36"/>
        </w:numPr>
        <w:rPr>
          <w:rStyle w:val="nfase"/>
          <w:rFonts w:cs="Arial"/>
          <w:i w:val="0"/>
          <w:szCs w:val="20"/>
        </w:rPr>
      </w:pPr>
      <w:r w:rsidRPr="00F978B0">
        <w:rPr>
          <w:rStyle w:val="nfase"/>
          <w:rFonts w:cs="Arial"/>
          <w:i w:val="0"/>
          <w:szCs w:val="20"/>
        </w:rPr>
        <w:t>Explain study protocol</w:t>
      </w:r>
    </w:p>
    <w:p w:rsidR="00BF41F8" w:rsidRPr="00F978B0" w:rsidRDefault="00BF41F8" w:rsidP="002A7E32">
      <w:pPr>
        <w:pStyle w:val="PargrafodaLista"/>
        <w:numPr>
          <w:ilvl w:val="0"/>
          <w:numId w:val="36"/>
        </w:numPr>
        <w:rPr>
          <w:szCs w:val="20"/>
        </w:rPr>
      </w:pPr>
      <w:r w:rsidRPr="00F978B0">
        <w:rPr>
          <w:szCs w:val="20"/>
        </w:rPr>
        <w:t>Review medical history to determine eligibility based on inclusion/exclusion criteria.</w:t>
      </w:r>
    </w:p>
    <w:p w:rsidR="00BF41F8" w:rsidRPr="00F978B0" w:rsidRDefault="00BF41F8" w:rsidP="002A7E32">
      <w:pPr>
        <w:pStyle w:val="PargrafodaLista"/>
        <w:numPr>
          <w:ilvl w:val="0"/>
          <w:numId w:val="36"/>
        </w:numPr>
        <w:rPr>
          <w:rStyle w:val="nfase"/>
          <w:rFonts w:cs="Arial"/>
          <w:i w:val="0"/>
          <w:szCs w:val="20"/>
        </w:rPr>
      </w:pPr>
      <w:r w:rsidRPr="00F978B0">
        <w:rPr>
          <w:rStyle w:val="nfase"/>
          <w:rFonts w:cs="Arial"/>
          <w:i w:val="0"/>
          <w:szCs w:val="20"/>
        </w:rPr>
        <w:t xml:space="preserve">Schedule visit 1 </w:t>
      </w:r>
    </w:p>
    <w:p w:rsidR="00BF41F8" w:rsidRDefault="00BF41F8" w:rsidP="00FF0694">
      <w:pPr>
        <w:rPr>
          <w:rStyle w:val="nfase"/>
          <w:rFonts w:cs="Arial"/>
          <w:i w:val="0"/>
          <w:sz w:val="22"/>
        </w:rPr>
      </w:pPr>
    </w:p>
    <w:p w:rsidR="00A85A57" w:rsidRPr="00F978B0" w:rsidRDefault="000E66F1" w:rsidP="00FF0694">
      <w:pPr>
        <w:rPr>
          <w:rStyle w:val="nfase"/>
          <w:rFonts w:cs="Arial"/>
          <w:b/>
          <w:caps/>
          <w:szCs w:val="20"/>
        </w:rPr>
      </w:pPr>
      <w:r w:rsidRPr="00F978B0">
        <w:rPr>
          <w:rStyle w:val="nfase"/>
          <w:rFonts w:cs="Arial"/>
          <w:i w:val="0"/>
          <w:szCs w:val="20"/>
        </w:rPr>
        <w:t>V</w:t>
      </w:r>
      <w:r w:rsidR="00A85A57" w:rsidRPr="00F978B0">
        <w:rPr>
          <w:rStyle w:val="nfase"/>
          <w:rFonts w:cs="Arial"/>
          <w:i w:val="0"/>
          <w:szCs w:val="20"/>
        </w:rPr>
        <w:t>isit</w:t>
      </w:r>
      <w:r w:rsidRPr="00F978B0">
        <w:rPr>
          <w:rStyle w:val="nfase"/>
          <w:rFonts w:cs="Arial"/>
          <w:i w:val="0"/>
          <w:szCs w:val="20"/>
        </w:rPr>
        <w:t xml:space="preserve"> </w:t>
      </w:r>
      <w:proofErr w:type="gramStart"/>
      <w:r w:rsidRPr="00F978B0">
        <w:rPr>
          <w:rStyle w:val="nfase"/>
          <w:rFonts w:cs="Arial"/>
          <w:i w:val="0"/>
          <w:szCs w:val="20"/>
        </w:rPr>
        <w:t xml:space="preserve">1 </w:t>
      </w:r>
      <w:r w:rsidR="00211678" w:rsidRPr="00F978B0">
        <w:rPr>
          <w:rStyle w:val="nfase"/>
          <w:rFonts w:cs="Arial"/>
          <w:i w:val="0"/>
          <w:szCs w:val="20"/>
        </w:rPr>
        <w:t>:</w:t>
      </w:r>
      <w:proofErr w:type="gramEnd"/>
    </w:p>
    <w:p w:rsidR="00A85A57" w:rsidRPr="00F978B0" w:rsidRDefault="00A85A57" w:rsidP="00A85A57">
      <w:pPr>
        <w:pStyle w:val="Bulletlisting"/>
        <w:numPr>
          <w:ilvl w:val="0"/>
          <w:numId w:val="19"/>
        </w:numPr>
        <w:rPr>
          <w:rFonts w:cs="Arial"/>
          <w:sz w:val="20"/>
          <w:szCs w:val="20"/>
        </w:rPr>
      </w:pPr>
      <w:r w:rsidRPr="00F978B0">
        <w:rPr>
          <w:rStyle w:val="nfase"/>
          <w:rFonts w:cs="Arial"/>
          <w:i w:val="0"/>
          <w:sz w:val="20"/>
          <w:szCs w:val="20"/>
        </w:rPr>
        <w:t xml:space="preserve">Provide written information about the study </w:t>
      </w:r>
      <w:r w:rsidR="00C4547A">
        <w:rPr>
          <w:rStyle w:val="nfase"/>
          <w:rFonts w:cs="Arial"/>
          <w:i w:val="0"/>
          <w:sz w:val="20"/>
          <w:szCs w:val="20"/>
        </w:rPr>
        <w:t xml:space="preserve"> </w:t>
      </w:r>
    </w:p>
    <w:p w:rsidR="00A85A57" w:rsidRPr="00F978B0" w:rsidRDefault="00A85A57" w:rsidP="00A85A57">
      <w:pPr>
        <w:pStyle w:val="Bulletlisting"/>
        <w:numPr>
          <w:ilvl w:val="0"/>
          <w:numId w:val="19"/>
        </w:numPr>
        <w:rPr>
          <w:rFonts w:cs="Arial"/>
          <w:sz w:val="20"/>
          <w:szCs w:val="20"/>
        </w:rPr>
      </w:pPr>
      <w:r w:rsidRPr="00F978B0">
        <w:rPr>
          <w:rFonts w:cs="Arial"/>
          <w:sz w:val="20"/>
          <w:szCs w:val="20"/>
        </w:rPr>
        <w:t xml:space="preserve">Obtain signature of potential subject on written informed consent </w:t>
      </w:r>
    </w:p>
    <w:p w:rsidR="00A85A57" w:rsidRPr="00F978B0" w:rsidRDefault="000E66F1" w:rsidP="00A85A57">
      <w:pPr>
        <w:pStyle w:val="Bulletlisting"/>
        <w:numPr>
          <w:ilvl w:val="0"/>
          <w:numId w:val="19"/>
        </w:numPr>
        <w:rPr>
          <w:rFonts w:cs="Arial"/>
          <w:sz w:val="20"/>
          <w:szCs w:val="20"/>
        </w:rPr>
      </w:pPr>
      <w:r w:rsidRPr="00F978B0">
        <w:rPr>
          <w:rFonts w:cs="Arial"/>
          <w:sz w:val="20"/>
          <w:szCs w:val="20"/>
        </w:rPr>
        <w:t>Perform medical examination and register SCORAD index</w:t>
      </w:r>
      <w:r w:rsidR="00C4547A">
        <w:rPr>
          <w:rFonts w:cs="Arial"/>
          <w:sz w:val="20"/>
          <w:szCs w:val="20"/>
        </w:rPr>
        <w:t xml:space="preserve"> </w:t>
      </w:r>
    </w:p>
    <w:p w:rsidR="00214EC0" w:rsidRPr="007C0CD3" w:rsidRDefault="00214EC0" w:rsidP="00214EC0">
      <w:pPr>
        <w:pStyle w:val="Corpodetexto"/>
        <w:numPr>
          <w:ilvl w:val="0"/>
          <w:numId w:val="19"/>
        </w:numPr>
        <w:rPr>
          <w:rStyle w:val="nfase"/>
          <w:rFonts w:cs="Arial"/>
          <w:sz w:val="20"/>
          <w:szCs w:val="20"/>
        </w:rPr>
      </w:pPr>
      <w:r w:rsidRPr="00F978B0">
        <w:rPr>
          <w:rStyle w:val="nfase"/>
          <w:rFonts w:cs="Arial"/>
          <w:i w:val="0"/>
          <w:sz w:val="20"/>
          <w:szCs w:val="20"/>
        </w:rPr>
        <w:t xml:space="preserve">Answer a quality of life questionnaire </w:t>
      </w:r>
    </w:p>
    <w:p w:rsidR="007C0CD3" w:rsidRPr="00F978B0" w:rsidRDefault="007C0CD3" w:rsidP="00214EC0">
      <w:pPr>
        <w:pStyle w:val="Corpodetexto"/>
        <w:numPr>
          <w:ilvl w:val="0"/>
          <w:numId w:val="19"/>
        </w:numPr>
        <w:rPr>
          <w:rStyle w:val="nfase"/>
          <w:rFonts w:cs="Arial"/>
          <w:sz w:val="20"/>
          <w:szCs w:val="20"/>
        </w:rPr>
      </w:pPr>
      <w:r>
        <w:rPr>
          <w:rStyle w:val="nfase"/>
          <w:rFonts w:cs="Arial"/>
          <w:i w:val="0"/>
          <w:sz w:val="20"/>
          <w:szCs w:val="20"/>
        </w:rPr>
        <w:t>Patients are explained and given a diary symptoms card</w:t>
      </w:r>
      <w:r w:rsidR="00C4547A">
        <w:rPr>
          <w:rStyle w:val="nfase"/>
          <w:rFonts w:cs="Arial"/>
          <w:i w:val="0"/>
          <w:sz w:val="20"/>
          <w:szCs w:val="20"/>
        </w:rPr>
        <w:t xml:space="preserve"> </w:t>
      </w:r>
    </w:p>
    <w:p w:rsidR="008B551C" w:rsidRPr="00F978B0" w:rsidRDefault="00A85A57" w:rsidP="00A85A57">
      <w:pPr>
        <w:pStyle w:val="Corpodetexto"/>
        <w:numPr>
          <w:ilvl w:val="0"/>
          <w:numId w:val="19"/>
        </w:numPr>
        <w:rPr>
          <w:rStyle w:val="nfase"/>
          <w:rFonts w:cs="Arial"/>
          <w:sz w:val="20"/>
          <w:szCs w:val="20"/>
        </w:rPr>
      </w:pPr>
      <w:r w:rsidRPr="00F978B0">
        <w:rPr>
          <w:rStyle w:val="nfase"/>
          <w:rFonts w:cs="Arial"/>
          <w:i w:val="0"/>
          <w:sz w:val="20"/>
          <w:szCs w:val="20"/>
        </w:rPr>
        <w:t xml:space="preserve">Perform </w:t>
      </w:r>
      <w:r w:rsidR="008B551C" w:rsidRPr="00F978B0">
        <w:rPr>
          <w:rStyle w:val="nfase"/>
          <w:rFonts w:cs="Arial"/>
          <w:i w:val="0"/>
          <w:sz w:val="20"/>
          <w:szCs w:val="20"/>
        </w:rPr>
        <w:t xml:space="preserve">skin swab of determined areas </w:t>
      </w:r>
    </w:p>
    <w:p w:rsidR="000E66F1" w:rsidRPr="00F978B0" w:rsidRDefault="00214EC0" w:rsidP="00A85A57">
      <w:pPr>
        <w:pStyle w:val="Corpodetexto"/>
        <w:numPr>
          <w:ilvl w:val="0"/>
          <w:numId w:val="19"/>
        </w:numPr>
        <w:rPr>
          <w:rStyle w:val="nfase"/>
          <w:rFonts w:cs="Arial"/>
          <w:sz w:val="20"/>
          <w:szCs w:val="20"/>
        </w:rPr>
      </w:pPr>
      <w:r w:rsidRPr="00F978B0">
        <w:rPr>
          <w:rStyle w:val="nfase"/>
          <w:rFonts w:cs="Arial"/>
          <w:i w:val="0"/>
          <w:sz w:val="20"/>
          <w:szCs w:val="20"/>
        </w:rPr>
        <w:t>Perform</w:t>
      </w:r>
      <w:r w:rsidR="008B551C" w:rsidRPr="00F978B0">
        <w:rPr>
          <w:rStyle w:val="nfase"/>
          <w:rFonts w:cs="Arial"/>
          <w:i w:val="0"/>
          <w:sz w:val="20"/>
          <w:szCs w:val="20"/>
        </w:rPr>
        <w:t xml:space="preserve"> serum sampling</w:t>
      </w:r>
      <w:r w:rsidR="00931835" w:rsidRPr="00F978B0">
        <w:rPr>
          <w:rStyle w:val="nfase"/>
          <w:rFonts w:cs="Arial"/>
          <w:i w:val="0"/>
          <w:sz w:val="20"/>
          <w:szCs w:val="20"/>
        </w:rPr>
        <w:t xml:space="preserve"> </w:t>
      </w:r>
    </w:p>
    <w:p w:rsidR="00214EC0" w:rsidRPr="00F978B0" w:rsidRDefault="009A5192" w:rsidP="00A85A57">
      <w:pPr>
        <w:pStyle w:val="Corpodetexto"/>
        <w:numPr>
          <w:ilvl w:val="0"/>
          <w:numId w:val="19"/>
        </w:numPr>
        <w:rPr>
          <w:rStyle w:val="nfase"/>
          <w:rFonts w:cs="Arial"/>
          <w:sz w:val="20"/>
          <w:szCs w:val="20"/>
        </w:rPr>
      </w:pPr>
      <w:r w:rsidRPr="00F978B0">
        <w:rPr>
          <w:rStyle w:val="nfase"/>
          <w:rFonts w:cs="Arial"/>
          <w:i w:val="0"/>
          <w:sz w:val="20"/>
          <w:szCs w:val="20"/>
        </w:rPr>
        <w:t>Patients are e</w:t>
      </w:r>
      <w:r w:rsidR="00931835" w:rsidRPr="00F978B0">
        <w:rPr>
          <w:rStyle w:val="nfase"/>
          <w:rFonts w:cs="Arial"/>
          <w:i w:val="0"/>
          <w:sz w:val="20"/>
          <w:szCs w:val="20"/>
        </w:rPr>
        <w:t>xplain</w:t>
      </w:r>
      <w:r w:rsidRPr="00F978B0">
        <w:rPr>
          <w:rStyle w:val="nfase"/>
          <w:rFonts w:cs="Arial"/>
          <w:i w:val="0"/>
          <w:sz w:val="20"/>
          <w:szCs w:val="20"/>
        </w:rPr>
        <w:t>ed</w:t>
      </w:r>
      <w:r w:rsidR="00931835" w:rsidRPr="00F978B0">
        <w:rPr>
          <w:rStyle w:val="nfase"/>
          <w:rFonts w:cs="Arial"/>
          <w:i w:val="0"/>
          <w:sz w:val="20"/>
          <w:szCs w:val="20"/>
        </w:rPr>
        <w:t xml:space="preserve"> trial</w:t>
      </w:r>
      <w:r w:rsidR="000E66F1" w:rsidRPr="00F978B0">
        <w:rPr>
          <w:rStyle w:val="nfase"/>
          <w:rFonts w:cs="Arial"/>
          <w:i w:val="0"/>
          <w:sz w:val="20"/>
          <w:szCs w:val="20"/>
        </w:rPr>
        <w:t xml:space="preserve"> </w:t>
      </w:r>
      <w:r w:rsidR="00214EC0" w:rsidRPr="00F978B0">
        <w:rPr>
          <w:rStyle w:val="nfase"/>
          <w:rFonts w:cs="Arial"/>
          <w:i w:val="0"/>
          <w:sz w:val="20"/>
          <w:szCs w:val="20"/>
        </w:rPr>
        <w:t xml:space="preserve">and are given a </w:t>
      </w:r>
      <w:proofErr w:type="spellStart"/>
      <w:r w:rsidR="00214EC0" w:rsidRPr="00F978B0">
        <w:rPr>
          <w:rStyle w:val="nfase"/>
          <w:rFonts w:cs="Arial"/>
          <w:i w:val="0"/>
          <w:sz w:val="20"/>
          <w:szCs w:val="20"/>
        </w:rPr>
        <w:t>TShirt</w:t>
      </w:r>
      <w:proofErr w:type="spellEnd"/>
      <w:r w:rsidR="00214EC0" w:rsidRPr="00F978B0">
        <w:rPr>
          <w:rStyle w:val="nfase"/>
          <w:rFonts w:cs="Arial"/>
          <w:i w:val="0"/>
          <w:sz w:val="20"/>
          <w:szCs w:val="20"/>
        </w:rPr>
        <w:t xml:space="preserve"> and pants </w:t>
      </w:r>
    </w:p>
    <w:p w:rsidR="00495BA9" w:rsidRPr="00F978B0" w:rsidRDefault="00346B54" w:rsidP="00495BA9">
      <w:pPr>
        <w:pStyle w:val="Corpodetexto"/>
        <w:numPr>
          <w:ilvl w:val="0"/>
          <w:numId w:val="19"/>
        </w:numPr>
        <w:rPr>
          <w:rStyle w:val="nfase"/>
          <w:rFonts w:cs="Arial"/>
          <w:sz w:val="20"/>
          <w:szCs w:val="20"/>
        </w:rPr>
      </w:pPr>
      <w:r w:rsidRPr="00F978B0">
        <w:rPr>
          <w:rStyle w:val="nfase"/>
          <w:rFonts w:cs="Arial"/>
          <w:i w:val="0"/>
          <w:sz w:val="20"/>
          <w:szCs w:val="20"/>
        </w:rPr>
        <w:t>Surveillance and medical care, if required</w:t>
      </w:r>
    </w:p>
    <w:p w:rsidR="000E66F1" w:rsidRPr="00F978B0" w:rsidRDefault="000E66F1" w:rsidP="000E66F1">
      <w:pPr>
        <w:rPr>
          <w:rStyle w:val="nfase"/>
          <w:rFonts w:cs="Arial"/>
          <w:szCs w:val="20"/>
        </w:rPr>
      </w:pPr>
    </w:p>
    <w:p w:rsidR="006D4E55" w:rsidRPr="00F978B0" w:rsidRDefault="000E66F1" w:rsidP="000E66F1">
      <w:pPr>
        <w:rPr>
          <w:rStyle w:val="nfase"/>
          <w:rFonts w:cs="Arial"/>
          <w:szCs w:val="20"/>
        </w:rPr>
      </w:pPr>
      <w:r w:rsidRPr="00F978B0">
        <w:rPr>
          <w:rStyle w:val="nfase"/>
          <w:rFonts w:cs="Arial"/>
          <w:i w:val="0"/>
          <w:szCs w:val="20"/>
        </w:rPr>
        <w:t xml:space="preserve">Visit </w:t>
      </w:r>
      <w:proofErr w:type="gramStart"/>
      <w:r w:rsidRPr="00F978B0">
        <w:rPr>
          <w:rStyle w:val="nfase"/>
          <w:rFonts w:cs="Arial"/>
          <w:i w:val="0"/>
          <w:szCs w:val="20"/>
        </w:rPr>
        <w:t>2 :</w:t>
      </w:r>
      <w:proofErr w:type="gramEnd"/>
    </w:p>
    <w:p w:rsidR="00931835" w:rsidRPr="00F978B0" w:rsidRDefault="006D4E55" w:rsidP="00931835">
      <w:pPr>
        <w:pStyle w:val="Bulletlisting"/>
        <w:numPr>
          <w:ilvl w:val="0"/>
          <w:numId w:val="19"/>
        </w:numPr>
        <w:rPr>
          <w:rFonts w:cs="Arial"/>
          <w:sz w:val="20"/>
          <w:szCs w:val="20"/>
        </w:rPr>
      </w:pPr>
      <w:r w:rsidRPr="00F978B0">
        <w:rPr>
          <w:rFonts w:cs="Arial"/>
          <w:sz w:val="20"/>
          <w:szCs w:val="20"/>
        </w:rPr>
        <w:t xml:space="preserve">Review medical history </w:t>
      </w:r>
      <w:r w:rsidR="00931835" w:rsidRPr="00F978B0">
        <w:rPr>
          <w:rFonts w:cs="Arial"/>
          <w:sz w:val="20"/>
          <w:szCs w:val="20"/>
        </w:rPr>
        <w:t xml:space="preserve">including medications history </w:t>
      </w:r>
    </w:p>
    <w:p w:rsidR="00214EC0" w:rsidRPr="00F978B0" w:rsidRDefault="006D4E55" w:rsidP="00931835">
      <w:pPr>
        <w:pStyle w:val="Bulletlisting"/>
        <w:numPr>
          <w:ilvl w:val="0"/>
          <w:numId w:val="19"/>
        </w:numPr>
        <w:rPr>
          <w:rFonts w:cs="Arial"/>
          <w:sz w:val="20"/>
          <w:szCs w:val="20"/>
        </w:rPr>
      </w:pPr>
      <w:r w:rsidRPr="00F978B0">
        <w:rPr>
          <w:rFonts w:cs="Arial"/>
          <w:sz w:val="20"/>
          <w:szCs w:val="20"/>
        </w:rPr>
        <w:t>Perform medical examination and register SCORAD index</w:t>
      </w:r>
    </w:p>
    <w:p w:rsidR="00931835" w:rsidRPr="007C0CD3" w:rsidRDefault="00214EC0" w:rsidP="00931835">
      <w:pPr>
        <w:pStyle w:val="Corpodetexto"/>
        <w:numPr>
          <w:ilvl w:val="0"/>
          <w:numId w:val="19"/>
        </w:numPr>
        <w:rPr>
          <w:rStyle w:val="nfase"/>
          <w:rFonts w:cs="Arial"/>
          <w:sz w:val="20"/>
          <w:szCs w:val="20"/>
        </w:rPr>
      </w:pPr>
      <w:r w:rsidRPr="00F978B0">
        <w:rPr>
          <w:rStyle w:val="nfase"/>
          <w:rFonts w:cs="Arial"/>
          <w:i w:val="0"/>
          <w:sz w:val="20"/>
          <w:szCs w:val="20"/>
        </w:rPr>
        <w:t xml:space="preserve">Answer a quality of life questionnaire </w:t>
      </w:r>
    </w:p>
    <w:p w:rsidR="007C0CD3" w:rsidRPr="00F978B0" w:rsidRDefault="007C0CD3" w:rsidP="00931835">
      <w:pPr>
        <w:pStyle w:val="Corpodetexto"/>
        <w:numPr>
          <w:ilvl w:val="0"/>
          <w:numId w:val="19"/>
        </w:numPr>
        <w:rPr>
          <w:rFonts w:cs="Arial"/>
          <w:i/>
          <w:iCs/>
          <w:sz w:val="20"/>
          <w:szCs w:val="20"/>
        </w:rPr>
      </w:pPr>
      <w:r>
        <w:rPr>
          <w:rStyle w:val="nfase"/>
          <w:rFonts w:cs="Arial"/>
          <w:i w:val="0"/>
          <w:sz w:val="20"/>
          <w:szCs w:val="20"/>
        </w:rPr>
        <w:t>Deliver the diary symptoms card</w:t>
      </w:r>
    </w:p>
    <w:p w:rsidR="00931835" w:rsidRPr="00F978B0" w:rsidRDefault="00931835" w:rsidP="00931835">
      <w:pPr>
        <w:pStyle w:val="Corpodetexto"/>
        <w:numPr>
          <w:ilvl w:val="0"/>
          <w:numId w:val="19"/>
        </w:numPr>
        <w:rPr>
          <w:rStyle w:val="nfase"/>
          <w:rFonts w:cs="Arial"/>
          <w:sz w:val="20"/>
          <w:szCs w:val="20"/>
        </w:rPr>
      </w:pPr>
      <w:r w:rsidRPr="00F978B0">
        <w:rPr>
          <w:rStyle w:val="nfase"/>
          <w:rFonts w:cs="Arial"/>
          <w:i w:val="0"/>
          <w:sz w:val="20"/>
          <w:szCs w:val="20"/>
        </w:rPr>
        <w:t xml:space="preserve">Perform skin swab of determined areas </w:t>
      </w:r>
    </w:p>
    <w:p w:rsidR="00F5353F" w:rsidRPr="00F978B0" w:rsidRDefault="00214EC0" w:rsidP="003A1DCC">
      <w:pPr>
        <w:pStyle w:val="Corpodetexto"/>
        <w:numPr>
          <w:ilvl w:val="0"/>
          <w:numId w:val="19"/>
        </w:numPr>
        <w:rPr>
          <w:rStyle w:val="nfase"/>
          <w:rFonts w:cs="Arial"/>
          <w:sz w:val="20"/>
          <w:szCs w:val="20"/>
        </w:rPr>
      </w:pPr>
      <w:r w:rsidRPr="00F978B0">
        <w:rPr>
          <w:rStyle w:val="nfase"/>
          <w:rFonts w:cs="Arial"/>
          <w:i w:val="0"/>
          <w:sz w:val="20"/>
          <w:szCs w:val="20"/>
        </w:rPr>
        <w:t xml:space="preserve">Perform serum sampling </w:t>
      </w:r>
      <w:bookmarkEnd w:id="91"/>
      <w:bookmarkEnd w:id="92"/>
    </w:p>
    <w:p w:rsidR="00726044" w:rsidRPr="0087730B" w:rsidRDefault="00F978B0" w:rsidP="009C2BB7">
      <w:pPr>
        <w:pStyle w:val="Ttulo2"/>
        <w:rPr>
          <w:rFonts w:cs="Arial"/>
        </w:rPr>
      </w:pPr>
      <w:bookmarkStart w:id="122" w:name="_Toc42589000"/>
      <w:bookmarkStart w:id="123" w:name="_Toc53202857"/>
      <w:bookmarkStart w:id="124" w:name="_Toc224445264"/>
      <w:bookmarkStart w:id="125" w:name="_Toc259785356"/>
      <w:bookmarkStart w:id="126" w:name="_Toc292018579"/>
      <w:r>
        <w:rPr>
          <w:rFonts w:cs="Arial"/>
        </w:rPr>
        <w:lastRenderedPageBreak/>
        <w:t>8</w:t>
      </w:r>
      <w:r w:rsidR="00377F57" w:rsidRPr="0087730B">
        <w:rPr>
          <w:rFonts w:cs="Arial"/>
        </w:rPr>
        <w:t xml:space="preserve">. </w:t>
      </w:r>
      <w:r w:rsidR="00726044" w:rsidRPr="0087730B">
        <w:rPr>
          <w:rFonts w:cs="Arial"/>
        </w:rPr>
        <w:t>Statistical Considerations</w:t>
      </w:r>
      <w:bookmarkEnd w:id="122"/>
      <w:bookmarkEnd w:id="123"/>
      <w:bookmarkEnd w:id="124"/>
      <w:bookmarkEnd w:id="125"/>
      <w:bookmarkEnd w:id="126"/>
    </w:p>
    <w:p w:rsidR="00726044" w:rsidRPr="0087730B" w:rsidRDefault="00F978B0" w:rsidP="009C2BB7">
      <w:pPr>
        <w:pStyle w:val="Ttulo3"/>
        <w:rPr>
          <w:rFonts w:cs="Arial"/>
        </w:rPr>
      </w:pPr>
      <w:bookmarkStart w:id="127" w:name="_Toc224445265"/>
      <w:bookmarkStart w:id="128" w:name="_Toc259785357"/>
      <w:bookmarkStart w:id="129" w:name="_Toc292018580"/>
      <w:r>
        <w:rPr>
          <w:rFonts w:cs="Arial"/>
        </w:rPr>
        <w:t>8</w:t>
      </w:r>
      <w:r w:rsidR="00706781" w:rsidRPr="0087730B">
        <w:rPr>
          <w:rFonts w:cs="Arial"/>
        </w:rPr>
        <w:t>.1</w:t>
      </w:r>
      <w:r w:rsidR="00706781" w:rsidRPr="0087730B">
        <w:rPr>
          <w:rFonts w:cs="Arial"/>
        </w:rPr>
        <w:tab/>
      </w:r>
      <w:r w:rsidR="00726044" w:rsidRPr="0087730B">
        <w:rPr>
          <w:rFonts w:cs="Arial"/>
        </w:rPr>
        <w:t>Study Hypotheses</w:t>
      </w:r>
      <w:bookmarkEnd w:id="127"/>
      <w:bookmarkEnd w:id="128"/>
      <w:bookmarkEnd w:id="129"/>
    </w:p>
    <w:p w:rsidR="00726044" w:rsidRPr="0087730B" w:rsidRDefault="000F21F4" w:rsidP="00F978B0">
      <w:pPr>
        <w:rPr>
          <w:rStyle w:val="nfase"/>
          <w:rFonts w:cs="Arial"/>
          <w:b/>
          <w:caps/>
          <w:sz w:val="24"/>
        </w:rPr>
      </w:pPr>
      <w:r w:rsidRPr="0087730B">
        <w:rPr>
          <w:rStyle w:val="nfase"/>
          <w:rFonts w:cs="Arial"/>
          <w:i w:val="0"/>
        </w:rPr>
        <w:tab/>
        <w:t xml:space="preserve">The use of a textile coated with a natural biopolymer will improve clinical outcomes on patients with atopic dermatitis diminishing inflammatory biomarkers as well as the number </w:t>
      </w:r>
      <w:r w:rsidR="009A5192" w:rsidRPr="0087730B">
        <w:rPr>
          <w:rStyle w:val="nfase"/>
          <w:rFonts w:cs="Arial"/>
          <w:i w:val="0"/>
        </w:rPr>
        <w:t>of skin colonizing</w:t>
      </w:r>
      <w:r w:rsidRPr="0087730B">
        <w:rPr>
          <w:rStyle w:val="nfase"/>
          <w:rFonts w:cs="Arial"/>
          <w:i w:val="0"/>
        </w:rPr>
        <w:t xml:space="preserve"> </w:t>
      </w:r>
      <w:proofErr w:type="spellStart"/>
      <w:r w:rsidRPr="0087730B">
        <w:rPr>
          <w:rStyle w:val="nfase"/>
          <w:rFonts w:cs="Arial"/>
          <w:i w:val="0"/>
        </w:rPr>
        <w:t>Staplylococcus</w:t>
      </w:r>
      <w:proofErr w:type="spellEnd"/>
      <w:r w:rsidRPr="0087730B">
        <w:rPr>
          <w:rStyle w:val="nfase"/>
          <w:rFonts w:cs="Arial"/>
          <w:i w:val="0"/>
        </w:rPr>
        <w:t xml:space="preserve"> </w:t>
      </w:r>
      <w:proofErr w:type="spellStart"/>
      <w:r w:rsidRPr="0087730B">
        <w:rPr>
          <w:rStyle w:val="nfase"/>
          <w:rFonts w:cs="Arial"/>
          <w:i w:val="0"/>
        </w:rPr>
        <w:t>aureus</w:t>
      </w:r>
      <w:proofErr w:type="spellEnd"/>
      <w:r w:rsidRPr="0087730B">
        <w:rPr>
          <w:rStyle w:val="nfase"/>
          <w:rFonts w:cs="Arial"/>
          <w:i w:val="0"/>
        </w:rPr>
        <w:t xml:space="preserve"> and expression of its virulence factors. </w:t>
      </w:r>
    </w:p>
    <w:p w:rsidR="00726044" w:rsidRDefault="00F978B0" w:rsidP="009C2BB7">
      <w:pPr>
        <w:pStyle w:val="Ttulo3"/>
        <w:rPr>
          <w:rFonts w:cs="Arial"/>
        </w:rPr>
      </w:pPr>
      <w:bookmarkStart w:id="130" w:name="_Ref102891634"/>
      <w:bookmarkStart w:id="131" w:name="_Toc224445266"/>
      <w:bookmarkStart w:id="132" w:name="_Toc259785358"/>
      <w:bookmarkStart w:id="133" w:name="_Toc292018581"/>
      <w:r>
        <w:rPr>
          <w:rFonts w:cs="Arial"/>
        </w:rPr>
        <w:t>8</w:t>
      </w:r>
      <w:r w:rsidR="00706781" w:rsidRPr="0087730B">
        <w:rPr>
          <w:rFonts w:cs="Arial"/>
        </w:rPr>
        <w:t>.2</w:t>
      </w:r>
      <w:r w:rsidR="00706781" w:rsidRPr="0087730B">
        <w:rPr>
          <w:rFonts w:cs="Arial"/>
        </w:rPr>
        <w:tab/>
      </w:r>
      <w:r w:rsidR="00726044" w:rsidRPr="0087730B">
        <w:rPr>
          <w:rFonts w:cs="Arial"/>
        </w:rPr>
        <w:t>Sample Size Considerations</w:t>
      </w:r>
      <w:bookmarkEnd w:id="130"/>
      <w:bookmarkEnd w:id="131"/>
      <w:bookmarkEnd w:id="132"/>
      <w:bookmarkEnd w:id="133"/>
    </w:p>
    <w:p w:rsidR="0087730B" w:rsidRDefault="0087730B" w:rsidP="00F978B0">
      <w:pPr>
        <w:ind w:firstLine="720"/>
      </w:pPr>
      <w:r>
        <w:t xml:space="preserve">Considering a parallel trial with a significant level of 0.05 and </w:t>
      </w:r>
      <w:proofErr w:type="spellStart"/>
      <w:r>
        <w:t>statiscal</w:t>
      </w:r>
      <w:proofErr w:type="spellEnd"/>
      <w:r>
        <w:t xml:space="preserve"> power of 0.8 based on difference of means and standard deviation of outcome SCORAD the sample size calculated was 90 patients</w:t>
      </w:r>
      <w:bookmarkStart w:id="134" w:name="_Toc224445270"/>
      <w:bookmarkStart w:id="135" w:name="_Toc259785359"/>
    </w:p>
    <w:p w:rsidR="009B5018" w:rsidRDefault="009B5018" w:rsidP="00F978B0">
      <w:pPr>
        <w:rPr>
          <w:color w:val="000000"/>
          <w:sz w:val="22"/>
        </w:rPr>
      </w:pPr>
      <w:r>
        <w:br w:type="page"/>
      </w:r>
    </w:p>
    <w:p w:rsidR="009B5018" w:rsidRPr="00706781" w:rsidRDefault="00F978B0" w:rsidP="009B5018">
      <w:pPr>
        <w:pStyle w:val="Ttulo2"/>
      </w:pPr>
      <w:bookmarkStart w:id="136" w:name="_Toc224445271"/>
      <w:bookmarkStart w:id="137" w:name="_Toc259785360"/>
      <w:bookmarkStart w:id="138" w:name="_Toc172280913"/>
      <w:bookmarkStart w:id="139" w:name="_Toc292018582"/>
      <w:r>
        <w:lastRenderedPageBreak/>
        <w:t>9</w:t>
      </w:r>
      <w:r w:rsidR="009B5018">
        <w:t xml:space="preserve">. </w:t>
      </w:r>
      <w:r w:rsidR="009B5018" w:rsidRPr="00010F1A">
        <w:t>Source Documents and Access to Source Data/Documents</w:t>
      </w:r>
      <w:bookmarkEnd w:id="136"/>
      <w:bookmarkEnd w:id="137"/>
      <w:bookmarkEnd w:id="138"/>
      <w:bookmarkEnd w:id="139"/>
    </w:p>
    <w:p w:rsidR="009B5018" w:rsidRPr="00F978B0" w:rsidRDefault="009B5018" w:rsidP="00F978B0">
      <w:pPr>
        <w:rPr>
          <w:rStyle w:val="nfase"/>
          <w:b/>
          <w:caps/>
          <w:szCs w:val="20"/>
        </w:rPr>
      </w:pPr>
      <w:r>
        <w:rPr>
          <w:rStyle w:val="nfase"/>
          <w:i w:val="0"/>
        </w:rPr>
        <w:tab/>
      </w:r>
      <w:r w:rsidRPr="00F978B0">
        <w:rPr>
          <w:rStyle w:val="nfase"/>
          <w:i w:val="0"/>
          <w:szCs w:val="20"/>
        </w:rPr>
        <w:t xml:space="preserve">The </w:t>
      </w:r>
      <w:proofErr w:type="gramStart"/>
      <w:r w:rsidRPr="00F978B0">
        <w:rPr>
          <w:rStyle w:val="nfase"/>
          <w:i w:val="0"/>
          <w:szCs w:val="20"/>
        </w:rPr>
        <w:t>investigator  will</w:t>
      </w:r>
      <w:proofErr w:type="gramEnd"/>
      <w:r w:rsidRPr="00F978B0">
        <w:rPr>
          <w:rStyle w:val="nfase"/>
          <w:i w:val="0"/>
          <w:szCs w:val="20"/>
        </w:rPr>
        <w:t xml:space="preserve"> maintain appropriate medical and research records for this trial for the purposes of quality assurance reviews, audits, and evaluation of the study progress.</w:t>
      </w:r>
    </w:p>
    <w:p w:rsidR="009B5018" w:rsidRDefault="00F978B0" w:rsidP="009B5018">
      <w:pPr>
        <w:pStyle w:val="Ttulo2"/>
      </w:pPr>
      <w:bookmarkStart w:id="140" w:name="_Toc224445273"/>
      <w:bookmarkStart w:id="141" w:name="_Toc259785361"/>
      <w:bookmarkStart w:id="142" w:name="_Toc172280914"/>
      <w:bookmarkStart w:id="143" w:name="_Toc292018583"/>
      <w:r>
        <w:lastRenderedPageBreak/>
        <w:t>10</w:t>
      </w:r>
      <w:r w:rsidR="009B5018">
        <w:t>. Ethics/Protection of Human Subjects</w:t>
      </w:r>
      <w:bookmarkEnd w:id="140"/>
      <w:bookmarkEnd w:id="141"/>
      <w:bookmarkEnd w:id="142"/>
      <w:bookmarkEnd w:id="143"/>
    </w:p>
    <w:p w:rsidR="009B5018" w:rsidRDefault="00F978B0" w:rsidP="009B5018">
      <w:pPr>
        <w:pStyle w:val="Ttulo3"/>
      </w:pPr>
      <w:bookmarkStart w:id="144" w:name="_Toc224445274"/>
      <w:bookmarkStart w:id="145" w:name="_Toc259785362"/>
      <w:bookmarkStart w:id="146" w:name="_Toc172280915"/>
      <w:bookmarkStart w:id="147" w:name="_Toc292018584"/>
      <w:bookmarkStart w:id="148" w:name="_Toc42589013"/>
      <w:r>
        <w:t>10</w:t>
      </w:r>
      <w:r w:rsidR="009B5018">
        <w:t>.1</w:t>
      </w:r>
      <w:r w:rsidR="009B5018">
        <w:tab/>
        <w:t>Ethical Standard</w:t>
      </w:r>
      <w:bookmarkEnd w:id="144"/>
      <w:bookmarkEnd w:id="145"/>
      <w:bookmarkEnd w:id="146"/>
      <w:bookmarkEnd w:id="147"/>
    </w:p>
    <w:p w:rsidR="009B5018" w:rsidRPr="00BE2936" w:rsidRDefault="009B5018" w:rsidP="00F978B0">
      <w:pPr>
        <w:rPr>
          <w:rStyle w:val="nfase"/>
          <w:b/>
          <w:caps/>
          <w:sz w:val="24"/>
        </w:rPr>
      </w:pPr>
      <w:bookmarkStart w:id="149" w:name="_Toc42589014"/>
      <w:bookmarkStart w:id="150" w:name="_Toc53202875"/>
      <w:bookmarkEnd w:id="148"/>
      <w:r>
        <w:tab/>
      </w:r>
      <w:r w:rsidRPr="00BE2936">
        <w:t>The investigator will ensure that this study is conducted in full conformi</w:t>
      </w:r>
      <w:r>
        <w:t>ty with the principles set forth in the Declaration</w:t>
      </w:r>
      <w:r w:rsidRPr="00010F1A">
        <w:t xml:space="preserve"> </w:t>
      </w:r>
      <w:r>
        <w:t xml:space="preserve">of Helsinki. </w:t>
      </w:r>
    </w:p>
    <w:p w:rsidR="009B5018" w:rsidRDefault="009B5018" w:rsidP="009B5018">
      <w:pPr>
        <w:pStyle w:val="Ttulo3"/>
      </w:pPr>
      <w:bookmarkStart w:id="151" w:name="_Toc224445275"/>
      <w:bookmarkStart w:id="152" w:name="_Toc259785363"/>
      <w:bookmarkStart w:id="153" w:name="_Toc172280916"/>
      <w:bookmarkStart w:id="154" w:name="_Toc292018585"/>
      <w:r w:rsidRPr="00010F1A">
        <w:t>1</w:t>
      </w:r>
      <w:r w:rsidR="00F978B0">
        <w:t>0</w:t>
      </w:r>
      <w:r w:rsidRPr="00010F1A">
        <w:t>.2</w:t>
      </w:r>
      <w:r w:rsidRPr="00010F1A">
        <w:tab/>
        <w:t>Institutional Review Board</w:t>
      </w:r>
      <w:bookmarkEnd w:id="149"/>
      <w:bookmarkEnd w:id="150"/>
      <w:bookmarkEnd w:id="151"/>
      <w:bookmarkEnd w:id="152"/>
      <w:bookmarkEnd w:id="153"/>
      <w:bookmarkEnd w:id="154"/>
    </w:p>
    <w:p w:rsidR="009B5018" w:rsidRPr="00010F1A" w:rsidRDefault="009B5018" w:rsidP="00F978B0">
      <w:bookmarkStart w:id="155" w:name="_Toc42589018"/>
      <w:bookmarkStart w:id="156" w:name="_Toc53202876"/>
      <w:r>
        <w:tab/>
        <w:t>The</w:t>
      </w:r>
      <w:r w:rsidRPr="00010F1A">
        <w:t xml:space="preserve"> protocol will be submitted for approval request by the Ethical Commission</w:t>
      </w:r>
      <w:r>
        <w:t xml:space="preserve">. </w:t>
      </w:r>
    </w:p>
    <w:p w:rsidR="009B5018" w:rsidRDefault="00F978B0" w:rsidP="009B5018">
      <w:pPr>
        <w:pStyle w:val="Ttulo3"/>
      </w:pPr>
      <w:bookmarkStart w:id="157" w:name="_Toc224445276"/>
      <w:bookmarkStart w:id="158" w:name="_Toc259785364"/>
      <w:bookmarkStart w:id="159" w:name="_Toc172280917"/>
      <w:bookmarkStart w:id="160" w:name="_Toc292018586"/>
      <w:r>
        <w:t>10</w:t>
      </w:r>
      <w:r w:rsidR="009B5018">
        <w:t>.</w:t>
      </w:r>
      <w:r w:rsidR="009B5018">
        <w:tab/>
        <w:t>Informed Consent Process</w:t>
      </w:r>
      <w:bookmarkEnd w:id="157"/>
      <w:bookmarkEnd w:id="158"/>
      <w:bookmarkEnd w:id="159"/>
      <w:bookmarkEnd w:id="160"/>
    </w:p>
    <w:p w:rsidR="009B5018" w:rsidRPr="00BE2936" w:rsidRDefault="009B5018" w:rsidP="00F978B0">
      <w:r>
        <w:tab/>
      </w:r>
      <w:r w:rsidRPr="00BE2936">
        <w:t xml:space="preserve">Consent forms will be </w:t>
      </w:r>
      <w:r>
        <w:t>a</w:t>
      </w:r>
      <w:r w:rsidRPr="00BE2936">
        <w:t xml:space="preserve">pproved and the subject will be asked to read and review the document.  Upon reviewing the document, the investigator will explain the research study to the subject and answer any questions that may arise.  The subject will sign the informed consent document prior to any procedures being done specifically for the study.  The subjects </w:t>
      </w:r>
      <w:r>
        <w:t>will</w:t>
      </w:r>
      <w:r w:rsidRPr="00BE2936">
        <w:t xml:space="preserve"> have the opportunity to discuss the study with their surrogates or think about it prior to agreeing to participate.  The subjects may withdraw consent at any time throughout the course of the trial.  A copy of the informed consent document will be given to the subjects for their records.  The rights and welfare of the subjects will be protected by emphasizing to them that the quality of their medical care will not be adversely affected if they decline to participate in this study.</w:t>
      </w:r>
      <w:r w:rsidR="00C4547A">
        <w:t xml:space="preserve"> (Supplement 6)</w:t>
      </w:r>
    </w:p>
    <w:p w:rsidR="009B5018" w:rsidRPr="00010F1A" w:rsidRDefault="009B5018" w:rsidP="009B5018">
      <w:pPr>
        <w:pStyle w:val="Ttulo5"/>
      </w:pPr>
      <w:bookmarkStart w:id="161" w:name="_Toc498494690"/>
      <w:bookmarkStart w:id="162" w:name="_Toc42589015"/>
      <w:bookmarkStart w:id="163" w:name="_Toc224445277"/>
      <w:r w:rsidRPr="00010F1A">
        <w:t>1</w:t>
      </w:r>
      <w:r w:rsidR="00F978B0">
        <w:t>0</w:t>
      </w:r>
      <w:r w:rsidRPr="00010F1A">
        <w:t>.3.1</w:t>
      </w:r>
      <w:r w:rsidRPr="00010F1A">
        <w:tab/>
        <w:t>Informed Consent</w:t>
      </w:r>
      <w:bookmarkEnd w:id="161"/>
      <w:bookmarkEnd w:id="162"/>
      <w:r w:rsidRPr="00010F1A">
        <w:t>/Assent Process (in Case of a Minor)</w:t>
      </w:r>
      <w:bookmarkEnd w:id="163"/>
    </w:p>
    <w:p w:rsidR="009B5018" w:rsidRPr="002B127C" w:rsidRDefault="009B5018" w:rsidP="00F978B0">
      <w:pPr>
        <w:rPr>
          <w:rStyle w:val="nfase"/>
          <w:b/>
          <w:sz w:val="26"/>
        </w:rPr>
      </w:pPr>
      <w:r w:rsidRPr="002B127C">
        <w:rPr>
          <w:rStyle w:val="nfase"/>
          <w:i w:val="0"/>
        </w:rPr>
        <w:tab/>
      </w:r>
      <w:r w:rsidRPr="00BE2936">
        <w:t xml:space="preserve">Extensive discussion of risks and possible benefits of this </w:t>
      </w:r>
      <w:r>
        <w:t>procedure</w:t>
      </w:r>
      <w:r w:rsidRPr="00BE2936">
        <w:t xml:space="preserve"> will be provided to the </w:t>
      </w:r>
      <w:r>
        <w:t xml:space="preserve">parents or </w:t>
      </w:r>
      <w:r w:rsidRPr="002B127C">
        <w:rPr>
          <w:rStyle w:val="nfase"/>
          <w:i w:val="0"/>
        </w:rPr>
        <w:t>subject’s legally authorized representative</w:t>
      </w:r>
      <w:r w:rsidRPr="00BE2936">
        <w:t>. Consent forms describing i</w:t>
      </w:r>
      <w:r>
        <w:t>n detail the study procedures</w:t>
      </w:r>
      <w:r w:rsidRPr="00BE2936">
        <w:t xml:space="preserve"> and risks are given to </w:t>
      </w:r>
      <w:r>
        <w:t>parents</w:t>
      </w:r>
      <w:r w:rsidRPr="00BE2936">
        <w:t xml:space="preserve"> </w:t>
      </w:r>
      <w:r>
        <w:t xml:space="preserve">or </w:t>
      </w:r>
      <w:r w:rsidRPr="002B127C">
        <w:rPr>
          <w:rStyle w:val="nfase"/>
          <w:i w:val="0"/>
        </w:rPr>
        <w:t>subject’s legally authorized representative</w:t>
      </w:r>
      <w:r w:rsidRPr="00BE2936">
        <w:t xml:space="preserve"> and written documentation of informed consent is required prior to starting intervention.  </w:t>
      </w:r>
      <w:r>
        <w:t>Parents</w:t>
      </w:r>
      <w:r w:rsidRPr="00BE2936">
        <w:t xml:space="preserve"> </w:t>
      </w:r>
      <w:r>
        <w:t xml:space="preserve">or </w:t>
      </w:r>
      <w:r w:rsidRPr="002B127C">
        <w:rPr>
          <w:rStyle w:val="nfase"/>
          <w:i w:val="0"/>
        </w:rPr>
        <w:t>subject’s legally authorized representative</w:t>
      </w:r>
      <w:r w:rsidRPr="00BE2936">
        <w:t xml:space="preserve"> will be asked to read and review the document</w:t>
      </w:r>
      <w:r>
        <w:t xml:space="preserve"> and sign prior to any procedure being</w:t>
      </w:r>
      <w:r w:rsidRPr="00BE2936">
        <w:t xml:space="preserve"> done specifically for the study.  </w:t>
      </w:r>
      <w:r w:rsidR="00C4547A">
        <w:t>(Supplement 7)</w:t>
      </w:r>
    </w:p>
    <w:p w:rsidR="009B5018" w:rsidRDefault="00F978B0" w:rsidP="009B5018">
      <w:pPr>
        <w:pStyle w:val="Ttulo3"/>
      </w:pPr>
      <w:bookmarkStart w:id="164" w:name="_Ref102891443"/>
      <w:bookmarkStart w:id="165" w:name="_Toc224445278"/>
      <w:bookmarkStart w:id="166" w:name="_Toc259785365"/>
      <w:bookmarkStart w:id="167" w:name="_Toc172280918"/>
      <w:bookmarkStart w:id="168" w:name="_Toc292018587"/>
      <w:r>
        <w:t>10</w:t>
      </w:r>
      <w:r w:rsidR="009B5018">
        <w:t>.4.</w:t>
      </w:r>
      <w:r w:rsidR="009B5018">
        <w:tab/>
        <w:t xml:space="preserve">Exclusion of </w:t>
      </w:r>
      <w:bookmarkEnd w:id="155"/>
      <w:r w:rsidR="009B5018">
        <w:t>Special Populations</w:t>
      </w:r>
      <w:bookmarkEnd w:id="156"/>
      <w:bookmarkEnd w:id="164"/>
      <w:bookmarkEnd w:id="165"/>
      <w:bookmarkEnd w:id="166"/>
      <w:bookmarkEnd w:id="167"/>
      <w:bookmarkEnd w:id="168"/>
    </w:p>
    <w:p w:rsidR="009B5018" w:rsidRPr="00F978B0" w:rsidRDefault="009B5018" w:rsidP="00F978B0">
      <w:pPr>
        <w:rPr>
          <w:rStyle w:val="nfase"/>
          <w:b/>
          <w:caps/>
          <w:sz w:val="24"/>
        </w:rPr>
      </w:pPr>
      <w:r>
        <w:rPr>
          <w:rStyle w:val="nfase"/>
          <w:i w:val="0"/>
        </w:rPr>
        <w:tab/>
        <w:t xml:space="preserve">Children under </w:t>
      </w:r>
      <w:r w:rsidR="001D3C84">
        <w:rPr>
          <w:rStyle w:val="nfase"/>
          <w:i w:val="0"/>
        </w:rPr>
        <w:t>twelve</w:t>
      </w:r>
      <w:r w:rsidRPr="00EB7022">
        <w:rPr>
          <w:rStyle w:val="nfase"/>
          <w:i w:val="0"/>
        </w:rPr>
        <w:t xml:space="preserve"> year</w:t>
      </w:r>
      <w:r>
        <w:rPr>
          <w:rStyle w:val="nfase"/>
          <w:i w:val="0"/>
        </w:rPr>
        <w:t>s</w:t>
      </w:r>
      <w:r w:rsidRPr="00EB7022">
        <w:rPr>
          <w:rStyle w:val="nfase"/>
          <w:i w:val="0"/>
        </w:rPr>
        <w:t>-</w:t>
      </w:r>
      <w:proofErr w:type="gramStart"/>
      <w:r w:rsidRPr="00EB7022">
        <w:rPr>
          <w:rStyle w:val="nfase"/>
          <w:i w:val="0"/>
        </w:rPr>
        <w:t xml:space="preserve">old </w:t>
      </w:r>
      <w:bookmarkStart w:id="169" w:name="_Toc42589020"/>
      <w:bookmarkStart w:id="170" w:name="_Toc53202877"/>
      <w:bookmarkStart w:id="171" w:name="_Toc224445279"/>
      <w:bookmarkStart w:id="172" w:name="_Toc259785366"/>
      <w:r>
        <w:rPr>
          <w:rStyle w:val="nfase"/>
          <w:i w:val="0"/>
        </w:rPr>
        <w:t>.</w:t>
      </w:r>
      <w:proofErr w:type="gramEnd"/>
    </w:p>
    <w:p w:rsidR="009B5018" w:rsidRPr="00010F1A" w:rsidRDefault="009B5018" w:rsidP="009B5018">
      <w:pPr>
        <w:pStyle w:val="Ttulo3"/>
      </w:pPr>
      <w:bookmarkStart w:id="173" w:name="_Toc292018588"/>
      <w:r w:rsidRPr="00010F1A">
        <w:lastRenderedPageBreak/>
        <w:t>1</w:t>
      </w:r>
      <w:r w:rsidR="00F978B0">
        <w:t>0</w:t>
      </w:r>
      <w:r w:rsidRPr="00010F1A">
        <w:t>.5</w:t>
      </w:r>
      <w:r w:rsidRPr="00010F1A">
        <w:tab/>
        <w:t>Subject Confidentiality</w:t>
      </w:r>
      <w:bookmarkEnd w:id="169"/>
      <w:bookmarkEnd w:id="170"/>
      <w:bookmarkEnd w:id="171"/>
      <w:bookmarkEnd w:id="172"/>
      <w:bookmarkEnd w:id="173"/>
    </w:p>
    <w:p w:rsidR="009B5018" w:rsidRPr="00BE2936" w:rsidRDefault="009B5018" w:rsidP="00F978B0">
      <w:r>
        <w:tab/>
      </w:r>
      <w:r w:rsidRPr="00BE2936">
        <w:t>Subject confidentiality is strictly held in trust by the participating investigators.  This confidentiality is extended to the clinical information relating to participating subjects.</w:t>
      </w:r>
    </w:p>
    <w:p w:rsidR="009B5018" w:rsidRPr="00BE2936" w:rsidRDefault="009B5018" w:rsidP="00F978B0">
      <w:r w:rsidRPr="00BE2936">
        <w:t>The study protocol, documentation, data, and all other information generated will be held in strict confidence.  No information concerning the study or the data will be released to any unauthorized third party.</w:t>
      </w:r>
    </w:p>
    <w:p w:rsidR="009B5018" w:rsidRDefault="00F978B0" w:rsidP="009B5018">
      <w:pPr>
        <w:pStyle w:val="Ttulo3"/>
      </w:pPr>
      <w:bookmarkStart w:id="174" w:name="_Toc42589021"/>
      <w:bookmarkStart w:id="175" w:name="_Toc53202878"/>
      <w:bookmarkStart w:id="176" w:name="_Toc224445280"/>
      <w:bookmarkStart w:id="177" w:name="_Toc259785367"/>
      <w:bookmarkStart w:id="178" w:name="_Toc172280919"/>
      <w:bookmarkStart w:id="179" w:name="_Toc292018589"/>
      <w:r>
        <w:t>10</w:t>
      </w:r>
      <w:r w:rsidR="009B5018">
        <w:t>.6</w:t>
      </w:r>
      <w:r w:rsidR="009B5018">
        <w:tab/>
        <w:t>Study Discontinuation</w:t>
      </w:r>
      <w:bookmarkEnd w:id="174"/>
      <w:bookmarkEnd w:id="175"/>
      <w:bookmarkEnd w:id="176"/>
      <w:bookmarkEnd w:id="177"/>
      <w:bookmarkEnd w:id="178"/>
      <w:bookmarkEnd w:id="179"/>
    </w:p>
    <w:p w:rsidR="009B5018" w:rsidRPr="002B127C" w:rsidRDefault="009B5018" w:rsidP="00F978B0">
      <w:pPr>
        <w:ind w:firstLine="720"/>
        <w:rPr>
          <w:rStyle w:val="nfase"/>
          <w:b/>
          <w:caps/>
          <w:sz w:val="24"/>
        </w:rPr>
      </w:pPr>
      <w:r w:rsidRPr="002B127C">
        <w:rPr>
          <w:rStyle w:val="nfase"/>
          <w:i w:val="0"/>
        </w:rPr>
        <w:t>In the event that the study is discontinued, patients will not be affected.</w:t>
      </w:r>
    </w:p>
    <w:p w:rsidR="009B5018" w:rsidRDefault="00F978B0" w:rsidP="009B5018">
      <w:pPr>
        <w:pStyle w:val="Ttulo2"/>
      </w:pPr>
      <w:bookmarkStart w:id="180" w:name="_Toc53202879"/>
      <w:bookmarkStart w:id="181" w:name="_Toc224445282"/>
      <w:bookmarkStart w:id="182" w:name="_Toc259785368"/>
      <w:bookmarkStart w:id="183" w:name="_Toc172280920"/>
      <w:bookmarkStart w:id="184" w:name="_Toc292018590"/>
      <w:r>
        <w:lastRenderedPageBreak/>
        <w:t>11</w:t>
      </w:r>
      <w:r w:rsidR="009B5018">
        <w:t>. Data Handling and Record Keeping</w:t>
      </w:r>
      <w:bookmarkEnd w:id="180"/>
      <w:bookmarkEnd w:id="181"/>
      <w:bookmarkEnd w:id="182"/>
      <w:bookmarkEnd w:id="183"/>
      <w:bookmarkEnd w:id="184"/>
    </w:p>
    <w:p w:rsidR="009B5018" w:rsidRPr="00F978B0" w:rsidRDefault="009B5018" w:rsidP="009B5018">
      <w:pPr>
        <w:jc w:val="both"/>
        <w:rPr>
          <w:szCs w:val="20"/>
        </w:rPr>
      </w:pPr>
      <w:r>
        <w:tab/>
      </w:r>
      <w:r w:rsidRPr="00F978B0">
        <w:rPr>
          <w:szCs w:val="20"/>
        </w:rPr>
        <w:t xml:space="preserve">The investigator is responsible to ensure the accuracy, completeness, legibility, and timeliness of the data reported.  All source documents should be completed in a neat, legible manner to ensure accurate interpretation of data.  Dark ink is required to ensure clarity of reproduced copies.  </w:t>
      </w:r>
    </w:p>
    <w:p w:rsidR="009B5018" w:rsidRPr="00F978B0" w:rsidRDefault="009B5018" w:rsidP="009B5018">
      <w:pPr>
        <w:pStyle w:val="Corpodetexto"/>
        <w:spacing w:after="240"/>
        <w:jc w:val="both"/>
        <w:rPr>
          <w:sz w:val="20"/>
          <w:szCs w:val="20"/>
        </w:rPr>
      </w:pPr>
      <w:r w:rsidRPr="00F978B0">
        <w:rPr>
          <w:sz w:val="20"/>
          <w:szCs w:val="20"/>
        </w:rPr>
        <w:t>Copies of the electronic CRF (</w:t>
      </w:r>
      <w:proofErr w:type="spellStart"/>
      <w:r w:rsidRPr="00F978B0">
        <w:rPr>
          <w:sz w:val="20"/>
          <w:szCs w:val="20"/>
        </w:rPr>
        <w:t>eCRF</w:t>
      </w:r>
      <w:proofErr w:type="spellEnd"/>
      <w:r w:rsidRPr="00F978B0">
        <w:rPr>
          <w:sz w:val="20"/>
          <w:szCs w:val="20"/>
        </w:rPr>
        <w:t xml:space="preserve">) will be provided for use as source documents and maintained for recording data for each subject enrolled in the study.  Data reported in the </w:t>
      </w:r>
      <w:proofErr w:type="spellStart"/>
      <w:r w:rsidRPr="00F978B0">
        <w:rPr>
          <w:sz w:val="20"/>
          <w:szCs w:val="20"/>
        </w:rPr>
        <w:t>eCRF</w:t>
      </w:r>
      <w:proofErr w:type="spellEnd"/>
      <w:r w:rsidRPr="00F978B0">
        <w:rPr>
          <w:sz w:val="20"/>
          <w:szCs w:val="20"/>
        </w:rPr>
        <w:t xml:space="preserve"> derived from source documents should be consistent with the source documents or the discrepancies should be explained</w:t>
      </w:r>
    </w:p>
    <w:p w:rsidR="009B5018" w:rsidRDefault="00F978B0" w:rsidP="009B5018">
      <w:pPr>
        <w:pStyle w:val="Ttulo3"/>
      </w:pPr>
      <w:bookmarkStart w:id="185" w:name="_Toc224445283"/>
      <w:bookmarkStart w:id="186" w:name="_Toc259785369"/>
      <w:bookmarkStart w:id="187" w:name="_Toc172280921"/>
      <w:bookmarkStart w:id="188" w:name="_Toc292018591"/>
      <w:r>
        <w:t>11</w:t>
      </w:r>
      <w:r w:rsidR="009B5018">
        <w:t>.1</w:t>
      </w:r>
      <w:r w:rsidR="009B5018">
        <w:tab/>
        <w:t>Data Management Responsibilities</w:t>
      </w:r>
      <w:bookmarkEnd w:id="185"/>
      <w:bookmarkEnd w:id="186"/>
      <w:bookmarkEnd w:id="187"/>
      <w:bookmarkEnd w:id="188"/>
    </w:p>
    <w:p w:rsidR="009B5018" w:rsidRPr="00F978B0" w:rsidRDefault="009B5018" w:rsidP="009B5018">
      <w:pPr>
        <w:pStyle w:val="Corpodetexto"/>
        <w:jc w:val="both"/>
        <w:rPr>
          <w:sz w:val="20"/>
          <w:szCs w:val="20"/>
        </w:rPr>
      </w:pPr>
      <w:r>
        <w:tab/>
      </w:r>
      <w:r w:rsidRPr="00F978B0">
        <w:rPr>
          <w:sz w:val="20"/>
          <w:szCs w:val="20"/>
        </w:rPr>
        <w:t>All source documents and laboratory reports must be reviewed by the clinical team and data entry staff, who will ensure that they are accurate and complete.  Adverse events must be graded, assessed for severity and causality, and reviewed by the site investigator.</w:t>
      </w:r>
    </w:p>
    <w:p w:rsidR="009B5018" w:rsidRPr="00F978B0" w:rsidRDefault="009B5018" w:rsidP="00F978B0">
      <w:pPr>
        <w:pStyle w:val="Corpodetexto"/>
        <w:spacing w:after="240"/>
        <w:ind w:firstLine="720"/>
        <w:jc w:val="both"/>
        <w:rPr>
          <w:sz w:val="20"/>
          <w:szCs w:val="20"/>
        </w:rPr>
      </w:pPr>
      <w:r w:rsidRPr="00F978B0">
        <w:rPr>
          <w:sz w:val="20"/>
          <w:szCs w:val="20"/>
        </w:rPr>
        <w:t>Data collection is the responsibility of the clinical trial staff.  During the study, the investigator must maintain complete and accurate documentation for the study.</w:t>
      </w:r>
    </w:p>
    <w:p w:rsidR="009B5018" w:rsidRDefault="00F978B0" w:rsidP="009B5018">
      <w:pPr>
        <w:pStyle w:val="Ttulo3"/>
      </w:pPr>
      <w:bookmarkStart w:id="189" w:name="_Toc53202881"/>
      <w:bookmarkStart w:id="190" w:name="_Toc224445284"/>
      <w:bookmarkStart w:id="191" w:name="_Toc259785370"/>
      <w:bookmarkStart w:id="192" w:name="_Toc172280922"/>
      <w:bookmarkStart w:id="193" w:name="_Toc292018592"/>
      <w:r>
        <w:t>11</w:t>
      </w:r>
      <w:r w:rsidR="009B5018">
        <w:t>.2</w:t>
      </w:r>
      <w:r w:rsidR="009B5018">
        <w:tab/>
        <w:t>Data Capture Methods</w:t>
      </w:r>
      <w:bookmarkEnd w:id="189"/>
      <w:bookmarkEnd w:id="190"/>
      <w:bookmarkEnd w:id="191"/>
      <w:bookmarkEnd w:id="192"/>
      <w:bookmarkEnd w:id="193"/>
    </w:p>
    <w:p w:rsidR="009B5018" w:rsidRPr="00F978B0" w:rsidRDefault="009B5018" w:rsidP="009B5018">
      <w:pPr>
        <w:pStyle w:val="Corpodetexto"/>
        <w:jc w:val="both"/>
        <w:rPr>
          <w:sz w:val="20"/>
          <w:szCs w:val="20"/>
        </w:rPr>
      </w:pPr>
      <w:r>
        <w:tab/>
      </w:r>
      <w:r w:rsidRPr="00F978B0">
        <w:rPr>
          <w:sz w:val="20"/>
          <w:szCs w:val="20"/>
        </w:rPr>
        <w:t>Clinical data (</w:t>
      </w:r>
      <w:proofErr w:type="gramStart"/>
      <w:r w:rsidRPr="00F978B0">
        <w:rPr>
          <w:sz w:val="20"/>
          <w:szCs w:val="20"/>
        </w:rPr>
        <w:t>including  concomitant</w:t>
      </w:r>
      <w:proofErr w:type="gramEnd"/>
      <w:r w:rsidRPr="00F978B0">
        <w:rPr>
          <w:sz w:val="20"/>
          <w:szCs w:val="20"/>
        </w:rPr>
        <w:t xml:space="preserve"> medications, and expected adverse reactions data) and clinical laboratory data will be entered into a data capture system. The data system includes password protection and internal quality checks, such as automatic range checks, to identify data that appear inconsistent, incomplete, or inaccurate.  Clinical data will be entered directly from the source documents.</w:t>
      </w:r>
    </w:p>
    <w:p w:rsidR="009B5018" w:rsidRDefault="00F978B0" w:rsidP="009B5018">
      <w:pPr>
        <w:pStyle w:val="Ttulo3"/>
      </w:pPr>
      <w:bookmarkStart w:id="194" w:name="_Toc53202884"/>
      <w:bookmarkStart w:id="195" w:name="_Toc224445285"/>
      <w:bookmarkStart w:id="196" w:name="_Toc259785371"/>
      <w:bookmarkStart w:id="197" w:name="_Toc172280923"/>
      <w:bookmarkStart w:id="198" w:name="_Toc292018593"/>
      <w:r>
        <w:t>11</w:t>
      </w:r>
      <w:r w:rsidR="009B5018">
        <w:t>.3</w:t>
      </w:r>
      <w:r w:rsidR="009B5018">
        <w:tab/>
        <w:t>Types of Data</w:t>
      </w:r>
      <w:bookmarkEnd w:id="194"/>
      <w:bookmarkEnd w:id="195"/>
      <w:bookmarkEnd w:id="196"/>
      <w:bookmarkEnd w:id="197"/>
      <w:bookmarkEnd w:id="198"/>
    </w:p>
    <w:p w:rsidR="009B5018" w:rsidRPr="00F978B0" w:rsidRDefault="009B5018" w:rsidP="009B5018">
      <w:pPr>
        <w:pStyle w:val="Corpodetexto"/>
        <w:rPr>
          <w:sz w:val="20"/>
          <w:szCs w:val="20"/>
        </w:rPr>
      </w:pPr>
      <w:r>
        <w:tab/>
      </w:r>
      <w:r w:rsidRPr="00F978B0">
        <w:rPr>
          <w:sz w:val="20"/>
          <w:szCs w:val="20"/>
        </w:rPr>
        <w:t>Data for this study will include age, gender, clinical data obtained by medical examination, and outcome measures – serum biomarkers, skin microbiological evaluation, quality of life data.</w:t>
      </w:r>
    </w:p>
    <w:p w:rsidR="009B5018" w:rsidRPr="00BE2936" w:rsidRDefault="009B5018" w:rsidP="009B5018">
      <w:pPr>
        <w:pStyle w:val="Corpodetexto"/>
      </w:pPr>
    </w:p>
    <w:p w:rsidR="009B5018" w:rsidRPr="00BE3E81" w:rsidRDefault="009B5018" w:rsidP="009B5018">
      <w:pPr>
        <w:pStyle w:val="Ttulo2"/>
      </w:pPr>
      <w:bookmarkStart w:id="199" w:name="_Toc42589022"/>
      <w:bookmarkStart w:id="200" w:name="_Toc53202889"/>
      <w:bookmarkStart w:id="201" w:name="_Toc224445289"/>
      <w:bookmarkStart w:id="202" w:name="_Toc259785372"/>
      <w:bookmarkStart w:id="203" w:name="_Toc172280924"/>
      <w:bookmarkStart w:id="204" w:name="_Toc292018594"/>
      <w:r w:rsidRPr="00BE3E81">
        <w:lastRenderedPageBreak/>
        <w:t>1</w:t>
      </w:r>
      <w:r w:rsidR="00F978B0">
        <w:t>2</w:t>
      </w:r>
      <w:r>
        <w:t xml:space="preserve">. </w:t>
      </w:r>
      <w:r w:rsidRPr="00BE3E81">
        <w:t>Publication Policy</w:t>
      </w:r>
      <w:bookmarkEnd w:id="199"/>
      <w:bookmarkEnd w:id="200"/>
      <w:bookmarkEnd w:id="201"/>
      <w:bookmarkEnd w:id="202"/>
      <w:bookmarkEnd w:id="203"/>
      <w:bookmarkEnd w:id="204"/>
    </w:p>
    <w:p w:rsidR="009B5018" w:rsidRPr="00F978B0" w:rsidRDefault="009B5018" w:rsidP="009B5018">
      <w:pPr>
        <w:pStyle w:val="Corpodetexto"/>
        <w:rPr>
          <w:sz w:val="20"/>
          <w:szCs w:val="20"/>
        </w:rPr>
      </w:pPr>
      <w:r>
        <w:tab/>
      </w:r>
      <w:r w:rsidRPr="00F978B0">
        <w:rPr>
          <w:sz w:val="20"/>
          <w:szCs w:val="20"/>
        </w:rPr>
        <w:t xml:space="preserve">Following completion of the study, the investigator is expected to publish the results of this research in a scientific journal.  </w:t>
      </w:r>
    </w:p>
    <w:p w:rsidR="0087730B" w:rsidRPr="0087730B" w:rsidRDefault="0087730B" w:rsidP="0087730B">
      <w:pPr>
        <w:pStyle w:val="Corpodetexto2"/>
      </w:pPr>
    </w:p>
    <w:p w:rsidR="0087730B" w:rsidRDefault="0087730B" w:rsidP="0087730B">
      <w:pPr>
        <w:pStyle w:val="Ttulo3"/>
        <w:rPr>
          <w:rFonts w:cs="Arial"/>
        </w:rPr>
      </w:pPr>
      <w:bookmarkStart w:id="205" w:name="_Toc42589023"/>
      <w:bookmarkStart w:id="206" w:name="_Toc53202890"/>
      <w:bookmarkStart w:id="207" w:name="_Ref102891385"/>
      <w:bookmarkStart w:id="208" w:name="_Ref103483438"/>
      <w:bookmarkStart w:id="209" w:name="_Toc224445290"/>
      <w:bookmarkStart w:id="210" w:name="_Toc259785373"/>
      <w:bookmarkEnd w:id="134"/>
      <w:bookmarkEnd w:id="135"/>
    </w:p>
    <w:p w:rsidR="0087730B" w:rsidRDefault="0087730B" w:rsidP="0087730B">
      <w:pPr>
        <w:pStyle w:val="Ttulo3"/>
        <w:rPr>
          <w:rFonts w:cs="Arial"/>
        </w:rPr>
      </w:pPr>
    </w:p>
    <w:p w:rsidR="0087730B" w:rsidRDefault="0087730B" w:rsidP="0087730B">
      <w:pPr>
        <w:pStyle w:val="Corpodetexto2"/>
      </w:pPr>
    </w:p>
    <w:p w:rsidR="0087730B" w:rsidRDefault="0087730B" w:rsidP="0087730B">
      <w:pPr>
        <w:pStyle w:val="Corpodetexto2"/>
      </w:pPr>
    </w:p>
    <w:p w:rsidR="0087730B" w:rsidRDefault="0087730B" w:rsidP="0087730B">
      <w:pPr>
        <w:pStyle w:val="Corpodetexto2"/>
      </w:pPr>
    </w:p>
    <w:p w:rsidR="0087730B" w:rsidRDefault="0087730B" w:rsidP="0087730B">
      <w:pPr>
        <w:pStyle w:val="Corpodetexto2"/>
      </w:pPr>
    </w:p>
    <w:p w:rsidR="0087730B" w:rsidRDefault="0087730B" w:rsidP="0087730B">
      <w:pPr>
        <w:pStyle w:val="Corpodetexto2"/>
      </w:pPr>
    </w:p>
    <w:p w:rsidR="0087730B" w:rsidRDefault="0087730B" w:rsidP="0087730B">
      <w:pPr>
        <w:pStyle w:val="Corpodetexto2"/>
      </w:pPr>
    </w:p>
    <w:p w:rsidR="0087730B" w:rsidRDefault="0087730B" w:rsidP="0087730B">
      <w:pPr>
        <w:pStyle w:val="Corpodetexto2"/>
      </w:pPr>
    </w:p>
    <w:p w:rsidR="0087730B" w:rsidRDefault="0087730B" w:rsidP="0087730B">
      <w:pPr>
        <w:pStyle w:val="Corpodetexto2"/>
      </w:pPr>
    </w:p>
    <w:p w:rsidR="0087730B" w:rsidRDefault="0087730B" w:rsidP="0087730B">
      <w:pPr>
        <w:pStyle w:val="Corpodetexto2"/>
      </w:pPr>
    </w:p>
    <w:p w:rsidR="0087730B" w:rsidRDefault="0087730B" w:rsidP="0087730B">
      <w:pPr>
        <w:pStyle w:val="Corpodetexto2"/>
      </w:pPr>
    </w:p>
    <w:p w:rsidR="0087730B" w:rsidRDefault="0087730B" w:rsidP="0087730B">
      <w:pPr>
        <w:pStyle w:val="Corpodetexto2"/>
      </w:pPr>
    </w:p>
    <w:p w:rsidR="0087730B" w:rsidRDefault="0087730B" w:rsidP="0087730B">
      <w:pPr>
        <w:pStyle w:val="Corpodetexto2"/>
      </w:pPr>
    </w:p>
    <w:p w:rsidR="0087730B" w:rsidRPr="00710723" w:rsidRDefault="00F978B0" w:rsidP="009C6282">
      <w:pPr>
        <w:pStyle w:val="Ttulo2"/>
      </w:pPr>
      <w:bookmarkStart w:id="211" w:name="_Toc292018595"/>
      <w:r>
        <w:lastRenderedPageBreak/>
        <w:t>13</w:t>
      </w:r>
      <w:r w:rsidR="009C6282">
        <w:t xml:space="preserve">. </w:t>
      </w:r>
      <w:r w:rsidR="0087730B">
        <w:t>Planning</w:t>
      </w:r>
      <w:r w:rsidR="0087730B" w:rsidRPr="007A4C36">
        <w:t>:</w:t>
      </w:r>
      <w:bookmarkEnd w:id="211"/>
    </w:p>
    <w:p w:rsidR="0087730B" w:rsidRDefault="00F978B0" w:rsidP="009C6282">
      <w:pPr>
        <w:pStyle w:val="Ttulo3"/>
      </w:pPr>
      <w:bookmarkStart w:id="212" w:name="_Toc292018596"/>
      <w:r>
        <w:t>13</w:t>
      </w:r>
      <w:r w:rsidR="009C6282">
        <w:t xml:space="preserve">.1 </w:t>
      </w:r>
      <w:r w:rsidR="0087730B" w:rsidRPr="00710723">
        <w:t>Chronogram</w:t>
      </w:r>
      <w:bookmarkEnd w:id="212"/>
    </w:p>
    <w:p w:rsidR="0087730B" w:rsidRDefault="00B0160A" w:rsidP="00F978B0">
      <w:pPr>
        <w:ind w:firstLine="720"/>
      </w:pPr>
      <w:r w:rsidRPr="004F2E66">
        <w:t xml:space="preserve">The Project </w:t>
      </w:r>
      <w:r w:rsidR="009C6282" w:rsidRPr="004F2E66">
        <w:t>has</w:t>
      </w:r>
      <w:r w:rsidRPr="004F2E66">
        <w:t xml:space="preserve"> 2 </w:t>
      </w:r>
      <w:r w:rsidR="00A74400">
        <w:t>ye</w:t>
      </w:r>
      <w:r w:rsidR="009C6282">
        <w:t>a</w:t>
      </w:r>
      <w:r w:rsidR="00A74400">
        <w:t>r</w:t>
      </w:r>
      <w:r w:rsidRPr="00B0160A">
        <w:t>s</w:t>
      </w:r>
      <w:r w:rsidRPr="004F2E66">
        <w:t xml:space="preserve"> duration divided in four phases</w:t>
      </w:r>
      <w:r w:rsidR="0087730B" w:rsidRPr="004F2E66">
        <w:t xml:space="preserve">: </w:t>
      </w:r>
      <w:r w:rsidR="009C6282">
        <w:t>p</w:t>
      </w:r>
      <w:r w:rsidRPr="004F2E66">
        <w:t>l</w:t>
      </w:r>
      <w:r w:rsidR="009C6282">
        <w:t>an</w:t>
      </w:r>
      <w:r w:rsidR="007C0CD3">
        <w:t>ning</w:t>
      </w:r>
      <w:r w:rsidRPr="004F2E66">
        <w:t xml:space="preserve">, execution, analysis, </w:t>
      </w:r>
      <w:proofErr w:type="gramStart"/>
      <w:r w:rsidR="007C0CD3">
        <w:t>conclusion</w:t>
      </w:r>
      <w:proofErr w:type="gramEnd"/>
    </w:p>
    <w:p w:rsidR="00F978B0" w:rsidRPr="004F2E66" w:rsidRDefault="00F978B0" w:rsidP="00F978B0">
      <w:pPr>
        <w:ind w:firstLine="720"/>
      </w:pPr>
    </w:p>
    <w:tbl>
      <w:tblPr>
        <w:tblStyle w:val="Tabelacomgrelha"/>
        <w:tblW w:w="0" w:type="auto"/>
        <w:tblBorders>
          <w:left w:val="none" w:sz="0" w:space="0" w:color="auto"/>
          <w:right w:val="none" w:sz="0" w:space="0" w:color="auto"/>
        </w:tblBorders>
        <w:tblLook w:val="01E0"/>
      </w:tblPr>
      <w:tblGrid>
        <w:gridCol w:w="2607"/>
        <w:gridCol w:w="3455"/>
        <w:gridCol w:w="2992"/>
      </w:tblGrid>
      <w:tr w:rsidR="0087730B" w:rsidTr="00B0160A">
        <w:trPr>
          <w:trHeight w:val="494"/>
        </w:trPr>
        <w:tc>
          <w:tcPr>
            <w:tcW w:w="2607" w:type="dxa"/>
            <w:tcBorders>
              <w:top w:val="single" w:sz="12" w:space="0" w:color="auto"/>
              <w:bottom w:val="single" w:sz="12" w:space="0" w:color="auto"/>
            </w:tcBorders>
            <w:vAlign w:val="center"/>
          </w:tcPr>
          <w:p w:rsidR="0087730B" w:rsidRPr="006E3B3E" w:rsidRDefault="00A74400" w:rsidP="006E3B3E">
            <w:pPr>
              <w:jc w:val="center"/>
              <w:rPr>
                <w:b/>
              </w:rPr>
            </w:pPr>
            <w:r w:rsidRPr="006E3B3E">
              <w:rPr>
                <w:b/>
              </w:rPr>
              <w:t>Phase</w:t>
            </w:r>
          </w:p>
        </w:tc>
        <w:tc>
          <w:tcPr>
            <w:tcW w:w="3455" w:type="dxa"/>
            <w:tcBorders>
              <w:top w:val="single" w:sz="12" w:space="0" w:color="auto"/>
              <w:bottom w:val="single" w:sz="12" w:space="0" w:color="auto"/>
            </w:tcBorders>
            <w:vAlign w:val="center"/>
          </w:tcPr>
          <w:p w:rsidR="0087730B" w:rsidRPr="006E3B3E" w:rsidRDefault="00B0160A" w:rsidP="006E3B3E">
            <w:pPr>
              <w:jc w:val="center"/>
              <w:rPr>
                <w:b/>
              </w:rPr>
            </w:pPr>
            <w:r w:rsidRPr="006E3B3E">
              <w:rPr>
                <w:b/>
              </w:rPr>
              <w:t>D</w:t>
            </w:r>
            <w:r w:rsidR="0087730B" w:rsidRPr="006E3B3E">
              <w:rPr>
                <w:b/>
              </w:rPr>
              <w:t>ate</w:t>
            </w:r>
          </w:p>
        </w:tc>
        <w:tc>
          <w:tcPr>
            <w:tcW w:w="2992" w:type="dxa"/>
            <w:tcBorders>
              <w:top w:val="single" w:sz="12" w:space="0" w:color="auto"/>
              <w:bottom w:val="single" w:sz="12" w:space="0" w:color="auto"/>
            </w:tcBorders>
            <w:vAlign w:val="center"/>
          </w:tcPr>
          <w:p w:rsidR="0087730B" w:rsidRPr="006E3B3E" w:rsidRDefault="00912515" w:rsidP="006E3B3E">
            <w:pPr>
              <w:jc w:val="center"/>
              <w:rPr>
                <w:b/>
              </w:rPr>
            </w:pPr>
            <w:r w:rsidRPr="006E3B3E">
              <w:rPr>
                <w:b/>
              </w:rPr>
              <w:t>Tasks</w:t>
            </w:r>
          </w:p>
        </w:tc>
      </w:tr>
      <w:tr w:rsidR="0087730B" w:rsidTr="00912515">
        <w:tc>
          <w:tcPr>
            <w:tcW w:w="2607" w:type="dxa"/>
            <w:tcBorders>
              <w:top w:val="single" w:sz="12" w:space="0" w:color="auto"/>
            </w:tcBorders>
            <w:vAlign w:val="center"/>
          </w:tcPr>
          <w:p w:rsidR="0087730B" w:rsidRPr="00F978B0" w:rsidRDefault="00B0160A" w:rsidP="00912515">
            <w:r w:rsidRPr="00F978B0">
              <w:t>Planning/preparation</w:t>
            </w:r>
          </w:p>
        </w:tc>
        <w:tc>
          <w:tcPr>
            <w:tcW w:w="3455" w:type="dxa"/>
            <w:tcBorders>
              <w:top w:val="single" w:sz="12" w:space="0" w:color="auto"/>
            </w:tcBorders>
            <w:vAlign w:val="center"/>
          </w:tcPr>
          <w:p w:rsidR="0087730B" w:rsidRPr="00F978B0" w:rsidRDefault="00B0160A" w:rsidP="00912515">
            <w:r w:rsidRPr="00F978B0">
              <w:t>June –October 11</w:t>
            </w:r>
          </w:p>
        </w:tc>
        <w:tc>
          <w:tcPr>
            <w:tcW w:w="2992" w:type="dxa"/>
            <w:tcBorders>
              <w:top w:val="single" w:sz="12" w:space="0" w:color="auto"/>
            </w:tcBorders>
            <w:vAlign w:val="center"/>
          </w:tcPr>
          <w:p w:rsidR="0087730B" w:rsidRPr="00F978B0" w:rsidRDefault="0087730B" w:rsidP="00912515"/>
        </w:tc>
      </w:tr>
      <w:tr w:rsidR="0087730B" w:rsidTr="00912515">
        <w:tc>
          <w:tcPr>
            <w:tcW w:w="2607" w:type="dxa"/>
            <w:vAlign w:val="center"/>
          </w:tcPr>
          <w:p w:rsidR="0087730B" w:rsidRPr="00F978B0" w:rsidRDefault="00B0160A" w:rsidP="00912515">
            <w:r w:rsidRPr="00F978B0">
              <w:t>Execution</w:t>
            </w:r>
          </w:p>
        </w:tc>
        <w:tc>
          <w:tcPr>
            <w:tcW w:w="3455" w:type="dxa"/>
            <w:vAlign w:val="center"/>
          </w:tcPr>
          <w:p w:rsidR="0087730B" w:rsidRPr="00F978B0" w:rsidRDefault="00B0160A" w:rsidP="00912515">
            <w:r w:rsidRPr="00F978B0">
              <w:t>November 2011-June 2012</w:t>
            </w:r>
          </w:p>
        </w:tc>
        <w:tc>
          <w:tcPr>
            <w:tcW w:w="2992" w:type="dxa"/>
            <w:vAlign w:val="center"/>
          </w:tcPr>
          <w:p w:rsidR="0087730B" w:rsidRPr="00F978B0" w:rsidRDefault="00B0160A" w:rsidP="00912515">
            <w:r w:rsidRPr="00F978B0">
              <w:t>Patients inclusion</w:t>
            </w:r>
          </w:p>
        </w:tc>
      </w:tr>
      <w:tr w:rsidR="0087730B" w:rsidTr="00912515">
        <w:tc>
          <w:tcPr>
            <w:tcW w:w="2607" w:type="dxa"/>
            <w:vAlign w:val="center"/>
          </w:tcPr>
          <w:p w:rsidR="0087730B" w:rsidRPr="00F978B0" w:rsidRDefault="0087730B" w:rsidP="00912515">
            <w:r w:rsidRPr="00F978B0">
              <w:t>An</w:t>
            </w:r>
            <w:r w:rsidR="00B0160A" w:rsidRPr="00F978B0">
              <w:t>alysis</w:t>
            </w:r>
          </w:p>
        </w:tc>
        <w:tc>
          <w:tcPr>
            <w:tcW w:w="3455" w:type="dxa"/>
            <w:vAlign w:val="center"/>
          </w:tcPr>
          <w:p w:rsidR="0087730B" w:rsidRPr="00F978B0" w:rsidRDefault="00B0160A" w:rsidP="00912515">
            <w:r w:rsidRPr="00F978B0">
              <w:t>July 2012-December 2012</w:t>
            </w:r>
          </w:p>
        </w:tc>
        <w:tc>
          <w:tcPr>
            <w:tcW w:w="2992" w:type="dxa"/>
            <w:vAlign w:val="center"/>
          </w:tcPr>
          <w:p w:rsidR="0087730B" w:rsidRPr="00F978B0" w:rsidRDefault="00B0160A" w:rsidP="00912515">
            <w:r w:rsidRPr="00F978B0">
              <w:t>Data analysis</w:t>
            </w:r>
          </w:p>
        </w:tc>
      </w:tr>
      <w:tr w:rsidR="0087730B" w:rsidRPr="001C59B4" w:rsidTr="00912515">
        <w:tc>
          <w:tcPr>
            <w:tcW w:w="2607" w:type="dxa"/>
            <w:vAlign w:val="center"/>
          </w:tcPr>
          <w:p w:rsidR="0087730B" w:rsidRPr="00F978B0" w:rsidRDefault="007C0CD3" w:rsidP="00912515">
            <w:r>
              <w:t>Conclusion</w:t>
            </w:r>
          </w:p>
        </w:tc>
        <w:tc>
          <w:tcPr>
            <w:tcW w:w="3455" w:type="dxa"/>
            <w:vAlign w:val="center"/>
          </w:tcPr>
          <w:p w:rsidR="0087730B" w:rsidRPr="00F978B0" w:rsidRDefault="00B0160A" w:rsidP="00912515">
            <w:r w:rsidRPr="00F978B0">
              <w:t xml:space="preserve">December 2012-June 2013 </w:t>
            </w:r>
          </w:p>
        </w:tc>
        <w:tc>
          <w:tcPr>
            <w:tcW w:w="2992" w:type="dxa"/>
            <w:vAlign w:val="center"/>
          </w:tcPr>
          <w:p w:rsidR="0087730B" w:rsidRPr="00F978B0" w:rsidRDefault="00B0160A" w:rsidP="00912515">
            <w:pPr>
              <w:rPr>
                <w:lang w:val="pt-PT"/>
              </w:rPr>
            </w:pPr>
            <w:proofErr w:type="spellStart"/>
            <w:r w:rsidRPr="00F978B0">
              <w:rPr>
                <w:lang w:val="pt-PT"/>
              </w:rPr>
              <w:t>Preparation</w:t>
            </w:r>
            <w:proofErr w:type="spellEnd"/>
            <w:r w:rsidRPr="00F978B0">
              <w:rPr>
                <w:lang w:val="pt-PT"/>
              </w:rPr>
              <w:t xml:space="preserve"> </w:t>
            </w:r>
            <w:proofErr w:type="spellStart"/>
            <w:r w:rsidRPr="00F978B0">
              <w:rPr>
                <w:lang w:val="pt-PT"/>
              </w:rPr>
              <w:t>and</w:t>
            </w:r>
            <w:proofErr w:type="spellEnd"/>
            <w:r w:rsidRPr="00F978B0">
              <w:rPr>
                <w:lang w:val="pt-PT"/>
              </w:rPr>
              <w:t xml:space="preserve"> </w:t>
            </w:r>
            <w:proofErr w:type="spellStart"/>
            <w:r w:rsidRPr="00F978B0">
              <w:rPr>
                <w:lang w:val="pt-PT"/>
              </w:rPr>
              <w:t>Manuscri</w:t>
            </w:r>
            <w:r w:rsidR="00A74400" w:rsidRPr="00F978B0">
              <w:rPr>
                <w:lang w:val="pt-PT"/>
              </w:rPr>
              <w:t>p</w:t>
            </w:r>
            <w:r w:rsidRPr="00F978B0">
              <w:rPr>
                <w:lang w:val="pt-PT"/>
              </w:rPr>
              <w:t>t</w:t>
            </w:r>
            <w:proofErr w:type="spellEnd"/>
            <w:r w:rsidRPr="00F978B0">
              <w:rPr>
                <w:lang w:val="pt-PT"/>
              </w:rPr>
              <w:t xml:space="preserve"> </w:t>
            </w:r>
            <w:proofErr w:type="spellStart"/>
            <w:r w:rsidRPr="00F978B0">
              <w:rPr>
                <w:lang w:val="pt-PT"/>
              </w:rPr>
              <w:t>submisson</w:t>
            </w:r>
            <w:proofErr w:type="spellEnd"/>
          </w:p>
        </w:tc>
      </w:tr>
    </w:tbl>
    <w:p w:rsidR="0087730B" w:rsidRPr="00781F98" w:rsidRDefault="00F978B0" w:rsidP="00912515">
      <w:pPr>
        <w:pStyle w:val="Ttulo3"/>
        <w:ind w:left="0" w:firstLine="0"/>
        <w:rPr>
          <w:lang w:val="pt-PT"/>
        </w:rPr>
      </w:pPr>
      <w:bookmarkStart w:id="213" w:name="_Toc292018597"/>
      <w:r>
        <w:rPr>
          <w:lang w:val="pt-PT"/>
        </w:rPr>
        <w:t>13</w:t>
      </w:r>
      <w:r w:rsidR="009C6282">
        <w:rPr>
          <w:lang w:val="pt-PT"/>
        </w:rPr>
        <w:t xml:space="preserve">.2 </w:t>
      </w:r>
      <w:r w:rsidR="00B0160A">
        <w:rPr>
          <w:lang w:val="pt-PT"/>
        </w:rPr>
        <w:t>Human Resources</w:t>
      </w:r>
      <w:r w:rsidR="0087730B" w:rsidRPr="00781F98">
        <w:rPr>
          <w:lang w:val="pt-PT"/>
        </w:rPr>
        <w:t>:</w:t>
      </w:r>
      <w:bookmarkEnd w:id="213"/>
    </w:p>
    <w:tbl>
      <w:tblPr>
        <w:tblStyle w:val="Tabelacomgrelha"/>
        <w:tblW w:w="0" w:type="auto"/>
        <w:tblLook w:val="01E0"/>
      </w:tblPr>
      <w:tblGrid>
        <w:gridCol w:w="1761"/>
        <w:gridCol w:w="5020"/>
        <w:gridCol w:w="2273"/>
      </w:tblGrid>
      <w:tr w:rsidR="00912515" w:rsidRPr="009C6282" w:rsidTr="000D78C1">
        <w:trPr>
          <w:trHeight w:val="541"/>
        </w:trPr>
        <w:tc>
          <w:tcPr>
            <w:tcW w:w="0" w:type="auto"/>
            <w:tcBorders>
              <w:top w:val="single" w:sz="12" w:space="0" w:color="auto"/>
              <w:left w:val="nil"/>
              <w:bottom w:val="single" w:sz="12" w:space="0" w:color="auto"/>
            </w:tcBorders>
            <w:vAlign w:val="center"/>
          </w:tcPr>
          <w:p w:rsidR="009C6282" w:rsidRPr="009C6282" w:rsidRDefault="009C6282" w:rsidP="009C6282">
            <w:pPr>
              <w:spacing w:line="240" w:lineRule="auto"/>
              <w:jc w:val="center"/>
              <w:rPr>
                <w:b/>
              </w:rPr>
            </w:pPr>
            <w:r w:rsidRPr="009C6282">
              <w:rPr>
                <w:b/>
              </w:rPr>
              <w:t>Professionals</w:t>
            </w:r>
          </w:p>
        </w:tc>
        <w:tc>
          <w:tcPr>
            <w:tcW w:w="0" w:type="auto"/>
            <w:tcBorders>
              <w:top w:val="single" w:sz="12" w:space="0" w:color="auto"/>
              <w:bottom w:val="single" w:sz="12" w:space="0" w:color="auto"/>
              <w:right w:val="nil"/>
            </w:tcBorders>
            <w:vAlign w:val="center"/>
          </w:tcPr>
          <w:p w:rsidR="009C6282" w:rsidRPr="009C6282" w:rsidRDefault="009C6282" w:rsidP="009C6282">
            <w:pPr>
              <w:spacing w:line="240" w:lineRule="auto"/>
              <w:jc w:val="center"/>
              <w:rPr>
                <w:b/>
              </w:rPr>
            </w:pPr>
            <w:r w:rsidRPr="009C6282">
              <w:rPr>
                <w:b/>
              </w:rPr>
              <w:t>Academic degree</w:t>
            </w:r>
          </w:p>
        </w:tc>
        <w:tc>
          <w:tcPr>
            <w:tcW w:w="0" w:type="auto"/>
            <w:tcBorders>
              <w:top w:val="single" w:sz="12" w:space="0" w:color="auto"/>
              <w:bottom w:val="single" w:sz="12" w:space="0" w:color="auto"/>
              <w:right w:val="nil"/>
            </w:tcBorders>
            <w:vAlign w:val="center"/>
          </w:tcPr>
          <w:p w:rsidR="009C6282" w:rsidRPr="009C6282" w:rsidRDefault="009C6282" w:rsidP="009C6282">
            <w:pPr>
              <w:spacing w:line="240" w:lineRule="auto"/>
              <w:jc w:val="center"/>
              <w:rPr>
                <w:b/>
              </w:rPr>
            </w:pPr>
            <w:r w:rsidRPr="009C6282">
              <w:rPr>
                <w:b/>
              </w:rPr>
              <w:t>Specific Tasks</w:t>
            </w:r>
          </w:p>
        </w:tc>
      </w:tr>
      <w:tr w:rsidR="00912515" w:rsidRPr="009C6282" w:rsidTr="000D78C1">
        <w:tc>
          <w:tcPr>
            <w:tcW w:w="0" w:type="auto"/>
            <w:tcBorders>
              <w:left w:val="nil"/>
            </w:tcBorders>
          </w:tcPr>
          <w:p w:rsidR="009C6282" w:rsidRPr="009C6282" w:rsidRDefault="009C6282" w:rsidP="009C6282">
            <w:pPr>
              <w:pStyle w:val="Corpodetexto"/>
              <w:spacing w:before="120" w:line="240" w:lineRule="auto"/>
              <w:rPr>
                <w:sz w:val="20"/>
              </w:rPr>
            </w:pPr>
            <w:r w:rsidRPr="009C6282">
              <w:rPr>
                <w:sz w:val="20"/>
              </w:rPr>
              <w:t>Cristina Lopes</w:t>
            </w:r>
          </w:p>
          <w:p w:rsidR="009C6282" w:rsidRPr="009C6282" w:rsidRDefault="009C6282" w:rsidP="009C6282">
            <w:pPr>
              <w:pStyle w:val="Corpodetexto"/>
              <w:spacing w:before="120" w:line="240" w:lineRule="auto"/>
              <w:rPr>
                <w:bCs/>
                <w:sz w:val="20"/>
              </w:rPr>
            </w:pPr>
            <w:r w:rsidRPr="009C6282">
              <w:rPr>
                <w:rStyle w:val="Forte"/>
                <w:b w:val="0"/>
                <w:sz w:val="20"/>
              </w:rPr>
              <w:t>Principal Investigator</w:t>
            </w:r>
          </w:p>
        </w:tc>
        <w:tc>
          <w:tcPr>
            <w:tcW w:w="0" w:type="auto"/>
            <w:tcBorders>
              <w:right w:val="nil"/>
            </w:tcBorders>
          </w:tcPr>
          <w:p w:rsidR="009C6282" w:rsidRPr="00912515" w:rsidRDefault="009C6282" w:rsidP="009C6282">
            <w:pPr>
              <w:pStyle w:val="Corpodetexto"/>
              <w:spacing w:before="120" w:line="240" w:lineRule="auto"/>
              <w:rPr>
                <w:i/>
                <w:sz w:val="20"/>
              </w:rPr>
            </w:pPr>
            <w:r w:rsidRPr="00912515">
              <w:rPr>
                <w:i/>
                <w:sz w:val="20"/>
              </w:rPr>
              <w:t>MD,</w:t>
            </w:r>
            <w:r w:rsidRPr="00912515">
              <w:rPr>
                <w:rStyle w:val="nfase"/>
                <w:i w:val="0"/>
                <w:sz w:val="20"/>
              </w:rPr>
              <w:t xml:space="preserve"> Immunology </w:t>
            </w:r>
            <w:r w:rsidRPr="00912515">
              <w:rPr>
                <w:i/>
                <w:sz w:val="20"/>
              </w:rPr>
              <w:t xml:space="preserve">Department, </w:t>
            </w:r>
            <w:r w:rsidRPr="00912515">
              <w:rPr>
                <w:rStyle w:val="nfase"/>
                <w:i w:val="0"/>
                <w:sz w:val="20"/>
              </w:rPr>
              <w:t xml:space="preserve">Faculty of Medicine, University of Porto, Hospital Pedro Hispano, </w:t>
            </w:r>
            <w:proofErr w:type="spellStart"/>
            <w:r w:rsidRPr="00912515">
              <w:rPr>
                <w:rStyle w:val="nfase"/>
                <w:i w:val="0"/>
                <w:sz w:val="20"/>
              </w:rPr>
              <w:t>Matosinhos</w:t>
            </w:r>
            <w:proofErr w:type="spellEnd"/>
          </w:p>
        </w:tc>
        <w:tc>
          <w:tcPr>
            <w:tcW w:w="0" w:type="auto"/>
            <w:tcBorders>
              <w:right w:val="nil"/>
            </w:tcBorders>
          </w:tcPr>
          <w:p w:rsidR="009C6282" w:rsidRPr="009C6282" w:rsidRDefault="009C6282" w:rsidP="009C6282">
            <w:pPr>
              <w:pStyle w:val="Corpodetexto"/>
              <w:spacing w:before="120" w:line="240" w:lineRule="auto"/>
              <w:rPr>
                <w:sz w:val="20"/>
              </w:rPr>
            </w:pPr>
            <w:r w:rsidRPr="009C6282">
              <w:rPr>
                <w:sz w:val="20"/>
              </w:rPr>
              <w:t>Clinical evaluation, Data analysis</w:t>
            </w:r>
          </w:p>
        </w:tc>
      </w:tr>
      <w:tr w:rsidR="00912515" w:rsidRPr="009C6282" w:rsidTr="000D78C1">
        <w:tc>
          <w:tcPr>
            <w:tcW w:w="0" w:type="auto"/>
            <w:tcBorders>
              <w:left w:val="nil"/>
            </w:tcBorders>
          </w:tcPr>
          <w:p w:rsidR="009C6282" w:rsidRPr="009C6282" w:rsidRDefault="009C6282" w:rsidP="009C6282">
            <w:pPr>
              <w:pStyle w:val="Corpodetexto"/>
              <w:spacing w:before="120" w:line="240" w:lineRule="auto"/>
              <w:rPr>
                <w:sz w:val="20"/>
              </w:rPr>
            </w:pPr>
            <w:r w:rsidRPr="009C6282">
              <w:rPr>
                <w:sz w:val="20"/>
              </w:rPr>
              <w:t xml:space="preserve">Carmo </w:t>
            </w:r>
            <w:proofErr w:type="spellStart"/>
            <w:r w:rsidRPr="009C6282">
              <w:rPr>
                <w:sz w:val="20"/>
              </w:rPr>
              <w:t>Palmares</w:t>
            </w:r>
            <w:proofErr w:type="spellEnd"/>
            <w:r w:rsidRPr="009C6282">
              <w:rPr>
                <w:sz w:val="20"/>
              </w:rPr>
              <w:t xml:space="preserve">, </w:t>
            </w:r>
          </w:p>
        </w:tc>
        <w:tc>
          <w:tcPr>
            <w:tcW w:w="0" w:type="auto"/>
            <w:tcBorders>
              <w:right w:val="nil"/>
            </w:tcBorders>
          </w:tcPr>
          <w:p w:rsidR="009C6282" w:rsidRPr="00912515" w:rsidRDefault="009C6282" w:rsidP="00912515">
            <w:pPr>
              <w:pStyle w:val="Estilo3"/>
            </w:pPr>
            <w:r w:rsidRPr="00912515">
              <w:t xml:space="preserve">Main Assistant, </w:t>
            </w:r>
            <w:r w:rsidRPr="00912515">
              <w:rPr>
                <w:i w:val="0"/>
              </w:rPr>
              <w:t>Immunology Department, Faculty</w:t>
            </w:r>
            <w:r w:rsidRPr="00912515">
              <w:rPr>
                <w:rStyle w:val="nfase"/>
                <w:i/>
              </w:rPr>
              <w:t xml:space="preserve"> of Medicine, University of Porto</w:t>
            </w:r>
          </w:p>
        </w:tc>
        <w:tc>
          <w:tcPr>
            <w:tcW w:w="0" w:type="auto"/>
            <w:tcBorders>
              <w:right w:val="nil"/>
            </w:tcBorders>
          </w:tcPr>
          <w:p w:rsidR="009C6282" w:rsidRPr="009C6282" w:rsidRDefault="009C6282" w:rsidP="00912515">
            <w:pPr>
              <w:pStyle w:val="Estilo3"/>
            </w:pPr>
            <w:r w:rsidRPr="009C6282">
              <w:t>Immunological characterization</w:t>
            </w:r>
          </w:p>
        </w:tc>
      </w:tr>
      <w:tr w:rsidR="00912515" w:rsidRPr="009C6282" w:rsidTr="000D78C1">
        <w:tc>
          <w:tcPr>
            <w:tcW w:w="0" w:type="auto"/>
            <w:tcBorders>
              <w:left w:val="nil"/>
            </w:tcBorders>
          </w:tcPr>
          <w:p w:rsidR="000D78C1" w:rsidRPr="009C6282" w:rsidRDefault="000D78C1" w:rsidP="001D3C84">
            <w:pPr>
              <w:pStyle w:val="Corpodetexto"/>
              <w:spacing w:before="120" w:line="240" w:lineRule="auto"/>
              <w:rPr>
                <w:sz w:val="20"/>
              </w:rPr>
            </w:pPr>
            <w:proofErr w:type="spellStart"/>
            <w:r w:rsidRPr="009C6282">
              <w:rPr>
                <w:rStyle w:val="il"/>
                <w:sz w:val="20"/>
              </w:rPr>
              <w:t>Oksana</w:t>
            </w:r>
            <w:proofErr w:type="spellEnd"/>
            <w:r w:rsidRPr="009C6282">
              <w:rPr>
                <w:sz w:val="20"/>
              </w:rPr>
              <w:t xml:space="preserve"> </w:t>
            </w:r>
            <w:proofErr w:type="spellStart"/>
            <w:r w:rsidRPr="009C6282">
              <w:rPr>
                <w:sz w:val="20"/>
              </w:rPr>
              <w:t>Sokhatska</w:t>
            </w:r>
            <w:proofErr w:type="spellEnd"/>
            <w:r w:rsidRPr="009C6282">
              <w:rPr>
                <w:sz w:val="20"/>
              </w:rPr>
              <w:t xml:space="preserve">, </w:t>
            </w:r>
          </w:p>
        </w:tc>
        <w:tc>
          <w:tcPr>
            <w:tcW w:w="0" w:type="auto"/>
            <w:tcBorders>
              <w:right w:val="nil"/>
            </w:tcBorders>
          </w:tcPr>
          <w:p w:rsidR="000D78C1" w:rsidRPr="00912515" w:rsidRDefault="000D78C1" w:rsidP="00912515">
            <w:pPr>
              <w:pStyle w:val="Estilo3"/>
            </w:pPr>
            <w:r w:rsidRPr="00912515">
              <w:t xml:space="preserve">Technical assistant, </w:t>
            </w:r>
            <w:r w:rsidRPr="00912515">
              <w:rPr>
                <w:i w:val="0"/>
              </w:rPr>
              <w:t xml:space="preserve">Immunology Department </w:t>
            </w:r>
            <w:r w:rsidRPr="00912515">
              <w:rPr>
                <w:rStyle w:val="nfase"/>
                <w:i/>
              </w:rPr>
              <w:t>Faculty of Medicine, University of Porto</w:t>
            </w:r>
            <w:r w:rsidRPr="00912515">
              <w:rPr>
                <w:b/>
                <w:i w:val="0"/>
              </w:rPr>
              <w:t xml:space="preserve"> </w:t>
            </w:r>
          </w:p>
        </w:tc>
        <w:tc>
          <w:tcPr>
            <w:tcW w:w="0" w:type="auto"/>
            <w:tcBorders>
              <w:right w:val="nil"/>
            </w:tcBorders>
          </w:tcPr>
          <w:p w:rsidR="000D78C1" w:rsidRPr="009C6282" w:rsidRDefault="000D78C1" w:rsidP="00912515">
            <w:pPr>
              <w:pStyle w:val="Estilo3"/>
            </w:pPr>
            <w:r w:rsidRPr="009C6282">
              <w:t>Immunological characterization</w:t>
            </w:r>
          </w:p>
        </w:tc>
      </w:tr>
      <w:tr w:rsidR="00912515" w:rsidRPr="000D78C1" w:rsidTr="000D78C1">
        <w:tc>
          <w:tcPr>
            <w:tcW w:w="0" w:type="auto"/>
            <w:tcBorders>
              <w:left w:val="nil"/>
            </w:tcBorders>
          </w:tcPr>
          <w:p w:rsidR="00912515" w:rsidRDefault="00912515" w:rsidP="001D3C84">
            <w:pPr>
              <w:pStyle w:val="Corpodetexto"/>
              <w:spacing w:before="120" w:line="240" w:lineRule="auto"/>
              <w:rPr>
                <w:rStyle w:val="il"/>
                <w:sz w:val="20"/>
              </w:rPr>
            </w:pPr>
            <w:r>
              <w:rPr>
                <w:rStyle w:val="il"/>
                <w:sz w:val="20"/>
              </w:rPr>
              <w:t>José Soares</w:t>
            </w:r>
          </w:p>
        </w:tc>
        <w:tc>
          <w:tcPr>
            <w:tcW w:w="0" w:type="auto"/>
            <w:tcBorders>
              <w:right w:val="nil"/>
            </w:tcBorders>
          </w:tcPr>
          <w:p w:rsidR="00912515" w:rsidRPr="00912515" w:rsidRDefault="00912515" w:rsidP="00912515">
            <w:pPr>
              <w:pStyle w:val="Estilo3"/>
            </w:pPr>
            <w:r w:rsidRPr="00912515">
              <w:t xml:space="preserve">Microbiologist, </w:t>
            </w:r>
            <w:r w:rsidRPr="00912515">
              <w:rPr>
                <w:i w:val="0"/>
              </w:rPr>
              <w:t xml:space="preserve">Biotechnology School , </w:t>
            </w:r>
            <w:proofErr w:type="spellStart"/>
            <w:r w:rsidRPr="00912515">
              <w:rPr>
                <w:i w:val="0"/>
              </w:rPr>
              <w:t>Catolic</w:t>
            </w:r>
            <w:proofErr w:type="spellEnd"/>
            <w:r w:rsidRPr="00912515">
              <w:rPr>
                <w:i w:val="0"/>
              </w:rPr>
              <w:t xml:space="preserve"> University, Porto</w:t>
            </w:r>
          </w:p>
        </w:tc>
        <w:tc>
          <w:tcPr>
            <w:tcW w:w="0" w:type="auto"/>
            <w:tcBorders>
              <w:right w:val="nil"/>
            </w:tcBorders>
          </w:tcPr>
          <w:p w:rsidR="00912515" w:rsidRDefault="00912515" w:rsidP="00912515">
            <w:pPr>
              <w:pStyle w:val="Estilo3"/>
            </w:pPr>
            <w:r>
              <w:t xml:space="preserve">Microbiological </w:t>
            </w:r>
            <w:r w:rsidRPr="009C6282">
              <w:t>characterization</w:t>
            </w:r>
          </w:p>
        </w:tc>
      </w:tr>
      <w:tr w:rsidR="00912515" w:rsidRPr="00912515" w:rsidTr="000D78C1">
        <w:tc>
          <w:tcPr>
            <w:tcW w:w="0" w:type="auto"/>
            <w:tcBorders>
              <w:left w:val="nil"/>
            </w:tcBorders>
          </w:tcPr>
          <w:p w:rsidR="00912515" w:rsidRDefault="00912515" w:rsidP="001D3C84">
            <w:pPr>
              <w:pStyle w:val="Corpodetexto"/>
              <w:spacing w:before="120" w:line="240" w:lineRule="auto"/>
              <w:rPr>
                <w:rStyle w:val="il"/>
                <w:sz w:val="20"/>
              </w:rPr>
            </w:pPr>
            <w:proofErr w:type="spellStart"/>
            <w:r>
              <w:rPr>
                <w:rStyle w:val="il"/>
                <w:sz w:val="20"/>
              </w:rPr>
              <w:t>Freni</w:t>
            </w:r>
            <w:proofErr w:type="spellEnd"/>
            <w:r>
              <w:rPr>
                <w:rStyle w:val="il"/>
                <w:sz w:val="20"/>
              </w:rPr>
              <w:t xml:space="preserve"> </w:t>
            </w:r>
            <w:proofErr w:type="spellStart"/>
            <w:r>
              <w:rPr>
                <w:rStyle w:val="il"/>
                <w:sz w:val="20"/>
              </w:rPr>
              <w:t>Tavaria</w:t>
            </w:r>
            <w:proofErr w:type="spellEnd"/>
          </w:p>
        </w:tc>
        <w:tc>
          <w:tcPr>
            <w:tcW w:w="0" w:type="auto"/>
            <w:tcBorders>
              <w:right w:val="nil"/>
            </w:tcBorders>
          </w:tcPr>
          <w:p w:rsidR="00912515" w:rsidRPr="00912515" w:rsidRDefault="00912515" w:rsidP="00912515">
            <w:pPr>
              <w:pStyle w:val="Estilo3"/>
            </w:pPr>
            <w:r w:rsidRPr="00912515">
              <w:t xml:space="preserve">PhD, </w:t>
            </w:r>
            <w:r w:rsidRPr="00912515">
              <w:rPr>
                <w:i w:val="0"/>
              </w:rPr>
              <w:t xml:space="preserve">Biotechnology School , </w:t>
            </w:r>
            <w:proofErr w:type="spellStart"/>
            <w:r w:rsidRPr="00912515">
              <w:rPr>
                <w:i w:val="0"/>
              </w:rPr>
              <w:t>Catolic</w:t>
            </w:r>
            <w:proofErr w:type="spellEnd"/>
            <w:r w:rsidRPr="00912515">
              <w:rPr>
                <w:i w:val="0"/>
              </w:rPr>
              <w:t xml:space="preserve"> University, Porto</w:t>
            </w:r>
          </w:p>
        </w:tc>
        <w:tc>
          <w:tcPr>
            <w:tcW w:w="0" w:type="auto"/>
            <w:tcBorders>
              <w:right w:val="nil"/>
            </w:tcBorders>
          </w:tcPr>
          <w:p w:rsidR="00912515" w:rsidRDefault="00912515" w:rsidP="00912515">
            <w:pPr>
              <w:pStyle w:val="Estilo3"/>
            </w:pPr>
            <w:r>
              <w:t xml:space="preserve">Microbiological </w:t>
            </w:r>
            <w:r w:rsidRPr="009C6282">
              <w:t>characterization</w:t>
            </w:r>
          </w:p>
        </w:tc>
      </w:tr>
      <w:tr w:rsidR="000D78C1" w:rsidRPr="000D78C1" w:rsidTr="000D78C1">
        <w:tc>
          <w:tcPr>
            <w:tcW w:w="0" w:type="auto"/>
            <w:tcBorders>
              <w:left w:val="nil"/>
            </w:tcBorders>
          </w:tcPr>
          <w:p w:rsidR="000D78C1" w:rsidRPr="009C6282" w:rsidRDefault="000D78C1" w:rsidP="001D3C84">
            <w:pPr>
              <w:pStyle w:val="Corpodetexto"/>
              <w:spacing w:before="120" w:line="240" w:lineRule="auto"/>
              <w:rPr>
                <w:rStyle w:val="il"/>
                <w:sz w:val="20"/>
              </w:rPr>
            </w:pPr>
            <w:r>
              <w:rPr>
                <w:rStyle w:val="il"/>
                <w:sz w:val="20"/>
              </w:rPr>
              <w:t xml:space="preserve">Manuela </w:t>
            </w:r>
            <w:proofErr w:type="spellStart"/>
            <w:r>
              <w:rPr>
                <w:rStyle w:val="il"/>
                <w:sz w:val="20"/>
              </w:rPr>
              <w:t>Pintado</w:t>
            </w:r>
            <w:proofErr w:type="spellEnd"/>
          </w:p>
        </w:tc>
        <w:tc>
          <w:tcPr>
            <w:tcW w:w="0" w:type="auto"/>
            <w:tcBorders>
              <w:right w:val="nil"/>
            </w:tcBorders>
          </w:tcPr>
          <w:p w:rsidR="000D78C1" w:rsidRPr="00912515" w:rsidRDefault="000D78C1" w:rsidP="00912515">
            <w:pPr>
              <w:pStyle w:val="Estilo3"/>
            </w:pPr>
            <w:r w:rsidRPr="00912515">
              <w:t xml:space="preserve">PhD, </w:t>
            </w:r>
            <w:r w:rsidR="00912515" w:rsidRPr="00912515">
              <w:rPr>
                <w:i w:val="0"/>
              </w:rPr>
              <w:t>Biotechnology</w:t>
            </w:r>
            <w:r w:rsidRPr="00912515">
              <w:rPr>
                <w:i w:val="0"/>
              </w:rPr>
              <w:t xml:space="preserve"> School , </w:t>
            </w:r>
            <w:proofErr w:type="spellStart"/>
            <w:r w:rsidRPr="00912515">
              <w:rPr>
                <w:i w:val="0"/>
              </w:rPr>
              <w:t>Catolic</w:t>
            </w:r>
            <w:proofErr w:type="spellEnd"/>
            <w:r w:rsidRPr="00912515">
              <w:rPr>
                <w:i w:val="0"/>
              </w:rPr>
              <w:t xml:space="preserve"> University, Porto</w:t>
            </w:r>
          </w:p>
        </w:tc>
        <w:tc>
          <w:tcPr>
            <w:tcW w:w="0" w:type="auto"/>
            <w:tcBorders>
              <w:right w:val="nil"/>
            </w:tcBorders>
          </w:tcPr>
          <w:p w:rsidR="000D78C1" w:rsidRPr="000D78C1" w:rsidRDefault="00912515" w:rsidP="00912515">
            <w:pPr>
              <w:pStyle w:val="Estilo3"/>
            </w:pPr>
            <w:r>
              <w:t>Microbiology consultant</w:t>
            </w:r>
          </w:p>
        </w:tc>
      </w:tr>
      <w:tr w:rsidR="00912515" w:rsidRPr="009C6282" w:rsidTr="000D78C1">
        <w:tc>
          <w:tcPr>
            <w:tcW w:w="0" w:type="auto"/>
            <w:tcBorders>
              <w:left w:val="nil"/>
            </w:tcBorders>
          </w:tcPr>
          <w:p w:rsidR="000D78C1" w:rsidRPr="009C6282" w:rsidRDefault="000D78C1" w:rsidP="009C6282">
            <w:pPr>
              <w:pStyle w:val="Corpodetexto"/>
              <w:spacing w:before="120" w:line="240" w:lineRule="auto"/>
              <w:rPr>
                <w:iCs/>
                <w:sz w:val="20"/>
              </w:rPr>
            </w:pPr>
            <w:r w:rsidRPr="009C6282">
              <w:rPr>
                <w:sz w:val="20"/>
              </w:rPr>
              <w:t xml:space="preserve">André Moreira, </w:t>
            </w:r>
          </w:p>
        </w:tc>
        <w:tc>
          <w:tcPr>
            <w:tcW w:w="0" w:type="auto"/>
            <w:tcBorders>
              <w:right w:val="nil"/>
            </w:tcBorders>
          </w:tcPr>
          <w:p w:rsidR="000D78C1" w:rsidRPr="00912515" w:rsidRDefault="000D78C1" w:rsidP="00912515">
            <w:pPr>
              <w:pStyle w:val="Estilo3"/>
            </w:pPr>
            <w:r w:rsidRPr="00912515">
              <w:t xml:space="preserve">MD, PhD, </w:t>
            </w:r>
            <w:r w:rsidRPr="00912515">
              <w:rPr>
                <w:rStyle w:val="nfase"/>
              </w:rPr>
              <w:t xml:space="preserve">Faculty of Medicine, University of Porto, Hospital </w:t>
            </w:r>
            <w:proofErr w:type="spellStart"/>
            <w:r w:rsidRPr="00912515">
              <w:rPr>
                <w:rStyle w:val="nfase"/>
              </w:rPr>
              <w:t>S.João</w:t>
            </w:r>
            <w:proofErr w:type="spellEnd"/>
            <w:r w:rsidRPr="00912515">
              <w:rPr>
                <w:rStyle w:val="nfase"/>
              </w:rPr>
              <w:t xml:space="preserve"> Porto</w:t>
            </w:r>
          </w:p>
        </w:tc>
        <w:tc>
          <w:tcPr>
            <w:tcW w:w="0" w:type="auto"/>
            <w:tcBorders>
              <w:right w:val="nil"/>
            </w:tcBorders>
          </w:tcPr>
          <w:p w:rsidR="000D78C1" w:rsidRPr="009C6282" w:rsidRDefault="000D78C1" w:rsidP="00912515">
            <w:pPr>
              <w:pStyle w:val="Estilo3"/>
            </w:pPr>
            <w:r w:rsidRPr="009C6282">
              <w:t>Supervisor</w:t>
            </w:r>
          </w:p>
        </w:tc>
      </w:tr>
      <w:tr w:rsidR="00912515" w:rsidRPr="009C6282" w:rsidTr="000D78C1">
        <w:tc>
          <w:tcPr>
            <w:tcW w:w="0" w:type="auto"/>
            <w:tcBorders>
              <w:left w:val="nil"/>
            </w:tcBorders>
          </w:tcPr>
          <w:p w:rsidR="000D78C1" w:rsidRPr="009C6282" w:rsidRDefault="000D78C1" w:rsidP="009C6282">
            <w:pPr>
              <w:pStyle w:val="Corpodetexto"/>
              <w:spacing w:before="120" w:line="240" w:lineRule="auto"/>
              <w:rPr>
                <w:sz w:val="20"/>
              </w:rPr>
            </w:pPr>
            <w:proofErr w:type="spellStart"/>
            <w:r w:rsidRPr="009C6282">
              <w:rPr>
                <w:sz w:val="20"/>
              </w:rPr>
              <w:t>Osvaldo</w:t>
            </w:r>
            <w:proofErr w:type="spellEnd"/>
            <w:r w:rsidRPr="009C6282">
              <w:rPr>
                <w:sz w:val="20"/>
              </w:rPr>
              <w:t xml:space="preserve"> Correia</w:t>
            </w:r>
          </w:p>
        </w:tc>
        <w:tc>
          <w:tcPr>
            <w:tcW w:w="0" w:type="auto"/>
            <w:tcBorders>
              <w:right w:val="nil"/>
            </w:tcBorders>
          </w:tcPr>
          <w:p w:rsidR="000D78C1" w:rsidRPr="00912515" w:rsidRDefault="000D78C1" w:rsidP="00912515">
            <w:pPr>
              <w:pStyle w:val="Estilo3"/>
            </w:pPr>
            <w:r w:rsidRPr="00912515">
              <w:t>MD, PhD</w:t>
            </w:r>
            <w:r w:rsidRPr="00912515">
              <w:rPr>
                <w:i w:val="0"/>
              </w:rPr>
              <w:t xml:space="preserve">, Epidermis, </w:t>
            </w:r>
            <w:proofErr w:type="spellStart"/>
            <w:r w:rsidRPr="00912515">
              <w:rPr>
                <w:i w:val="0"/>
              </w:rPr>
              <w:t>Instituto</w:t>
            </w:r>
            <w:proofErr w:type="spellEnd"/>
            <w:r w:rsidRPr="00912515">
              <w:rPr>
                <w:i w:val="0"/>
              </w:rPr>
              <w:t xml:space="preserve"> </w:t>
            </w:r>
            <w:proofErr w:type="spellStart"/>
            <w:r w:rsidRPr="00912515">
              <w:rPr>
                <w:i w:val="0"/>
              </w:rPr>
              <w:t>Cuf</w:t>
            </w:r>
            <w:proofErr w:type="spellEnd"/>
            <w:r w:rsidRPr="00912515">
              <w:rPr>
                <w:i w:val="0"/>
              </w:rPr>
              <w:t>, Porto,</w:t>
            </w:r>
            <w:r w:rsidRPr="00912515">
              <w:rPr>
                <w:rStyle w:val="nfase"/>
                <w:i/>
              </w:rPr>
              <w:t xml:space="preserve"> Faculty of Medicine, University of Porto</w:t>
            </w:r>
          </w:p>
        </w:tc>
        <w:tc>
          <w:tcPr>
            <w:tcW w:w="0" w:type="auto"/>
            <w:tcBorders>
              <w:right w:val="nil"/>
            </w:tcBorders>
          </w:tcPr>
          <w:p w:rsidR="000D78C1" w:rsidRPr="009C6282" w:rsidRDefault="000D78C1" w:rsidP="00912515">
            <w:pPr>
              <w:pStyle w:val="Estilo3"/>
            </w:pPr>
            <w:r w:rsidRPr="009C6282">
              <w:t>Dermatologist Consultant</w:t>
            </w:r>
          </w:p>
        </w:tc>
      </w:tr>
      <w:tr w:rsidR="00912515" w:rsidRPr="009C6282" w:rsidTr="000D78C1">
        <w:tc>
          <w:tcPr>
            <w:tcW w:w="0" w:type="auto"/>
            <w:tcBorders>
              <w:left w:val="nil"/>
            </w:tcBorders>
          </w:tcPr>
          <w:p w:rsidR="000D78C1" w:rsidRPr="009C6282" w:rsidRDefault="000D78C1" w:rsidP="009C6282">
            <w:pPr>
              <w:pStyle w:val="Corpodetexto"/>
              <w:spacing w:before="120" w:line="240" w:lineRule="auto"/>
              <w:rPr>
                <w:rStyle w:val="nfase"/>
                <w:b/>
                <w:sz w:val="20"/>
              </w:rPr>
            </w:pPr>
            <w:r w:rsidRPr="009C6282">
              <w:rPr>
                <w:sz w:val="20"/>
              </w:rPr>
              <w:t>Luis Delgado</w:t>
            </w:r>
          </w:p>
          <w:p w:rsidR="000D78C1" w:rsidRPr="009C6282" w:rsidRDefault="000D78C1" w:rsidP="009C6282">
            <w:pPr>
              <w:pStyle w:val="Corpodetexto"/>
              <w:spacing w:before="120" w:line="240" w:lineRule="auto"/>
              <w:rPr>
                <w:sz w:val="20"/>
              </w:rPr>
            </w:pPr>
          </w:p>
        </w:tc>
        <w:tc>
          <w:tcPr>
            <w:tcW w:w="0" w:type="auto"/>
            <w:tcBorders>
              <w:right w:val="nil"/>
            </w:tcBorders>
          </w:tcPr>
          <w:p w:rsidR="000D78C1" w:rsidRPr="00912515" w:rsidRDefault="000D78C1" w:rsidP="00912515">
            <w:pPr>
              <w:pStyle w:val="Estilo3"/>
            </w:pPr>
            <w:r w:rsidRPr="00912515">
              <w:t xml:space="preserve">MD, PhD, </w:t>
            </w:r>
            <w:r w:rsidRPr="00912515">
              <w:rPr>
                <w:rStyle w:val="nfase"/>
              </w:rPr>
              <w:t xml:space="preserve">Faculty of Medicine, University of Porto, Hospital </w:t>
            </w:r>
            <w:proofErr w:type="spellStart"/>
            <w:r w:rsidRPr="00912515">
              <w:rPr>
                <w:rStyle w:val="nfase"/>
              </w:rPr>
              <w:t>S.João</w:t>
            </w:r>
            <w:proofErr w:type="spellEnd"/>
            <w:r w:rsidRPr="00912515">
              <w:rPr>
                <w:rStyle w:val="nfase"/>
              </w:rPr>
              <w:t xml:space="preserve"> Porto</w:t>
            </w:r>
          </w:p>
        </w:tc>
        <w:tc>
          <w:tcPr>
            <w:tcW w:w="0" w:type="auto"/>
            <w:tcBorders>
              <w:right w:val="nil"/>
            </w:tcBorders>
          </w:tcPr>
          <w:p w:rsidR="000D78C1" w:rsidRPr="009C6282" w:rsidRDefault="000D78C1" w:rsidP="00912515">
            <w:pPr>
              <w:pStyle w:val="Estilo3"/>
            </w:pPr>
            <w:r w:rsidRPr="009C6282">
              <w:t>Immunology Consultant</w:t>
            </w:r>
          </w:p>
        </w:tc>
      </w:tr>
    </w:tbl>
    <w:p w:rsidR="0087730B" w:rsidRPr="00633AAC" w:rsidRDefault="00F978B0" w:rsidP="009C6282">
      <w:pPr>
        <w:pStyle w:val="Ttulo2"/>
        <w:rPr>
          <w:lang w:val="pt-PT"/>
        </w:rPr>
      </w:pPr>
      <w:bookmarkStart w:id="214" w:name="_Toc292018598"/>
      <w:r>
        <w:rPr>
          <w:lang w:val="pt-PT"/>
        </w:rPr>
        <w:lastRenderedPageBreak/>
        <w:t>14</w:t>
      </w:r>
      <w:r w:rsidR="00633AAC" w:rsidRPr="00633AAC">
        <w:rPr>
          <w:lang w:val="pt-PT"/>
        </w:rPr>
        <w:t xml:space="preserve">. </w:t>
      </w:r>
      <w:r w:rsidR="009C6282" w:rsidRPr="00633AAC">
        <w:rPr>
          <w:lang w:val="pt-PT"/>
        </w:rPr>
        <w:t>Funding</w:t>
      </w:r>
      <w:bookmarkEnd w:id="214"/>
    </w:p>
    <w:p w:rsidR="009C6282" w:rsidRPr="00633AAC" w:rsidRDefault="009C6282" w:rsidP="009C6282">
      <w:pPr>
        <w:pStyle w:val="Corpodetexto"/>
        <w:rPr>
          <w:lang w:val="pt-PT"/>
        </w:rPr>
      </w:pPr>
    </w:p>
    <w:p w:rsidR="009C6282" w:rsidRPr="00F978B0" w:rsidRDefault="00633AAC" w:rsidP="00F978B0">
      <w:pPr>
        <w:pStyle w:val="Corpodetexto"/>
        <w:ind w:firstLine="720"/>
        <w:rPr>
          <w:sz w:val="20"/>
          <w:szCs w:val="20"/>
          <w:lang w:val="pt-PT"/>
        </w:rPr>
      </w:pPr>
      <w:r w:rsidRPr="00BE7B54">
        <w:rPr>
          <w:sz w:val="20"/>
          <w:szCs w:val="20"/>
          <w:lang w:val="pt-PT"/>
        </w:rPr>
        <w:t>Funding</w:t>
      </w:r>
      <w:r w:rsidRPr="00F978B0">
        <w:rPr>
          <w:sz w:val="20"/>
          <w:szCs w:val="20"/>
          <w:lang w:val="pt-PT"/>
        </w:rPr>
        <w:t xml:space="preserve"> </w:t>
      </w:r>
      <w:proofErr w:type="spellStart"/>
      <w:r w:rsidR="00BE7B54" w:rsidRPr="00BE7B54">
        <w:rPr>
          <w:sz w:val="20"/>
          <w:szCs w:val="20"/>
          <w:lang w:val="pt-PT"/>
        </w:rPr>
        <w:t>su</w:t>
      </w:r>
      <w:r w:rsidR="00BE7B54">
        <w:rPr>
          <w:sz w:val="20"/>
          <w:szCs w:val="20"/>
          <w:lang w:val="pt-PT"/>
        </w:rPr>
        <w:t>p</w:t>
      </w:r>
      <w:r w:rsidR="00BE7B54" w:rsidRPr="00BE7B54">
        <w:rPr>
          <w:sz w:val="20"/>
          <w:szCs w:val="20"/>
          <w:lang w:val="pt-PT"/>
        </w:rPr>
        <w:t>p</w:t>
      </w:r>
      <w:r w:rsidRPr="00BE7B54">
        <w:rPr>
          <w:sz w:val="20"/>
          <w:szCs w:val="20"/>
          <w:lang w:val="pt-PT"/>
        </w:rPr>
        <w:t>orted</w:t>
      </w:r>
      <w:proofErr w:type="spellEnd"/>
      <w:r w:rsidRPr="00F978B0">
        <w:rPr>
          <w:sz w:val="20"/>
          <w:szCs w:val="20"/>
          <w:lang w:val="pt-PT"/>
        </w:rPr>
        <w:t xml:space="preserve"> </w:t>
      </w:r>
      <w:proofErr w:type="spellStart"/>
      <w:r w:rsidRPr="00F978B0">
        <w:rPr>
          <w:sz w:val="20"/>
          <w:szCs w:val="20"/>
          <w:lang w:val="pt-PT"/>
        </w:rPr>
        <w:t>by</w:t>
      </w:r>
      <w:proofErr w:type="spellEnd"/>
      <w:r w:rsidRPr="00F978B0">
        <w:rPr>
          <w:sz w:val="20"/>
          <w:szCs w:val="20"/>
          <w:lang w:val="pt-PT"/>
        </w:rPr>
        <w:t xml:space="preserve"> Serviço </w:t>
      </w:r>
      <w:r w:rsidR="00BE7B54" w:rsidRPr="00F978B0">
        <w:rPr>
          <w:sz w:val="20"/>
          <w:szCs w:val="20"/>
          <w:lang w:val="pt-PT"/>
        </w:rPr>
        <w:t>e Laboratório</w:t>
      </w:r>
      <w:r w:rsidR="007506DD">
        <w:rPr>
          <w:sz w:val="20"/>
          <w:szCs w:val="20"/>
          <w:lang w:val="pt-PT"/>
        </w:rPr>
        <w:t xml:space="preserve"> de Imunologia, Faculdade de M</w:t>
      </w:r>
      <w:r w:rsidRPr="00F978B0">
        <w:rPr>
          <w:sz w:val="20"/>
          <w:szCs w:val="20"/>
          <w:lang w:val="pt-PT"/>
        </w:rPr>
        <w:t>edicina da Universidade do Porto</w:t>
      </w:r>
    </w:p>
    <w:p w:rsidR="009C6282" w:rsidRDefault="009C6282" w:rsidP="009C6282">
      <w:pPr>
        <w:pStyle w:val="Corpodetexto"/>
        <w:rPr>
          <w:sz w:val="20"/>
          <w:szCs w:val="20"/>
          <w:lang w:val="pt-PT"/>
        </w:rPr>
      </w:pPr>
    </w:p>
    <w:p w:rsidR="00BE7B54" w:rsidRDefault="00BE7B54" w:rsidP="009C6282">
      <w:pPr>
        <w:pStyle w:val="Corpodetexto"/>
        <w:rPr>
          <w:sz w:val="20"/>
          <w:szCs w:val="20"/>
          <w:lang w:val="pt-PT"/>
        </w:rPr>
      </w:pPr>
    </w:p>
    <w:p w:rsidR="00726044" w:rsidRPr="0087730B" w:rsidRDefault="00BE3E81" w:rsidP="00633AAC">
      <w:pPr>
        <w:pStyle w:val="Ttulo2"/>
      </w:pPr>
      <w:bookmarkStart w:id="215" w:name="_Toc292018599"/>
      <w:r w:rsidRPr="007506DD">
        <w:rPr>
          <w:lang w:val="en-GB"/>
        </w:rPr>
        <w:lastRenderedPageBreak/>
        <w:t>1</w:t>
      </w:r>
      <w:r w:rsidR="00F978B0" w:rsidRPr="007506DD">
        <w:rPr>
          <w:lang w:val="en-GB"/>
        </w:rPr>
        <w:t>5</w:t>
      </w:r>
      <w:r w:rsidR="00377F57" w:rsidRPr="007506DD">
        <w:rPr>
          <w:lang w:val="en-GB"/>
        </w:rPr>
        <w:t xml:space="preserve">. </w:t>
      </w:r>
      <w:r w:rsidR="00726044" w:rsidRPr="007506DD">
        <w:rPr>
          <w:lang w:val="en-GB"/>
        </w:rPr>
        <w:t>Literat</w:t>
      </w:r>
      <w:r w:rsidR="00726044" w:rsidRPr="0087730B">
        <w:t>ure References</w:t>
      </w:r>
      <w:bookmarkEnd w:id="205"/>
      <w:bookmarkEnd w:id="206"/>
      <w:bookmarkEnd w:id="207"/>
      <w:bookmarkEnd w:id="208"/>
      <w:bookmarkEnd w:id="209"/>
      <w:bookmarkEnd w:id="210"/>
      <w:bookmarkEnd w:id="215"/>
    </w:p>
    <w:p w:rsidR="00403A0E" w:rsidRPr="0087730B" w:rsidRDefault="00403A0E" w:rsidP="00955378">
      <w:pPr>
        <w:rPr>
          <w:rFonts w:cs="Arial"/>
        </w:rPr>
      </w:pPr>
    </w:p>
    <w:p w:rsidR="00403A0E" w:rsidRPr="0087730B" w:rsidRDefault="00403A0E" w:rsidP="00403A0E">
      <w:pPr>
        <w:rPr>
          <w:rFonts w:cs="Arial"/>
        </w:rPr>
      </w:pPr>
      <w:r w:rsidRPr="0087730B">
        <w:rPr>
          <w:rFonts w:cs="Arial"/>
        </w:rPr>
        <w:t>1.</w:t>
      </w:r>
      <w:r w:rsidRPr="0087730B">
        <w:rPr>
          <w:rFonts w:cs="Arial"/>
        </w:rPr>
        <w:tab/>
      </w:r>
      <w:proofErr w:type="spellStart"/>
      <w:r w:rsidRPr="0087730B">
        <w:rPr>
          <w:rFonts w:cs="Arial"/>
        </w:rPr>
        <w:t>Eigenmann</w:t>
      </w:r>
      <w:proofErr w:type="spellEnd"/>
      <w:r w:rsidRPr="0087730B">
        <w:rPr>
          <w:rFonts w:cs="Arial"/>
        </w:rPr>
        <w:t xml:space="preserve"> PA. </w:t>
      </w:r>
      <w:proofErr w:type="gramStart"/>
      <w:r w:rsidRPr="0087730B">
        <w:rPr>
          <w:rFonts w:cs="Arial"/>
        </w:rPr>
        <w:t>Clinical features and diagnostic criteria of atopic dermatitis in relation to age.</w:t>
      </w:r>
      <w:proofErr w:type="gramEnd"/>
      <w:r w:rsidRPr="0087730B">
        <w:rPr>
          <w:rFonts w:cs="Arial"/>
        </w:rPr>
        <w:t xml:space="preserve"> </w:t>
      </w:r>
      <w:proofErr w:type="spellStart"/>
      <w:proofErr w:type="gramStart"/>
      <w:r w:rsidRPr="0087730B">
        <w:rPr>
          <w:rFonts w:cs="Arial"/>
        </w:rPr>
        <w:t>Pediatr</w:t>
      </w:r>
      <w:proofErr w:type="spellEnd"/>
      <w:r w:rsidRPr="0087730B">
        <w:rPr>
          <w:rFonts w:cs="Arial"/>
        </w:rPr>
        <w:t xml:space="preserve"> Allergy </w:t>
      </w:r>
      <w:proofErr w:type="spellStart"/>
      <w:r w:rsidRPr="0087730B">
        <w:rPr>
          <w:rFonts w:cs="Arial"/>
        </w:rPr>
        <w:t>Immunol</w:t>
      </w:r>
      <w:proofErr w:type="spellEnd"/>
      <w:r w:rsidRPr="0087730B">
        <w:rPr>
          <w:rFonts w:cs="Arial"/>
        </w:rPr>
        <w:t>.</w:t>
      </w:r>
      <w:proofErr w:type="gramEnd"/>
      <w:r w:rsidRPr="0087730B">
        <w:rPr>
          <w:rFonts w:cs="Arial"/>
        </w:rPr>
        <w:t xml:space="preserve"> 2001</w:t>
      </w:r>
      <w:proofErr w:type="gramStart"/>
      <w:r w:rsidRPr="0087730B">
        <w:rPr>
          <w:rFonts w:cs="Arial"/>
        </w:rPr>
        <w:t>;12</w:t>
      </w:r>
      <w:proofErr w:type="gramEnd"/>
      <w:r w:rsidRPr="0087730B">
        <w:rPr>
          <w:rFonts w:cs="Arial"/>
        </w:rPr>
        <w:t xml:space="preserve"> </w:t>
      </w:r>
      <w:proofErr w:type="spellStart"/>
      <w:r w:rsidRPr="0087730B">
        <w:rPr>
          <w:rFonts w:cs="Arial"/>
        </w:rPr>
        <w:t>Suppl</w:t>
      </w:r>
      <w:proofErr w:type="spellEnd"/>
      <w:r w:rsidRPr="0087730B">
        <w:rPr>
          <w:rFonts w:cs="Arial"/>
        </w:rPr>
        <w:t xml:space="preserve"> 14:69-74.</w:t>
      </w:r>
    </w:p>
    <w:p w:rsidR="00403A0E" w:rsidRPr="0087730B" w:rsidRDefault="00403A0E" w:rsidP="00403A0E">
      <w:pPr>
        <w:rPr>
          <w:rFonts w:cs="Arial"/>
        </w:rPr>
      </w:pPr>
      <w:r w:rsidRPr="0087730B">
        <w:rPr>
          <w:rFonts w:cs="Arial"/>
        </w:rPr>
        <w:t>2.</w:t>
      </w:r>
      <w:r w:rsidRPr="0087730B">
        <w:rPr>
          <w:rFonts w:cs="Arial"/>
        </w:rPr>
        <w:tab/>
        <w:t>WC. S. The incidence of major allergic diseases in Colorado Springs. JAMA 1939 1939</w:t>
      </w:r>
      <w:proofErr w:type="gramStart"/>
      <w:r w:rsidRPr="0087730B">
        <w:rPr>
          <w:rFonts w:cs="Arial"/>
        </w:rPr>
        <w:t>;112:2034</w:t>
      </w:r>
      <w:proofErr w:type="gramEnd"/>
      <w:r w:rsidRPr="0087730B">
        <w:rPr>
          <w:rFonts w:cs="Arial"/>
        </w:rPr>
        <w:t>–7.</w:t>
      </w:r>
    </w:p>
    <w:p w:rsidR="00403A0E" w:rsidRPr="0087730B" w:rsidRDefault="00403A0E" w:rsidP="00403A0E">
      <w:pPr>
        <w:rPr>
          <w:rFonts w:cs="Arial"/>
        </w:rPr>
      </w:pPr>
      <w:r w:rsidRPr="0087730B">
        <w:rPr>
          <w:rFonts w:cs="Arial"/>
        </w:rPr>
        <w:t>3.</w:t>
      </w:r>
      <w:r w:rsidRPr="0087730B">
        <w:rPr>
          <w:rFonts w:cs="Arial"/>
        </w:rPr>
        <w:tab/>
        <w:t xml:space="preserve">Taylor B, Wadsworth J, Wadsworth M, </w:t>
      </w:r>
      <w:proofErr w:type="spellStart"/>
      <w:r w:rsidRPr="0087730B">
        <w:rPr>
          <w:rFonts w:cs="Arial"/>
        </w:rPr>
        <w:t>Peckham</w:t>
      </w:r>
      <w:proofErr w:type="spellEnd"/>
      <w:r w:rsidRPr="0087730B">
        <w:rPr>
          <w:rFonts w:cs="Arial"/>
        </w:rPr>
        <w:t xml:space="preserve"> C. Changes in the reported prevalence of childhood eczema since the 1939-45 war. Lancet. 1984 Dec 1</w:t>
      </w:r>
      <w:proofErr w:type="gramStart"/>
      <w:r w:rsidRPr="0087730B">
        <w:rPr>
          <w:rFonts w:cs="Arial"/>
        </w:rPr>
        <w:t>;2</w:t>
      </w:r>
      <w:proofErr w:type="gramEnd"/>
      <w:r w:rsidRPr="0087730B">
        <w:rPr>
          <w:rFonts w:cs="Arial"/>
        </w:rPr>
        <w:t>(8414):1255-7.</w:t>
      </w:r>
    </w:p>
    <w:p w:rsidR="00403A0E" w:rsidRPr="0087730B" w:rsidRDefault="00403A0E" w:rsidP="00403A0E">
      <w:pPr>
        <w:rPr>
          <w:rFonts w:cs="Arial"/>
        </w:rPr>
      </w:pPr>
      <w:r w:rsidRPr="0087730B">
        <w:rPr>
          <w:rFonts w:cs="Arial"/>
        </w:rPr>
        <w:t>4.</w:t>
      </w:r>
      <w:r w:rsidRPr="0087730B">
        <w:rPr>
          <w:rFonts w:cs="Arial"/>
        </w:rPr>
        <w:tab/>
      </w:r>
      <w:proofErr w:type="spellStart"/>
      <w:r w:rsidRPr="0087730B">
        <w:rPr>
          <w:rFonts w:cs="Arial"/>
        </w:rPr>
        <w:t>Odhiambo</w:t>
      </w:r>
      <w:proofErr w:type="spellEnd"/>
      <w:r w:rsidRPr="0087730B">
        <w:rPr>
          <w:rFonts w:cs="Arial"/>
        </w:rPr>
        <w:t xml:space="preserve"> JA, Williams HC, Clayton TO, Robertson CF, Asher MI. Global variations in prevalence of eczema symptoms in children from ISAAC Phase Three. J Allergy </w:t>
      </w:r>
      <w:proofErr w:type="spellStart"/>
      <w:r w:rsidRPr="0087730B">
        <w:rPr>
          <w:rFonts w:cs="Arial"/>
        </w:rPr>
        <w:t>Clin</w:t>
      </w:r>
      <w:proofErr w:type="spellEnd"/>
      <w:r w:rsidRPr="0087730B">
        <w:rPr>
          <w:rFonts w:cs="Arial"/>
        </w:rPr>
        <w:t xml:space="preserve"> </w:t>
      </w:r>
      <w:proofErr w:type="spellStart"/>
      <w:r w:rsidRPr="0087730B">
        <w:rPr>
          <w:rFonts w:cs="Arial"/>
        </w:rPr>
        <w:t>Immunol</w:t>
      </w:r>
      <w:proofErr w:type="spellEnd"/>
      <w:r w:rsidRPr="0087730B">
        <w:rPr>
          <w:rFonts w:cs="Arial"/>
        </w:rPr>
        <w:t>. 2009 Dec</w:t>
      </w:r>
      <w:proofErr w:type="gramStart"/>
      <w:r w:rsidRPr="0087730B">
        <w:rPr>
          <w:rFonts w:cs="Arial"/>
        </w:rPr>
        <w:t>;124</w:t>
      </w:r>
      <w:proofErr w:type="gramEnd"/>
      <w:r w:rsidRPr="0087730B">
        <w:rPr>
          <w:rFonts w:cs="Arial"/>
        </w:rPr>
        <w:t>(6):1251-8 e23.</w:t>
      </w:r>
    </w:p>
    <w:p w:rsidR="00403A0E" w:rsidRPr="0087730B" w:rsidRDefault="00403A0E" w:rsidP="00403A0E">
      <w:pPr>
        <w:rPr>
          <w:rFonts w:cs="Arial"/>
        </w:rPr>
      </w:pPr>
      <w:r w:rsidRPr="0087730B">
        <w:rPr>
          <w:rFonts w:cs="Arial"/>
        </w:rPr>
        <w:t>5.</w:t>
      </w:r>
      <w:r w:rsidRPr="0087730B">
        <w:rPr>
          <w:rFonts w:cs="Arial"/>
        </w:rPr>
        <w:tab/>
      </w:r>
      <w:proofErr w:type="spellStart"/>
      <w:r w:rsidRPr="0087730B">
        <w:rPr>
          <w:rFonts w:cs="Arial"/>
        </w:rPr>
        <w:t>Akdis</w:t>
      </w:r>
      <w:proofErr w:type="spellEnd"/>
      <w:r w:rsidRPr="0087730B">
        <w:rPr>
          <w:rFonts w:cs="Arial"/>
        </w:rPr>
        <w:t xml:space="preserve"> CA, </w:t>
      </w:r>
      <w:proofErr w:type="spellStart"/>
      <w:r w:rsidRPr="0087730B">
        <w:rPr>
          <w:rFonts w:cs="Arial"/>
        </w:rPr>
        <w:t>Akdis</w:t>
      </w:r>
      <w:proofErr w:type="spellEnd"/>
      <w:r w:rsidRPr="0087730B">
        <w:rPr>
          <w:rFonts w:cs="Arial"/>
        </w:rPr>
        <w:t xml:space="preserve"> M, </w:t>
      </w:r>
      <w:proofErr w:type="spellStart"/>
      <w:r w:rsidRPr="0087730B">
        <w:rPr>
          <w:rFonts w:cs="Arial"/>
        </w:rPr>
        <w:t>Bieber</w:t>
      </w:r>
      <w:proofErr w:type="spellEnd"/>
      <w:r w:rsidRPr="0087730B">
        <w:rPr>
          <w:rFonts w:cs="Arial"/>
        </w:rPr>
        <w:t xml:space="preserve"> T, </w:t>
      </w:r>
      <w:proofErr w:type="spellStart"/>
      <w:r w:rsidRPr="0087730B">
        <w:rPr>
          <w:rFonts w:cs="Arial"/>
        </w:rPr>
        <w:t>Bindslev</w:t>
      </w:r>
      <w:proofErr w:type="spellEnd"/>
      <w:r w:rsidRPr="0087730B">
        <w:rPr>
          <w:rFonts w:cs="Arial"/>
        </w:rPr>
        <w:t xml:space="preserve">-Jensen C, </w:t>
      </w:r>
      <w:proofErr w:type="spellStart"/>
      <w:r w:rsidRPr="0087730B">
        <w:rPr>
          <w:rFonts w:cs="Arial"/>
        </w:rPr>
        <w:t>Boguniewicz</w:t>
      </w:r>
      <w:proofErr w:type="spellEnd"/>
      <w:r w:rsidRPr="0087730B">
        <w:rPr>
          <w:rFonts w:cs="Arial"/>
        </w:rPr>
        <w:t xml:space="preserve"> M, </w:t>
      </w:r>
      <w:proofErr w:type="spellStart"/>
      <w:r w:rsidRPr="0087730B">
        <w:rPr>
          <w:rFonts w:cs="Arial"/>
        </w:rPr>
        <w:t>Eigenmann</w:t>
      </w:r>
      <w:proofErr w:type="spellEnd"/>
      <w:r w:rsidRPr="0087730B">
        <w:rPr>
          <w:rFonts w:cs="Arial"/>
        </w:rPr>
        <w:t xml:space="preserve"> P, et al. Diagnosis and treatment of atopic dermatitis in children and adults: European Academy of </w:t>
      </w:r>
      <w:proofErr w:type="spellStart"/>
      <w:r w:rsidRPr="0087730B">
        <w:rPr>
          <w:rFonts w:cs="Arial"/>
        </w:rPr>
        <w:t>Allergology</w:t>
      </w:r>
      <w:proofErr w:type="spellEnd"/>
      <w:r w:rsidRPr="0087730B">
        <w:rPr>
          <w:rFonts w:cs="Arial"/>
        </w:rPr>
        <w:t xml:space="preserve"> and Clinical Immunology/American Academy of Allergy, Asthma and Immunology/PRACTALL Consensus Report. Allergy. 2006 Aug</w:t>
      </w:r>
      <w:proofErr w:type="gramStart"/>
      <w:r w:rsidRPr="0087730B">
        <w:rPr>
          <w:rFonts w:cs="Arial"/>
        </w:rPr>
        <w:t>;61</w:t>
      </w:r>
      <w:proofErr w:type="gramEnd"/>
      <w:r w:rsidRPr="0087730B">
        <w:rPr>
          <w:rFonts w:cs="Arial"/>
        </w:rPr>
        <w:t>(8):969-87.</w:t>
      </w:r>
    </w:p>
    <w:p w:rsidR="00403A0E" w:rsidRPr="0087730B" w:rsidRDefault="00403A0E" w:rsidP="00403A0E">
      <w:pPr>
        <w:rPr>
          <w:rFonts w:cs="Arial"/>
        </w:rPr>
      </w:pPr>
      <w:r w:rsidRPr="0087730B">
        <w:rPr>
          <w:rFonts w:cs="Arial"/>
        </w:rPr>
        <w:t>6.</w:t>
      </w:r>
      <w:r w:rsidRPr="0087730B">
        <w:rPr>
          <w:rFonts w:cs="Arial"/>
        </w:rPr>
        <w:tab/>
      </w:r>
      <w:proofErr w:type="spellStart"/>
      <w:r w:rsidRPr="0087730B">
        <w:rPr>
          <w:rFonts w:cs="Arial"/>
        </w:rPr>
        <w:t>Gauger</w:t>
      </w:r>
      <w:proofErr w:type="spellEnd"/>
      <w:r w:rsidRPr="0087730B">
        <w:rPr>
          <w:rFonts w:cs="Arial"/>
        </w:rPr>
        <w:t xml:space="preserve"> A, </w:t>
      </w:r>
      <w:proofErr w:type="spellStart"/>
      <w:r w:rsidRPr="0087730B">
        <w:rPr>
          <w:rFonts w:cs="Arial"/>
        </w:rPr>
        <w:t>Mempel</w:t>
      </w:r>
      <w:proofErr w:type="spellEnd"/>
      <w:r w:rsidRPr="0087730B">
        <w:rPr>
          <w:rFonts w:cs="Arial"/>
        </w:rPr>
        <w:t xml:space="preserve"> M, </w:t>
      </w:r>
      <w:proofErr w:type="spellStart"/>
      <w:r w:rsidRPr="0087730B">
        <w:rPr>
          <w:rFonts w:cs="Arial"/>
        </w:rPr>
        <w:t>Schekatz</w:t>
      </w:r>
      <w:proofErr w:type="spellEnd"/>
      <w:r w:rsidRPr="0087730B">
        <w:rPr>
          <w:rFonts w:cs="Arial"/>
        </w:rPr>
        <w:t xml:space="preserve"> A, Schafer T, Ring J, </w:t>
      </w:r>
      <w:proofErr w:type="spellStart"/>
      <w:r w:rsidRPr="0087730B">
        <w:rPr>
          <w:rFonts w:cs="Arial"/>
        </w:rPr>
        <w:t>Abeck</w:t>
      </w:r>
      <w:proofErr w:type="spellEnd"/>
      <w:r w:rsidRPr="0087730B">
        <w:rPr>
          <w:rFonts w:cs="Arial"/>
        </w:rPr>
        <w:t xml:space="preserve"> D. Silver-coated textiles reduce Staphylococcus </w:t>
      </w:r>
      <w:proofErr w:type="spellStart"/>
      <w:r w:rsidRPr="0087730B">
        <w:rPr>
          <w:rFonts w:cs="Arial"/>
        </w:rPr>
        <w:t>aureus</w:t>
      </w:r>
      <w:proofErr w:type="spellEnd"/>
      <w:r w:rsidRPr="0087730B">
        <w:rPr>
          <w:rFonts w:cs="Arial"/>
        </w:rPr>
        <w:t xml:space="preserve"> colonization in patients with atopic eczema. Dermatology. 2003</w:t>
      </w:r>
      <w:proofErr w:type="gramStart"/>
      <w:r w:rsidRPr="0087730B">
        <w:rPr>
          <w:rFonts w:cs="Arial"/>
        </w:rPr>
        <w:t>;207</w:t>
      </w:r>
      <w:proofErr w:type="gramEnd"/>
      <w:r w:rsidRPr="0087730B">
        <w:rPr>
          <w:rFonts w:cs="Arial"/>
        </w:rPr>
        <w:t>(1):15-21.</w:t>
      </w:r>
    </w:p>
    <w:p w:rsidR="00403A0E" w:rsidRPr="0087730B" w:rsidRDefault="00403A0E" w:rsidP="00403A0E">
      <w:pPr>
        <w:rPr>
          <w:rFonts w:cs="Arial"/>
        </w:rPr>
      </w:pPr>
      <w:r w:rsidRPr="0087730B">
        <w:rPr>
          <w:rFonts w:cs="Arial"/>
        </w:rPr>
        <w:t>7.</w:t>
      </w:r>
      <w:r w:rsidRPr="0087730B">
        <w:rPr>
          <w:rFonts w:cs="Arial"/>
        </w:rPr>
        <w:tab/>
      </w:r>
      <w:proofErr w:type="spellStart"/>
      <w:r w:rsidRPr="0087730B">
        <w:rPr>
          <w:rFonts w:cs="Arial"/>
        </w:rPr>
        <w:t>Gauger</w:t>
      </w:r>
      <w:proofErr w:type="spellEnd"/>
      <w:r w:rsidRPr="0087730B">
        <w:rPr>
          <w:rFonts w:cs="Arial"/>
        </w:rPr>
        <w:t xml:space="preserve"> A, Fischer S, </w:t>
      </w:r>
      <w:proofErr w:type="spellStart"/>
      <w:r w:rsidRPr="0087730B">
        <w:rPr>
          <w:rFonts w:cs="Arial"/>
        </w:rPr>
        <w:t>Mempel</w:t>
      </w:r>
      <w:proofErr w:type="spellEnd"/>
      <w:r w:rsidRPr="0087730B">
        <w:rPr>
          <w:rFonts w:cs="Arial"/>
        </w:rPr>
        <w:t xml:space="preserve"> M, Schaefer T, </w:t>
      </w:r>
      <w:proofErr w:type="spellStart"/>
      <w:r w:rsidRPr="0087730B">
        <w:rPr>
          <w:rFonts w:cs="Arial"/>
        </w:rPr>
        <w:t>Foelster-Holst</w:t>
      </w:r>
      <w:proofErr w:type="spellEnd"/>
      <w:r w:rsidRPr="0087730B">
        <w:rPr>
          <w:rFonts w:cs="Arial"/>
        </w:rPr>
        <w:t xml:space="preserve"> R, </w:t>
      </w:r>
      <w:proofErr w:type="spellStart"/>
      <w:r w:rsidRPr="0087730B">
        <w:rPr>
          <w:rFonts w:cs="Arial"/>
        </w:rPr>
        <w:t>Abeck</w:t>
      </w:r>
      <w:proofErr w:type="spellEnd"/>
      <w:r w:rsidRPr="0087730B">
        <w:rPr>
          <w:rFonts w:cs="Arial"/>
        </w:rPr>
        <w:t xml:space="preserve"> D, et al. Efficacy and functionality of silver-coated textiles in patients with atopic eczema. J </w:t>
      </w:r>
      <w:proofErr w:type="spellStart"/>
      <w:r w:rsidRPr="0087730B">
        <w:rPr>
          <w:rFonts w:cs="Arial"/>
        </w:rPr>
        <w:t>Eur</w:t>
      </w:r>
      <w:proofErr w:type="spellEnd"/>
      <w:r w:rsidRPr="0087730B">
        <w:rPr>
          <w:rFonts w:cs="Arial"/>
        </w:rPr>
        <w:t xml:space="preserve"> </w:t>
      </w:r>
      <w:proofErr w:type="spellStart"/>
      <w:r w:rsidRPr="0087730B">
        <w:rPr>
          <w:rFonts w:cs="Arial"/>
        </w:rPr>
        <w:t>Acad</w:t>
      </w:r>
      <w:proofErr w:type="spellEnd"/>
      <w:r w:rsidRPr="0087730B">
        <w:rPr>
          <w:rFonts w:cs="Arial"/>
        </w:rPr>
        <w:t xml:space="preserve"> </w:t>
      </w:r>
      <w:proofErr w:type="spellStart"/>
      <w:r w:rsidRPr="0087730B">
        <w:rPr>
          <w:rFonts w:cs="Arial"/>
        </w:rPr>
        <w:t>Dermatol</w:t>
      </w:r>
      <w:proofErr w:type="spellEnd"/>
      <w:r w:rsidRPr="0087730B">
        <w:rPr>
          <w:rFonts w:cs="Arial"/>
        </w:rPr>
        <w:t xml:space="preserve"> </w:t>
      </w:r>
      <w:proofErr w:type="spellStart"/>
      <w:r w:rsidRPr="0087730B">
        <w:rPr>
          <w:rFonts w:cs="Arial"/>
        </w:rPr>
        <w:t>Venereol</w:t>
      </w:r>
      <w:proofErr w:type="spellEnd"/>
      <w:r w:rsidRPr="0087730B">
        <w:rPr>
          <w:rFonts w:cs="Arial"/>
        </w:rPr>
        <w:t>. 2006 May</w:t>
      </w:r>
      <w:proofErr w:type="gramStart"/>
      <w:r w:rsidRPr="0087730B">
        <w:rPr>
          <w:rFonts w:cs="Arial"/>
        </w:rPr>
        <w:t>;20</w:t>
      </w:r>
      <w:proofErr w:type="gramEnd"/>
      <w:r w:rsidRPr="0087730B">
        <w:rPr>
          <w:rFonts w:cs="Arial"/>
        </w:rPr>
        <w:t>(5):534-41.</w:t>
      </w:r>
    </w:p>
    <w:p w:rsidR="00193C79" w:rsidRDefault="00403A0E" w:rsidP="00955378">
      <w:pPr>
        <w:rPr>
          <w:rFonts w:cs="Arial"/>
        </w:rPr>
      </w:pPr>
      <w:r w:rsidRPr="0087730B">
        <w:rPr>
          <w:rFonts w:cs="Arial"/>
        </w:rPr>
        <w:t>8.</w:t>
      </w:r>
      <w:r w:rsidRPr="0087730B">
        <w:rPr>
          <w:rFonts w:cs="Arial"/>
        </w:rPr>
        <w:tab/>
        <w:t xml:space="preserve">Uchida Y, M. </w:t>
      </w:r>
      <w:proofErr w:type="spellStart"/>
      <w:r w:rsidRPr="0087730B">
        <w:rPr>
          <w:rFonts w:cs="Arial"/>
        </w:rPr>
        <w:t>Izume</w:t>
      </w:r>
      <w:proofErr w:type="spellEnd"/>
      <w:r w:rsidRPr="0087730B">
        <w:rPr>
          <w:rFonts w:cs="Arial"/>
        </w:rPr>
        <w:t xml:space="preserve">, and A. </w:t>
      </w:r>
      <w:proofErr w:type="spellStart"/>
      <w:r w:rsidRPr="0087730B">
        <w:rPr>
          <w:rFonts w:cs="Arial"/>
        </w:rPr>
        <w:t>Ohtakara</w:t>
      </w:r>
      <w:proofErr w:type="spellEnd"/>
      <w:r w:rsidRPr="0087730B">
        <w:rPr>
          <w:rFonts w:cs="Arial"/>
        </w:rPr>
        <w:t xml:space="preserve">. Preparation of chitosan </w:t>
      </w:r>
      <w:proofErr w:type="spellStart"/>
      <w:r w:rsidRPr="0087730B">
        <w:rPr>
          <w:rFonts w:cs="Arial"/>
        </w:rPr>
        <w:t>oligomers</w:t>
      </w:r>
      <w:proofErr w:type="spellEnd"/>
      <w:r w:rsidRPr="0087730B">
        <w:rPr>
          <w:rFonts w:cs="Arial"/>
        </w:rPr>
        <w:t xml:space="preserve"> with purified </w:t>
      </w:r>
      <w:proofErr w:type="spellStart"/>
      <w:r w:rsidRPr="0087730B">
        <w:rPr>
          <w:rFonts w:cs="Arial"/>
        </w:rPr>
        <w:t>chitosanase</w:t>
      </w:r>
      <w:proofErr w:type="spellEnd"/>
      <w:r w:rsidRPr="0087730B">
        <w:rPr>
          <w:rFonts w:cs="Arial"/>
        </w:rPr>
        <w:t xml:space="preserve"> and its application</w:t>
      </w:r>
      <w:proofErr w:type="gramStart"/>
      <w:r w:rsidRPr="0087730B">
        <w:rPr>
          <w:rFonts w:cs="Arial"/>
        </w:rPr>
        <w:t>,.</w:t>
      </w:r>
      <w:proofErr w:type="gramEnd"/>
      <w:r w:rsidRPr="0087730B">
        <w:rPr>
          <w:rFonts w:cs="Arial"/>
        </w:rPr>
        <w:t xml:space="preserve"> 1989:373-82.</w:t>
      </w:r>
    </w:p>
    <w:p w:rsidR="00193C79" w:rsidRPr="00193C79" w:rsidRDefault="00193C79" w:rsidP="00193C79">
      <w:pPr>
        <w:rPr>
          <w:rFonts w:cs="Arial"/>
          <w:lang w:val="en-GB"/>
        </w:rPr>
      </w:pPr>
      <w:r>
        <w:rPr>
          <w:rFonts w:cs="Arial"/>
        </w:rPr>
        <w:t>9</w:t>
      </w:r>
      <w:r w:rsidRPr="0087730B">
        <w:rPr>
          <w:rFonts w:cs="Arial"/>
        </w:rPr>
        <w:t>.</w:t>
      </w:r>
      <w:r w:rsidRPr="0087730B">
        <w:rPr>
          <w:rFonts w:cs="Arial"/>
        </w:rPr>
        <w:tab/>
      </w:r>
      <w:r w:rsidRPr="00193C79">
        <w:rPr>
          <w:rFonts w:cs="Arial"/>
          <w:lang w:val="en-GB"/>
        </w:rPr>
        <w:t>Thom</w:t>
      </w:r>
      <w:r>
        <w:rPr>
          <w:rFonts w:cs="Arial"/>
          <w:lang w:val="en-GB"/>
        </w:rPr>
        <w:t>as Jung</w:t>
      </w:r>
      <w:proofErr w:type="gramStart"/>
      <w:r>
        <w:rPr>
          <w:rFonts w:cs="Arial"/>
          <w:lang w:val="en-GB"/>
        </w:rPr>
        <w:t>,  Georg</w:t>
      </w:r>
      <w:proofErr w:type="gramEnd"/>
      <w:r>
        <w:rPr>
          <w:rFonts w:cs="Arial"/>
          <w:lang w:val="en-GB"/>
        </w:rPr>
        <w:t xml:space="preserve"> </w:t>
      </w:r>
      <w:proofErr w:type="spellStart"/>
      <w:r>
        <w:rPr>
          <w:rFonts w:cs="Arial"/>
          <w:lang w:val="en-GB"/>
        </w:rPr>
        <w:t>Stingl</w:t>
      </w:r>
      <w:proofErr w:type="spellEnd"/>
      <w:r>
        <w:rPr>
          <w:rFonts w:cs="Arial"/>
          <w:lang w:val="en-GB"/>
        </w:rPr>
        <w:t xml:space="preserve">, </w:t>
      </w:r>
      <w:r w:rsidRPr="00193C79">
        <w:rPr>
          <w:rFonts w:cs="Arial"/>
          <w:lang w:val="en-GB"/>
        </w:rPr>
        <w:t xml:space="preserve"> Atopic dermatitis: Therapeutic concepts evolving from new</w:t>
      </w:r>
    </w:p>
    <w:p w:rsidR="00193C79" w:rsidRPr="00A6077D" w:rsidRDefault="00193C79" w:rsidP="00193C79">
      <w:pPr>
        <w:rPr>
          <w:rFonts w:cs="Arial"/>
          <w:lang w:val="en-GB"/>
        </w:rPr>
      </w:pPr>
      <w:proofErr w:type="gramStart"/>
      <w:r w:rsidRPr="00193C79">
        <w:rPr>
          <w:rFonts w:cs="Arial"/>
          <w:lang w:val="en-GB"/>
        </w:rPr>
        <w:t>pathophysiologic</w:t>
      </w:r>
      <w:proofErr w:type="gramEnd"/>
      <w:r w:rsidRPr="00193C79">
        <w:rPr>
          <w:rFonts w:cs="Arial"/>
          <w:lang w:val="en-GB"/>
        </w:rPr>
        <w:t xml:space="preserve"> insights.</w:t>
      </w:r>
      <w:r w:rsidR="00FA0898" w:rsidRPr="00FA0898">
        <w:rPr>
          <w:rFonts w:ascii="AdvPSA35D" w:hAnsi="AdvPSA35D" w:cs="AdvPSA35D"/>
          <w:sz w:val="12"/>
          <w:szCs w:val="12"/>
          <w:lang w:val="en-GB" w:eastAsia="pt-PT"/>
        </w:rPr>
        <w:t xml:space="preserve"> </w:t>
      </w:r>
      <w:r w:rsidR="00FA0898" w:rsidRPr="0087730B">
        <w:rPr>
          <w:rFonts w:cs="Arial"/>
        </w:rPr>
        <w:t xml:space="preserve">J Allergy </w:t>
      </w:r>
      <w:proofErr w:type="spellStart"/>
      <w:r w:rsidR="00FA0898" w:rsidRPr="0087730B">
        <w:rPr>
          <w:rFonts w:cs="Arial"/>
        </w:rPr>
        <w:t>Clin</w:t>
      </w:r>
      <w:proofErr w:type="spellEnd"/>
      <w:r w:rsidR="00FA0898" w:rsidRPr="0087730B">
        <w:rPr>
          <w:rFonts w:cs="Arial"/>
        </w:rPr>
        <w:t xml:space="preserve"> </w:t>
      </w:r>
      <w:proofErr w:type="spellStart"/>
      <w:r w:rsidR="00FA0898" w:rsidRPr="0087730B">
        <w:rPr>
          <w:rFonts w:cs="Arial"/>
        </w:rPr>
        <w:t>Immunol</w:t>
      </w:r>
      <w:proofErr w:type="spellEnd"/>
      <w:r w:rsidR="00FA0898">
        <w:rPr>
          <w:rFonts w:cs="Arial"/>
        </w:rPr>
        <w:t xml:space="preserve"> 2008</w:t>
      </w:r>
    </w:p>
    <w:p w:rsidR="00193C79" w:rsidRPr="00A6077D" w:rsidRDefault="00193C79" w:rsidP="00955378">
      <w:pPr>
        <w:rPr>
          <w:rFonts w:cs="Arial"/>
          <w:bCs/>
          <w:i/>
          <w:lang w:val="en-GB"/>
        </w:rPr>
      </w:pPr>
      <w:r>
        <w:rPr>
          <w:rFonts w:cs="Arial"/>
        </w:rPr>
        <w:t>10</w:t>
      </w:r>
      <w:r w:rsidRPr="0087730B">
        <w:rPr>
          <w:rFonts w:cs="Arial"/>
        </w:rPr>
        <w:t>.</w:t>
      </w:r>
      <w:r w:rsidRPr="0087730B">
        <w:rPr>
          <w:rFonts w:cs="Arial"/>
        </w:rPr>
        <w:tab/>
      </w:r>
      <w:hyperlink r:id="rId14" w:history="1">
        <w:proofErr w:type="spellStart"/>
        <w:r w:rsidR="00FA0898" w:rsidRPr="00A6077D">
          <w:rPr>
            <w:rStyle w:val="Hiperligao"/>
            <w:rFonts w:cs="Arial"/>
            <w:i w:val="0"/>
            <w:color w:val="auto"/>
            <w:sz w:val="20"/>
          </w:rPr>
          <w:t>Boguniewicz</w:t>
        </w:r>
        <w:proofErr w:type="spellEnd"/>
        <w:r w:rsidR="00FA0898" w:rsidRPr="00A6077D">
          <w:rPr>
            <w:rStyle w:val="Hiperligao"/>
            <w:rFonts w:cs="Arial"/>
            <w:i w:val="0"/>
            <w:color w:val="auto"/>
            <w:sz w:val="20"/>
          </w:rPr>
          <w:t xml:space="preserve"> M</w:t>
        </w:r>
      </w:hyperlink>
      <w:r w:rsidR="00FA0898" w:rsidRPr="00A6077D">
        <w:rPr>
          <w:rFonts w:cs="Arial"/>
          <w:i/>
        </w:rPr>
        <w:t xml:space="preserve">, </w:t>
      </w:r>
      <w:hyperlink r:id="rId15" w:history="1">
        <w:r w:rsidR="00FA0898" w:rsidRPr="00A6077D">
          <w:rPr>
            <w:rStyle w:val="Hiperligao"/>
            <w:rFonts w:cs="Arial"/>
            <w:i w:val="0"/>
            <w:color w:val="auto"/>
            <w:sz w:val="20"/>
          </w:rPr>
          <w:t>Leung DY</w:t>
        </w:r>
      </w:hyperlink>
      <w:r w:rsidR="00FA0898" w:rsidRPr="00A6077D">
        <w:rPr>
          <w:rFonts w:cs="Arial"/>
          <w:i/>
        </w:rPr>
        <w:t>.</w:t>
      </w:r>
      <w:r w:rsidR="00A6077D" w:rsidRPr="00A6077D">
        <w:rPr>
          <w:rFonts w:cs="Arial"/>
          <w:i/>
        </w:rPr>
        <w:t>.</w:t>
      </w:r>
      <w:r w:rsidR="00A6077D" w:rsidRPr="00A6077D">
        <w:rPr>
          <w:rFonts w:cs="Arial"/>
          <w:i/>
          <w:lang w:val="en-GB"/>
        </w:rPr>
        <w:t xml:space="preserve">; </w:t>
      </w:r>
      <w:proofErr w:type="gramStart"/>
      <w:r w:rsidR="00A6077D" w:rsidRPr="00A6077D">
        <w:rPr>
          <w:rFonts w:cs="Arial"/>
          <w:bCs/>
          <w:i/>
          <w:lang w:val="en-GB"/>
        </w:rPr>
        <w:t>Recent</w:t>
      </w:r>
      <w:proofErr w:type="gramEnd"/>
      <w:r w:rsidR="00A6077D" w:rsidRPr="00A6077D">
        <w:rPr>
          <w:rFonts w:cs="Arial"/>
          <w:bCs/>
          <w:i/>
          <w:lang w:val="en-GB"/>
        </w:rPr>
        <w:t xml:space="preserve"> insights into atopic dermatitis and implications for management of infectious complications.</w:t>
      </w:r>
      <w:r w:rsidR="00A6077D" w:rsidRPr="00A6077D">
        <w:rPr>
          <w:rFonts w:cs="Arial"/>
          <w:i/>
          <w:lang w:val="en-GB"/>
        </w:rPr>
        <w:t xml:space="preserve"> </w:t>
      </w:r>
      <w:hyperlink r:id="rId16" w:tooltip="The Journal of allergy and clinical immunology." w:history="1">
        <w:r w:rsidR="00A6077D" w:rsidRPr="00A6077D">
          <w:rPr>
            <w:rStyle w:val="Hiperligao"/>
            <w:rFonts w:cs="Arial"/>
            <w:i w:val="0"/>
            <w:color w:val="auto"/>
            <w:sz w:val="20"/>
            <w:lang w:val="en-GB"/>
          </w:rPr>
          <w:t xml:space="preserve">J Allergy </w:t>
        </w:r>
        <w:proofErr w:type="spellStart"/>
        <w:r w:rsidR="00A6077D" w:rsidRPr="00A6077D">
          <w:rPr>
            <w:rStyle w:val="Hiperligao"/>
            <w:rFonts w:cs="Arial"/>
            <w:i w:val="0"/>
            <w:color w:val="auto"/>
            <w:sz w:val="20"/>
            <w:lang w:val="en-GB"/>
          </w:rPr>
          <w:t>Clin</w:t>
        </w:r>
        <w:proofErr w:type="spellEnd"/>
        <w:r w:rsidR="00A6077D" w:rsidRPr="00A6077D">
          <w:rPr>
            <w:rStyle w:val="Hiperligao"/>
            <w:rFonts w:cs="Arial"/>
            <w:i w:val="0"/>
            <w:color w:val="auto"/>
            <w:sz w:val="20"/>
            <w:lang w:val="en-GB"/>
          </w:rPr>
          <w:t xml:space="preserve"> </w:t>
        </w:r>
        <w:proofErr w:type="spellStart"/>
        <w:r w:rsidR="00A6077D" w:rsidRPr="00A6077D">
          <w:rPr>
            <w:rStyle w:val="Hiperligao"/>
            <w:rFonts w:cs="Arial"/>
            <w:i w:val="0"/>
            <w:color w:val="auto"/>
            <w:sz w:val="20"/>
            <w:lang w:val="en-GB"/>
          </w:rPr>
          <w:t>Immunol</w:t>
        </w:r>
        <w:proofErr w:type="spellEnd"/>
        <w:r w:rsidR="00A6077D" w:rsidRPr="00A6077D">
          <w:rPr>
            <w:rStyle w:val="Hiperligao"/>
            <w:rFonts w:cs="Arial"/>
            <w:i w:val="0"/>
            <w:color w:val="auto"/>
            <w:sz w:val="20"/>
            <w:lang w:val="en-GB"/>
          </w:rPr>
          <w:t>.</w:t>
        </w:r>
      </w:hyperlink>
      <w:r w:rsidR="00A6077D" w:rsidRPr="00A6077D">
        <w:rPr>
          <w:rFonts w:cs="Arial"/>
          <w:i/>
          <w:lang w:val="en-GB"/>
        </w:rPr>
        <w:t xml:space="preserve"> 2010 Jan</w:t>
      </w:r>
      <w:proofErr w:type="gramStart"/>
      <w:r w:rsidR="00A6077D" w:rsidRPr="00A6077D">
        <w:rPr>
          <w:rFonts w:cs="Arial"/>
          <w:i/>
          <w:lang w:val="en-GB"/>
        </w:rPr>
        <w:t>;125</w:t>
      </w:r>
      <w:proofErr w:type="gramEnd"/>
      <w:r w:rsidR="00A6077D" w:rsidRPr="00A6077D">
        <w:rPr>
          <w:rFonts w:cs="Arial"/>
          <w:i/>
          <w:lang w:val="en-GB"/>
        </w:rPr>
        <w:t>(1):4-13</w:t>
      </w:r>
    </w:p>
    <w:p w:rsidR="00A6077D" w:rsidRPr="00A6077D" w:rsidRDefault="00193C79" w:rsidP="00A6077D">
      <w:pPr>
        <w:rPr>
          <w:rFonts w:cs="Arial"/>
          <w:bCs/>
          <w:i/>
          <w:lang w:val="en-GB"/>
        </w:rPr>
      </w:pPr>
      <w:r>
        <w:rPr>
          <w:rFonts w:cs="Arial"/>
        </w:rPr>
        <w:t>11</w:t>
      </w:r>
      <w:r w:rsidRPr="0087730B">
        <w:rPr>
          <w:rFonts w:cs="Arial"/>
        </w:rPr>
        <w:t>.</w:t>
      </w:r>
      <w:r w:rsidRPr="0087730B">
        <w:rPr>
          <w:rFonts w:cs="Arial"/>
        </w:rPr>
        <w:tab/>
      </w:r>
      <w:hyperlink r:id="rId17" w:history="1">
        <w:proofErr w:type="spellStart"/>
        <w:r w:rsidR="00A6077D" w:rsidRPr="00A6077D">
          <w:rPr>
            <w:rStyle w:val="Hiperligao"/>
            <w:rFonts w:cs="Arial"/>
            <w:i w:val="0"/>
            <w:color w:val="auto"/>
            <w:sz w:val="20"/>
            <w:lang w:val="en-GB"/>
          </w:rPr>
          <w:t>Bussmann</w:t>
        </w:r>
        <w:proofErr w:type="spellEnd"/>
        <w:r w:rsidR="00A6077D" w:rsidRPr="00A6077D">
          <w:rPr>
            <w:rStyle w:val="Hiperligao"/>
            <w:rFonts w:cs="Arial"/>
            <w:i w:val="0"/>
            <w:color w:val="auto"/>
            <w:sz w:val="20"/>
            <w:lang w:val="en-GB"/>
          </w:rPr>
          <w:t xml:space="preserve"> C</w:t>
        </w:r>
      </w:hyperlink>
      <w:r w:rsidR="00A6077D" w:rsidRPr="00A6077D">
        <w:rPr>
          <w:rFonts w:cs="Arial"/>
          <w:i/>
          <w:lang w:val="en-GB"/>
        </w:rPr>
        <w:t xml:space="preserve">, </w:t>
      </w:r>
      <w:hyperlink r:id="rId18" w:history="1">
        <w:proofErr w:type="spellStart"/>
        <w:r w:rsidR="00A6077D" w:rsidRPr="00A6077D">
          <w:rPr>
            <w:rStyle w:val="Hiperligao"/>
            <w:rFonts w:cs="Arial"/>
            <w:i w:val="0"/>
            <w:color w:val="auto"/>
            <w:sz w:val="20"/>
            <w:lang w:val="en-GB"/>
          </w:rPr>
          <w:t>Böckenhoff</w:t>
        </w:r>
        <w:proofErr w:type="spellEnd"/>
        <w:r w:rsidR="00A6077D" w:rsidRPr="00A6077D">
          <w:rPr>
            <w:rStyle w:val="Hiperligao"/>
            <w:rFonts w:cs="Arial"/>
            <w:i w:val="0"/>
            <w:color w:val="auto"/>
            <w:sz w:val="20"/>
            <w:lang w:val="en-GB"/>
          </w:rPr>
          <w:t xml:space="preserve"> A</w:t>
        </w:r>
      </w:hyperlink>
      <w:r w:rsidR="00A6077D" w:rsidRPr="00A6077D">
        <w:rPr>
          <w:rFonts w:cs="Arial"/>
          <w:i/>
          <w:lang w:val="en-GB"/>
        </w:rPr>
        <w:t xml:space="preserve">, </w:t>
      </w:r>
      <w:hyperlink r:id="rId19" w:history="1">
        <w:r w:rsidR="00A6077D" w:rsidRPr="00A6077D">
          <w:rPr>
            <w:rStyle w:val="Hiperligao"/>
            <w:rFonts w:cs="Arial"/>
            <w:i w:val="0"/>
            <w:color w:val="auto"/>
            <w:sz w:val="20"/>
            <w:lang w:val="en-GB"/>
          </w:rPr>
          <w:t>Henke H</w:t>
        </w:r>
      </w:hyperlink>
      <w:r w:rsidR="00A6077D" w:rsidRPr="00A6077D">
        <w:rPr>
          <w:rFonts w:cs="Arial"/>
          <w:i/>
          <w:lang w:val="en-GB"/>
        </w:rPr>
        <w:t xml:space="preserve">, </w:t>
      </w:r>
      <w:hyperlink r:id="rId20" w:history="1">
        <w:r w:rsidR="00A6077D" w:rsidRPr="00A6077D">
          <w:rPr>
            <w:rStyle w:val="Hiperligao"/>
            <w:rFonts w:cs="Arial"/>
            <w:i w:val="0"/>
            <w:color w:val="auto"/>
            <w:sz w:val="20"/>
            <w:lang w:val="en-GB"/>
          </w:rPr>
          <w:t>Werfel T</w:t>
        </w:r>
      </w:hyperlink>
      <w:r w:rsidR="00A6077D" w:rsidRPr="00A6077D">
        <w:rPr>
          <w:rFonts w:cs="Arial"/>
          <w:i/>
          <w:lang w:val="en-GB"/>
        </w:rPr>
        <w:t xml:space="preserve">, </w:t>
      </w:r>
      <w:hyperlink r:id="rId21" w:history="1">
        <w:r w:rsidR="00A6077D" w:rsidRPr="00A6077D">
          <w:rPr>
            <w:rStyle w:val="Hiperligao"/>
            <w:rFonts w:cs="Arial"/>
            <w:i w:val="0"/>
            <w:color w:val="auto"/>
            <w:sz w:val="20"/>
            <w:lang w:val="en-GB"/>
          </w:rPr>
          <w:t>Novak N</w:t>
        </w:r>
      </w:hyperlink>
      <w:r w:rsidR="00A6077D" w:rsidRPr="00A6077D">
        <w:rPr>
          <w:rFonts w:cs="Arial"/>
          <w:i/>
        </w:rPr>
        <w:t xml:space="preserve"> </w:t>
      </w:r>
      <w:r w:rsidR="00A6077D" w:rsidRPr="00A6077D">
        <w:rPr>
          <w:rFonts w:cs="Arial"/>
          <w:bCs/>
          <w:i/>
          <w:lang w:val="en-GB"/>
        </w:rPr>
        <w:t>Does allergen-specific immunotherapy represent a therapeutic option for patients with atopic dermatitis?</w:t>
      </w:r>
    </w:p>
    <w:p w:rsidR="00A6077D" w:rsidRPr="007506DD" w:rsidRDefault="004420B8" w:rsidP="00A6077D">
      <w:pPr>
        <w:rPr>
          <w:rFonts w:cs="Arial"/>
          <w:lang w:val="en-GB"/>
        </w:rPr>
      </w:pPr>
      <w:hyperlink r:id="rId22" w:tooltip="The Journal of allergy and clinical immunology." w:history="1">
        <w:r w:rsidR="00A6077D" w:rsidRPr="00A6077D">
          <w:rPr>
            <w:rStyle w:val="Hiperligao"/>
            <w:rFonts w:cs="Arial"/>
            <w:i w:val="0"/>
            <w:color w:val="auto"/>
            <w:sz w:val="20"/>
            <w:lang w:val="en-GB"/>
          </w:rPr>
          <w:t xml:space="preserve">J Allergy </w:t>
        </w:r>
        <w:proofErr w:type="spellStart"/>
        <w:r w:rsidR="00A6077D" w:rsidRPr="00A6077D">
          <w:rPr>
            <w:rStyle w:val="Hiperligao"/>
            <w:rFonts w:cs="Arial"/>
            <w:i w:val="0"/>
            <w:color w:val="auto"/>
            <w:sz w:val="20"/>
            <w:lang w:val="en-GB"/>
          </w:rPr>
          <w:t>Clin</w:t>
        </w:r>
        <w:proofErr w:type="spellEnd"/>
        <w:r w:rsidR="00A6077D" w:rsidRPr="00A6077D">
          <w:rPr>
            <w:rStyle w:val="Hiperligao"/>
            <w:rFonts w:cs="Arial"/>
            <w:i w:val="0"/>
            <w:color w:val="auto"/>
            <w:sz w:val="20"/>
            <w:lang w:val="en-GB"/>
          </w:rPr>
          <w:t xml:space="preserve"> </w:t>
        </w:r>
        <w:proofErr w:type="spellStart"/>
        <w:r w:rsidR="00A6077D" w:rsidRPr="00A6077D">
          <w:rPr>
            <w:rStyle w:val="Hiperligao"/>
            <w:rFonts w:cs="Arial"/>
            <w:i w:val="0"/>
            <w:color w:val="auto"/>
            <w:sz w:val="20"/>
            <w:lang w:val="en-GB"/>
          </w:rPr>
          <w:t>Immunol</w:t>
        </w:r>
        <w:proofErr w:type="spellEnd"/>
        <w:r w:rsidR="00A6077D" w:rsidRPr="00A6077D">
          <w:rPr>
            <w:rStyle w:val="Hiperligao"/>
            <w:rFonts w:cs="Arial"/>
            <w:i w:val="0"/>
            <w:color w:val="auto"/>
            <w:sz w:val="20"/>
            <w:lang w:val="en-GB"/>
          </w:rPr>
          <w:t>.</w:t>
        </w:r>
      </w:hyperlink>
      <w:r w:rsidR="00A6077D" w:rsidRPr="00A6077D">
        <w:rPr>
          <w:rFonts w:cs="Arial"/>
          <w:i/>
          <w:lang w:val="en-GB"/>
        </w:rPr>
        <w:t xml:space="preserve"> 2006 Dec</w:t>
      </w:r>
      <w:proofErr w:type="gramStart"/>
      <w:r w:rsidR="00A6077D" w:rsidRPr="00A6077D">
        <w:rPr>
          <w:rFonts w:cs="Arial"/>
          <w:i/>
          <w:lang w:val="en-GB"/>
        </w:rPr>
        <w:t>;118</w:t>
      </w:r>
      <w:proofErr w:type="gramEnd"/>
      <w:r w:rsidR="00A6077D" w:rsidRPr="00A6077D">
        <w:rPr>
          <w:rFonts w:cs="Arial"/>
          <w:i/>
          <w:lang w:val="en-GB"/>
        </w:rPr>
        <w:t>(6):1292-8</w:t>
      </w:r>
      <w:r w:rsidR="00A6077D" w:rsidRPr="007506DD">
        <w:rPr>
          <w:rFonts w:cs="Arial"/>
          <w:lang w:val="en-GB"/>
        </w:rPr>
        <w:t>.</w:t>
      </w:r>
    </w:p>
    <w:p w:rsidR="00193C79" w:rsidRPr="0087730B" w:rsidRDefault="00193C79" w:rsidP="00955378">
      <w:pPr>
        <w:rPr>
          <w:rFonts w:cs="Arial"/>
        </w:rPr>
        <w:sectPr w:rsidR="00193C79" w:rsidRPr="0087730B">
          <w:footerReference w:type="default" r:id="rId23"/>
          <w:endnotePr>
            <w:numFmt w:val="decimal"/>
          </w:endnotePr>
          <w:pgSz w:w="12240" w:h="15840" w:code="1"/>
          <w:pgMar w:top="1417" w:right="1701" w:bottom="1417" w:left="1701" w:header="1152" w:footer="864" w:gutter="0"/>
          <w:pgNumType w:start="1"/>
          <w:cols w:space="720"/>
          <w:noEndnote/>
          <w:docGrid w:linePitch="326"/>
        </w:sectPr>
      </w:pPr>
    </w:p>
    <w:p w:rsidR="006D1A22" w:rsidRPr="007C0CD3" w:rsidRDefault="006D1A22" w:rsidP="00B17375">
      <w:pPr>
        <w:pStyle w:val="Corpodetexto"/>
      </w:pPr>
    </w:p>
    <w:sectPr w:rsidR="006D1A22" w:rsidRPr="007C0CD3" w:rsidSect="00810265">
      <w:footerReference w:type="default" r:id="rId24"/>
      <w:headerReference w:type="first" r:id="rId25"/>
      <w:footerReference w:type="first" r:id="rId26"/>
      <w:endnotePr>
        <w:numFmt w:val="decimal"/>
      </w:endnotePr>
      <w:pgSz w:w="12240" w:h="15840" w:code="1"/>
      <w:pgMar w:top="1417" w:right="1701" w:bottom="1417" w:left="1701" w:header="1152" w:footer="86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ED2" w:rsidRDefault="006B0ED2">
      <w:r>
        <w:separator/>
      </w:r>
    </w:p>
  </w:endnote>
  <w:endnote w:type="continuationSeparator" w:id="0">
    <w:p w:rsidR="006B0ED2" w:rsidRDefault="006B0E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AGaramond-Regular">
    <w:altName w:val="Arial"/>
    <w:panose1 w:val="00000000000000000000"/>
    <w:charset w:val="4D"/>
    <w:family w:val="auto"/>
    <w:notTrueType/>
    <w:pitch w:val="default"/>
    <w:sig w:usb0="00000003" w:usb1="00000000" w:usb2="00000000" w:usb3="00000000" w:csb0="00000001" w:csb1="00000000"/>
  </w:font>
  <w:font w:name="AdvPSA35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FD" w:rsidRDefault="00AD5DF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75" w:rsidRDefault="00B17375">
    <w:pPr>
      <w:pStyle w:val="Rodap"/>
      <w:tabs>
        <w:tab w:val="clear" w:pos="4320"/>
        <w:tab w:val="clear" w:pos="8640"/>
      </w:tabs>
      <w:jc w:val="cen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75" w:rsidRDefault="00B17375">
    <w:pPr>
      <w:pStyle w:val="Rodap"/>
      <w:tabs>
        <w:tab w:val="clear" w:pos="4320"/>
        <w:tab w:val="clear" w:pos="8640"/>
        <w:tab w:val="right" w:leader="underscore" w:pos="9360"/>
      </w:tabs>
      <w:rPr>
        <w:sz w:val="18"/>
      </w:rPr>
    </w:pPr>
    <w:r>
      <w:rPr>
        <w:sz w:val="18"/>
      </w:rPr>
      <w:tab/>
    </w:r>
  </w:p>
  <w:p w:rsidR="00B17375" w:rsidRDefault="00B17375">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75" w:rsidRDefault="00B17375">
    <w:pPr>
      <w:pStyle w:val="Rodap"/>
      <w:tabs>
        <w:tab w:val="clear" w:pos="4320"/>
        <w:tab w:val="clear" w:pos="8640"/>
        <w:tab w:val="right" w:leader="underscore" w:pos="9360"/>
      </w:tabs>
      <w:rPr>
        <w:sz w:val="18"/>
      </w:rPr>
    </w:pPr>
    <w:r>
      <w:rPr>
        <w:sz w:val="18"/>
      </w:rPr>
      <w:tab/>
    </w:r>
  </w:p>
  <w:p w:rsidR="00B17375" w:rsidRDefault="004420B8">
    <w:pPr>
      <w:pStyle w:val="Rodap"/>
      <w:tabs>
        <w:tab w:val="clear" w:pos="4320"/>
        <w:tab w:val="clear" w:pos="8640"/>
      </w:tabs>
      <w:jc w:val="center"/>
      <w:rPr>
        <w:sz w:val="20"/>
      </w:rPr>
    </w:pPr>
    <w:r>
      <w:rPr>
        <w:rStyle w:val="Nmerodepgina"/>
        <w:sz w:val="20"/>
      </w:rPr>
      <w:fldChar w:fldCharType="begin"/>
    </w:r>
    <w:r w:rsidR="00B17375">
      <w:rPr>
        <w:rStyle w:val="Nmerodepgina"/>
        <w:sz w:val="20"/>
      </w:rPr>
      <w:instrText xml:space="preserve"> PAGE </w:instrText>
    </w:r>
    <w:r>
      <w:rPr>
        <w:rStyle w:val="Nmerodepgina"/>
        <w:sz w:val="20"/>
      </w:rPr>
      <w:fldChar w:fldCharType="separate"/>
    </w:r>
    <w:r w:rsidR="00AD5DFD">
      <w:rPr>
        <w:rStyle w:val="Nmerodepgina"/>
        <w:noProof/>
        <w:sz w:val="20"/>
      </w:rPr>
      <w:t>23</w:t>
    </w:r>
    <w:r>
      <w:rPr>
        <w:rStyle w:val="Nmerodepgina"/>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75" w:rsidRDefault="00B17375">
    <w:pPr>
      <w:pStyle w:val="Rodap"/>
      <w:tabs>
        <w:tab w:val="clear" w:pos="4320"/>
        <w:tab w:val="clear" w:pos="8640"/>
        <w:tab w:val="right" w:leader="underscore" w:pos="9360"/>
      </w:tabs>
      <w:rPr>
        <w:sz w:val="18"/>
      </w:rPr>
    </w:pPr>
    <w:r>
      <w:rPr>
        <w:sz w:val="18"/>
      </w:rPr>
      <w:tab/>
    </w:r>
  </w:p>
  <w:p w:rsidR="00B17375" w:rsidRDefault="004420B8">
    <w:pPr>
      <w:pStyle w:val="Rodap"/>
      <w:tabs>
        <w:tab w:val="clear" w:pos="4320"/>
        <w:tab w:val="clear" w:pos="8640"/>
      </w:tabs>
      <w:jc w:val="center"/>
      <w:rPr>
        <w:sz w:val="20"/>
      </w:rPr>
    </w:pPr>
    <w:r>
      <w:rPr>
        <w:rStyle w:val="Nmerodepgina"/>
        <w:sz w:val="20"/>
      </w:rPr>
      <w:fldChar w:fldCharType="begin"/>
    </w:r>
    <w:r w:rsidR="00B17375">
      <w:rPr>
        <w:rStyle w:val="Nmerodepgina"/>
        <w:sz w:val="20"/>
      </w:rPr>
      <w:instrText xml:space="preserve"> PAGE </w:instrText>
    </w:r>
    <w:r>
      <w:rPr>
        <w:rStyle w:val="Nmerodepgina"/>
        <w:sz w:val="20"/>
      </w:rPr>
      <w:fldChar w:fldCharType="separate"/>
    </w:r>
    <w:r w:rsidR="00AD5DFD">
      <w:rPr>
        <w:rStyle w:val="Nmerodepgina"/>
        <w:noProof/>
        <w:sz w:val="20"/>
      </w:rPr>
      <w:t>24</w:t>
    </w:r>
    <w:r>
      <w:rPr>
        <w:rStyle w:val="Nmerodepgina"/>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75" w:rsidRDefault="00B17375">
    <w:pPr>
      <w:pStyle w:val="Rodap"/>
      <w:tabs>
        <w:tab w:val="clear" w:pos="4320"/>
        <w:tab w:val="clear" w:pos="8640"/>
        <w:tab w:val="right" w:leader="underscore" w:pos="9360"/>
      </w:tabs>
      <w:rPr>
        <w:sz w:val="18"/>
      </w:rPr>
    </w:pPr>
    <w:r>
      <w:rPr>
        <w:sz w:val="18"/>
      </w:rPr>
      <w:tab/>
    </w:r>
  </w:p>
  <w:p w:rsidR="00B17375" w:rsidRDefault="004420B8">
    <w:pPr>
      <w:pStyle w:val="Rodap"/>
      <w:tabs>
        <w:tab w:val="clear" w:pos="4320"/>
        <w:tab w:val="clear" w:pos="8640"/>
      </w:tabs>
      <w:jc w:val="center"/>
      <w:rPr>
        <w:sz w:val="20"/>
      </w:rPr>
    </w:pPr>
    <w:r>
      <w:rPr>
        <w:rStyle w:val="Nmerodepgina"/>
        <w:sz w:val="20"/>
      </w:rPr>
      <w:fldChar w:fldCharType="begin"/>
    </w:r>
    <w:r w:rsidR="00B17375">
      <w:rPr>
        <w:rStyle w:val="Nmerodepgina"/>
        <w:sz w:val="20"/>
      </w:rPr>
      <w:instrText xml:space="preserve"> PAGE </w:instrText>
    </w:r>
    <w:r>
      <w:rPr>
        <w:rStyle w:val="Nmerodepgina"/>
        <w:sz w:val="20"/>
      </w:rPr>
      <w:fldChar w:fldCharType="separate"/>
    </w:r>
    <w:r w:rsidR="00B17375">
      <w:rPr>
        <w:rStyle w:val="Nmerodepgina"/>
        <w:noProof/>
        <w:sz w:val="20"/>
      </w:rPr>
      <w:t>47</w:t>
    </w:r>
    <w:r>
      <w:rPr>
        <w:rStyle w:val="Nmerodepgin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ED2" w:rsidRDefault="006B0ED2">
      <w:r>
        <w:separator/>
      </w:r>
    </w:p>
  </w:footnote>
  <w:footnote w:type="continuationSeparator" w:id="0">
    <w:p w:rsidR="006B0ED2" w:rsidRDefault="006B0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FD" w:rsidRDefault="00AD5DF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75" w:rsidRPr="00116698" w:rsidRDefault="00B17375" w:rsidP="00116698">
    <w:pPr>
      <w:tabs>
        <w:tab w:val="right" w:leader="underscore" w:pos="9360"/>
      </w:tabs>
      <w:spacing w:line="240" w:lineRule="auto"/>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FD" w:rsidRDefault="00AD5DFD">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75" w:rsidRDefault="00B17375">
    <w:pPr>
      <w:tabs>
        <w:tab w:val="right" w:pos="9360"/>
      </w:tabs>
      <w:spacing w:line="240" w:lineRule="auto"/>
      <w:rPr>
        <w:sz w:val="18"/>
      </w:rPr>
    </w:pPr>
    <w:r>
      <w:rPr>
        <w:sz w:val="18"/>
      </w:rPr>
      <w:t>NIDCR Interventional Protocol Template</w:t>
    </w:r>
    <w:r>
      <w:rPr>
        <w:sz w:val="18"/>
      </w:rPr>
      <w:tab/>
      <w:t>Version 2.0</w:t>
    </w:r>
  </w:p>
  <w:p w:rsidR="00B17375" w:rsidRDefault="00B17375">
    <w:pPr>
      <w:tabs>
        <w:tab w:val="right" w:pos="9360"/>
      </w:tabs>
      <w:spacing w:line="240" w:lineRule="auto"/>
      <w:rPr>
        <w:sz w:val="18"/>
      </w:rPr>
    </w:pPr>
    <w:r>
      <w:rPr>
        <w:sz w:val="18"/>
      </w:rPr>
      <w:tab/>
      <w:t>28 April 2005</w:t>
    </w:r>
  </w:p>
  <w:p w:rsidR="00B17375" w:rsidRDefault="00B17375">
    <w:pPr>
      <w:tabs>
        <w:tab w:val="right" w:leader="underscore" w:pos="9360"/>
      </w:tabs>
      <w:spacing w:line="240" w:lineRule="auto"/>
      <w:rPr>
        <w:sz w:val="18"/>
      </w:rPr>
    </w:pPr>
    <w:r>
      <w:rPr>
        <w:sz w:val="18"/>
      </w:rPr>
      <w:tab/>
    </w:r>
  </w:p>
  <w:p w:rsidR="00B17375" w:rsidRDefault="00B17375">
    <w:pP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881F5E"/>
    <w:lvl w:ilvl="0">
      <w:start w:val="1"/>
      <w:numFmt w:val="decimal"/>
      <w:lvlText w:val="%1."/>
      <w:lvlJc w:val="left"/>
      <w:pPr>
        <w:tabs>
          <w:tab w:val="num" w:pos="1492"/>
        </w:tabs>
        <w:ind w:left="1492" w:hanging="360"/>
      </w:pPr>
    </w:lvl>
  </w:abstractNum>
  <w:abstractNum w:abstractNumId="1">
    <w:nsid w:val="FFFFFF7D"/>
    <w:multiLevelType w:val="singleLevel"/>
    <w:tmpl w:val="98C6767E"/>
    <w:lvl w:ilvl="0">
      <w:start w:val="1"/>
      <w:numFmt w:val="decimal"/>
      <w:lvlText w:val="%1."/>
      <w:lvlJc w:val="left"/>
      <w:pPr>
        <w:tabs>
          <w:tab w:val="num" w:pos="1209"/>
        </w:tabs>
        <w:ind w:left="1209" w:hanging="360"/>
      </w:pPr>
    </w:lvl>
  </w:abstractNum>
  <w:abstractNum w:abstractNumId="2">
    <w:nsid w:val="FFFFFF7E"/>
    <w:multiLevelType w:val="singleLevel"/>
    <w:tmpl w:val="E1D0A44C"/>
    <w:lvl w:ilvl="0">
      <w:start w:val="1"/>
      <w:numFmt w:val="decimal"/>
      <w:lvlText w:val="%1."/>
      <w:lvlJc w:val="left"/>
      <w:pPr>
        <w:tabs>
          <w:tab w:val="num" w:pos="926"/>
        </w:tabs>
        <w:ind w:left="926" w:hanging="360"/>
      </w:pPr>
    </w:lvl>
  </w:abstractNum>
  <w:abstractNum w:abstractNumId="3">
    <w:nsid w:val="FFFFFF7F"/>
    <w:multiLevelType w:val="singleLevel"/>
    <w:tmpl w:val="03F2AB38"/>
    <w:lvl w:ilvl="0">
      <w:start w:val="1"/>
      <w:numFmt w:val="decimal"/>
      <w:lvlText w:val="%1."/>
      <w:lvlJc w:val="left"/>
      <w:pPr>
        <w:tabs>
          <w:tab w:val="num" w:pos="643"/>
        </w:tabs>
        <w:ind w:left="643" w:hanging="360"/>
      </w:pPr>
    </w:lvl>
  </w:abstractNum>
  <w:abstractNum w:abstractNumId="4">
    <w:nsid w:val="FFFFFF80"/>
    <w:multiLevelType w:val="singleLevel"/>
    <w:tmpl w:val="49A014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183D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2599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FE26A70A"/>
    <w:lvl w:ilvl="0">
      <w:start w:val="1"/>
      <w:numFmt w:val="decimal"/>
      <w:lvlText w:val="%1."/>
      <w:lvlJc w:val="left"/>
      <w:pPr>
        <w:tabs>
          <w:tab w:val="num" w:pos="360"/>
        </w:tabs>
        <w:ind w:left="360" w:hanging="360"/>
      </w:pPr>
    </w:lvl>
  </w:abstractNum>
  <w:abstractNum w:abstractNumId="8">
    <w:nsid w:val="FFFFFF89"/>
    <w:multiLevelType w:val="singleLevel"/>
    <w:tmpl w:val="FA120EE8"/>
    <w:lvl w:ilvl="0">
      <w:start w:val="1"/>
      <w:numFmt w:val="bullet"/>
      <w:lvlText w:val=""/>
      <w:lvlJc w:val="left"/>
      <w:pPr>
        <w:tabs>
          <w:tab w:val="num" w:pos="360"/>
        </w:tabs>
        <w:ind w:left="360" w:hanging="360"/>
      </w:pPr>
      <w:rPr>
        <w:rFonts w:ascii="Symbol" w:hAnsi="Symbol" w:hint="default"/>
      </w:rPr>
    </w:lvl>
  </w:abstractNum>
  <w:abstractNum w:abstractNumId="9">
    <w:nsid w:val="039D3E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3DE0589"/>
    <w:multiLevelType w:val="hybridMultilevel"/>
    <w:tmpl w:val="0756C67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1">
    <w:nsid w:val="06551B0C"/>
    <w:multiLevelType w:val="singleLevel"/>
    <w:tmpl w:val="BED6B2FE"/>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12">
    <w:nsid w:val="07561EF2"/>
    <w:multiLevelType w:val="hybridMultilevel"/>
    <w:tmpl w:val="A718B4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09AD6433"/>
    <w:multiLevelType w:val="multilevel"/>
    <w:tmpl w:val="307A1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F184F15"/>
    <w:multiLevelType w:val="hybridMultilevel"/>
    <w:tmpl w:val="22823C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10111A5C"/>
    <w:multiLevelType w:val="hybridMultilevel"/>
    <w:tmpl w:val="C3947E20"/>
    <w:lvl w:ilvl="0" w:tplc="3A80B59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EA31DD"/>
    <w:multiLevelType w:val="multilevel"/>
    <w:tmpl w:val="5A2801BC"/>
    <w:lvl w:ilvl="0">
      <w:start w:val="2"/>
      <w:numFmt w:val="decimal"/>
      <w:lvlText w:val="%1"/>
      <w:lvlJc w:val="left"/>
      <w:pPr>
        <w:ind w:left="555" w:hanging="555"/>
      </w:pPr>
      <w:rPr>
        <w:rFonts w:hint="default"/>
      </w:rPr>
    </w:lvl>
    <w:lvl w:ilvl="1">
      <w:start w:val="3"/>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19935234"/>
    <w:multiLevelType w:val="hybridMultilevel"/>
    <w:tmpl w:val="48FAEC0C"/>
    <w:lvl w:ilvl="0" w:tplc="10C01402">
      <w:start w:val="1"/>
      <w:numFmt w:val="bullet"/>
      <w:lvlText w:val=""/>
      <w:lvlJc w:val="left"/>
      <w:pPr>
        <w:tabs>
          <w:tab w:val="num" w:pos="792"/>
        </w:tabs>
        <w:ind w:left="792" w:hanging="432"/>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8077D0"/>
    <w:multiLevelType w:val="hybridMultilevel"/>
    <w:tmpl w:val="DB6C7CC8"/>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9">
    <w:nsid w:val="204771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F51B3C"/>
    <w:multiLevelType w:val="singleLevel"/>
    <w:tmpl w:val="716EE33C"/>
    <w:lvl w:ilvl="0">
      <w:start w:val="1"/>
      <w:numFmt w:val="decimal"/>
      <w:lvlText w:val="%1."/>
      <w:lvlJc w:val="left"/>
      <w:pPr>
        <w:tabs>
          <w:tab w:val="num" w:pos="360"/>
        </w:tabs>
        <w:ind w:left="360" w:hanging="360"/>
      </w:pPr>
      <w:rPr>
        <w:rFonts w:ascii="Arial" w:hAnsi="Arial" w:hint="default"/>
        <w:sz w:val="22"/>
      </w:rPr>
    </w:lvl>
  </w:abstractNum>
  <w:abstractNum w:abstractNumId="21">
    <w:nsid w:val="27A80168"/>
    <w:multiLevelType w:val="multilevel"/>
    <w:tmpl w:val="42B694B4"/>
    <w:styleLink w:val="Style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42A695B"/>
    <w:multiLevelType w:val="multilevel"/>
    <w:tmpl w:val="4398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154301"/>
    <w:multiLevelType w:val="multilevel"/>
    <w:tmpl w:val="76AE87C2"/>
    <w:lvl w:ilvl="0">
      <w:start w:val="8"/>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3B712F58"/>
    <w:multiLevelType w:val="singleLevel"/>
    <w:tmpl w:val="E2D487A6"/>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5">
    <w:nsid w:val="43607AAC"/>
    <w:multiLevelType w:val="hybridMultilevel"/>
    <w:tmpl w:val="7FEE47DC"/>
    <w:lvl w:ilvl="0" w:tplc="D86434C2">
      <w:start w:val="1"/>
      <w:numFmt w:val="decimal"/>
      <w:lvlText w:val="%1"/>
      <w:lvlJc w:val="left"/>
      <w:pPr>
        <w:ind w:left="1440" w:hanging="360"/>
      </w:pPr>
      <w:rPr>
        <w:rFonts w:ascii="Arial" w:hAnsi="Arial" w:hint="default"/>
        <w:b/>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4302C4E"/>
    <w:multiLevelType w:val="multilevel"/>
    <w:tmpl w:val="2BB62D00"/>
    <w:lvl w:ilvl="0">
      <w:start w:val="1"/>
      <w:numFmt w:val="decimal"/>
      <w:lvlText w:val="SECTION %1:"/>
      <w:lvlJc w:val="left"/>
      <w:pPr>
        <w:tabs>
          <w:tab w:val="num" w:pos="1800"/>
        </w:tabs>
        <w:ind w:left="0" w:firstLine="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503A068A"/>
    <w:multiLevelType w:val="singleLevel"/>
    <w:tmpl w:val="8C227F40"/>
    <w:lvl w:ilvl="0">
      <w:start w:val="1"/>
      <w:numFmt w:val="bullet"/>
      <w:lvlText w:val=""/>
      <w:lvlJc w:val="left"/>
      <w:pPr>
        <w:tabs>
          <w:tab w:val="num" w:pos="1872"/>
        </w:tabs>
        <w:ind w:left="1872" w:hanging="432"/>
      </w:pPr>
      <w:rPr>
        <w:rFonts w:ascii="Symbol" w:hAnsi="Symbol" w:hint="default"/>
        <w:b w:val="0"/>
        <w:i w:val="0"/>
        <w:sz w:val="22"/>
      </w:rPr>
    </w:lvl>
  </w:abstractNum>
  <w:abstractNum w:abstractNumId="28">
    <w:nsid w:val="54021A0F"/>
    <w:multiLevelType w:val="hybridMultilevel"/>
    <w:tmpl w:val="D9F08034"/>
    <w:lvl w:ilvl="0" w:tplc="EBDAA74C">
      <w:start w:val="1"/>
      <w:numFmt w:val="decimal"/>
      <w:lvlText w:val="%1"/>
      <w:lvlJc w:val="left"/>
      <w:pPr>
        <w:ind w:left="36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34938"/>
    <w:multiLevelType w:val="hybridMultilevel"/>
    <w:tmpl w:val="60D07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A646487"/>
    <w:multiLevelType w:val="singleLevel"/>
    <w:tmpl w:val="842608DA"/>
    <w:lvl w:ilvl="0">
      <w:start w:val="1"/>
      <w:numFmt w:val="bullet"/>
      <w:lvlText w:val=""/>
      <w:lvlJc w:val="left"/>
      <w:pPr>
        <w:tabs>
          <w:tab w:val="num" w:pos="360"/>
        </w:tabs>
        <w:ind w:left="360" w:hanging="360"/>
      </w:pPr>
      <w:rPr>
        <w:rFonts w:ascii="Symbol" w:hAnsi="Symbol" w:hint="default"/>
      </w:rPr>
    </w:lvl>
  </w:abstractNum>
  <w:abstractNum w:abstractNumId="31">
    <w:nsid w:val="5BF6271F"/>
    <w:multiLevelType w:val="hybridMultilevel"/>
    <w:tmpl w:val="378C79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5F866970"/>
    <w:multiLevelType w:val="hybridMultilevel"/>
    <w:tmpl w:val="4D6EEA9E"/>
    <w:lvl w:ilvl="0" w:tplc="3A80B59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E309AD"/>
    <w:multiLevelType w:val="singleLevel"/>
    <w:tmpl w:val="AD0AE710"/>
    <w:lvl w:ilvl="0">
      <w:start w:val="1"/>
      <w:numFmt w:val="decimal"/>
      <w:lvlText w:val="%1."/>
      <w:lvlJc w:val="left"/>
      <w:pPr>
        <w:tabs>
          <w:tab w:val="num" w:pos="907"/>
        </w:tabs>
        <w:ind w:left="907" w:hanging="360"/>
      </w:pPr>
      <w:rPr>
        <w:rFonts w:ascii="Arial" w:hAnsi="Arial" w:hint="default"/>
        <w:b w:val="0"/>
        <w:i w:val="0"/>
        <w:sz w:val="22"/>
      </w:rPr>
    </w:lvl>
  </w:abstractNum>
  <w:abstractNum w:abstractNumId="34">
    <w:nsid w:val="6B9F0B3F"/>
    <w:multiLevelType w:val="hybridMultilevel"/>
    <w:tmpl w:val="6952D570"/>
    <w:lvl w:ilvl="0" w:tplc="7B328D14">
      <w:start w:val="1"/>
      <w:numFmt w:val="bullet"/>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C6BE8"/>
    <w:multiLevelType w:val="multilevel"/>
    <w:tmpl w:val="CEA4293A"/>
    <w:lvl w:ilvl="0">
      <w:start w:val="2"/>
      <w:numFmt w:val="decimal"/>
      <w:lvlText w:val="%1"/>
      <w:lvlJc w:val="left"/>
      <w:pPr>
        <w:ind w:left="555" w:hanging="55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0B52DE4"/>
    <w:multiLevelType w:val="hybridMultilevel"/>
    <w:tmpl w:val="807A4A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Verdana"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Verdana"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Verdana" w:hint="default"/>
      </w:rPr>
    </w:lvl>
    <w:lvl w:ilvl="8" w:tplc="08160005" w:tentative="1">
      <w:start w:val="1"/>
      <w:numFmt w:val="bullet"/>
      <w:lvlText w:val=""/>
      <w:lvlJc w:val="left"/>
      <w:pPr>
        <w:ind w:left="6480" w:hanging="360"/>
      </w:pPr>
      <w:rPr>
        <w:rFonts w:ascii="Wingdings" w:hAnsi="Wingdings" w:hint="default"/>
      </w:rPr>
    </w:lvl>
  </w:abstractNum>
  <w:abstractNum w:abstractNumId="37">
    <w:nsid w:val="76921B32"/>
    <w:multiLevelType w:val="hybridMultilevel"/>
    <w:tmpl w:val="F0E2BE7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nsid w:val="7C22059E"/>
    <w:multiLevelType w:val="multilevel"/>
    <w:tmpl w:val="491C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4"/>
  </w:num>
  <w:num w:numId="3">
    <w:abstractNumId w:val="11"/>
  </w:num>
  <w:num w:numId="4">
    <w:abstractNumId w:val="30"/>
  </w:num>
  <w:num w:numId="5">
    <w:abstractNumId w:val="33"/>
  </w:num>
  <w:num w:numId="6">
    <w:abstractNumId w:val="24"/>
  </w:num>
  <w:num w:numId="7">
    <w:abstractNumId w:val="20"/>
  </w:num>
  <w:num w:numId="8">
    <w:abstractNumId w:val="26"/>
  </w:num>
  <w:num w:numId="9">
    <w:abstractNumId w:val="17"/>
  </w:num>
  <w:num w:numId="10">
    <w:abstractNumId w:val="29"/>
  </w:num>
  <w:num w:numId="11">
    <w:abstractNumId w:val="9"/>
  </w:num>
  <w:num w:numId="12">
    <w:abstractNumId w:val="25"/>
  </w:num>
  <w:num w:numId="13">
    <w:abstractNumId w:val="19"/>
  </w:num>
  <w:num w:numId="14">
    <w:abstractNumId w:val="21"/>
  </w:num>
  <w:num w:numId="15">
    <w:abstractNumId w:val="28"/>
  </w:num>
  <w:num w:numId="16">
    <w:abstractNumId w:val="13"/>
  </w:num>
  <w:num w:numId="17">
    <w:abstractNumId w:val="23"/>
  </w:num>
  <w:num w:numId="18">
    <w:abstractNumId w:val="16"/>
  </w:num>
  <w:num w:numId="19">
    <w:abstractNumId w:val="36"/>
  </w:num>
  <w:num w:numId="20">
    <w:abstractNumId w:val="35"/>
  </w:num>
  <w:num w:numId="21">
    <w:abstractNumId w:val="11"/>
  </w:num>
  <w:num w:numId="22">
    <w:abstractNumId w:val="22"/>
  </w:num>
  <w:num w:numId="23">
    <w:abstractNumId w:val="38"/>
  </w:num>
  <w:num w:numId="24">
    <w:abstractNumId w:val="32"/>
  </w:num>
  <w:num w:numId="25">
    <w:abstractNumId w:val="15"/>
  </w:num>
  <w:num w:numId="26">
    <w:abstractNumId w:val="8"/>
  </w:num>
  <w:num w:numId="27">
    <w:abstractNumId w:val="6"/>
  </w:num>
  <w:num w:numId="28">
    <w:abstractNumId w:val="5"/>
  </w:num>
  <w:num w:numId="29">
    <w:abstractNumId w:val="4"/>
  </w:num>
  <w:num w:numId="30">
    <w:abstractNumId w:val="7"/>
  </w:num>
  <w:num w:numId="31">
    <w:abstractNumId w:val="3"/>
  </w:num>
  <w:num w:numId="32">
    <w:abstractNumId w:val="2"/>
  </w:num>
  <w:num w:numId="33">
    <w:abstractNumId w:val="1"/>
  </w:num>
  <w:num w:numId="34">
    <w:abstractNumId w:val="0"/>
  </w:num>
  <w:num w:numId="35">
    <w:abstractNumId w:val="14"/>
  </w:num>
  <w:num w:numId="36">
    <w:abstractNumId w:val="12"/>
  </w:num>
  <w:num w:numId="37">
    <w:abstractNumId w:val="31"/>
  </w:num>
  <w:num w:numId="38">
    <w:abstractNumId w:val="18"/>
  </w:num>
  <w:num w:numId="39">
    <w:abstractNumId w:val="10"/>
  </w:num>
  <w:num w:numId="40">
    <w:abstractNumId w:val="3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activeWritingStyle w:appName="MSWord" w:lang="en-US" w:vendorID="8" w:dllVersion="513" w:checkStyle="1"/>
  <w:activeWritingStyle w:appName="MSWord" w:lang="pt-PT" w:vendorID="13" w:dllVersion="513" w:checkStyle="1"/>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pos w:val="sectEnd"/>
    <w:numFmt w:val="decimal"/>
    <w:endnote w:id="-1"/>
    <w:endnote w:id="0"/>
  </w:endnotePr>
  <w:compat/>
  <w:docVars>
    <w:docVar w:name="EN.Libraries" w:val="冀Α膠۪膠۪ٸׅꈀ٬⨘۪"/>
  </w:docVars>
  <w:rsids>
    <w:rsidRoot w:val="00726044"/>
    <w:rsid w:val="00007808"/>
    <w:rsid w:val="00010F1A"/>
    <w:rsid w:val="000168BE"/>
    <w:rsid w:val="00033B3A"/>
    <w:rsid w:val="000374B1"/>
    <w:rsid w:val="00041629"/>
    <w:rsid w:val="0004221C"/>
    <w:rsid w:val="00046FC7"/>
    <w:rsid w:val="00056D2A"/>
    <w:rsid w:val="000620B5"/>
    <w:rsid w:val="00067347"/>
    <w:rsid w:val="00071EA9"/>
    <w:rsid w:val="000742EE"/>
    <w:rsid w:val="000848BF"/>
    <w:rsid w:val="00094AD5"/>
    <w:rsid w:val="00095C64"/>
    <w:rsid w:val="0009767C"/>
    <w:rsid w:val="000B3E0B"/>
    <w:rsid w:val="000B7F97"/>
    <w:rsid w:val="000C440A"/>
    <w:rsid w:val="000D78C1"/>
    <w:rsid w:val="000D7BC9"/>
    <w:rsid w:val="000E5AEF"/>
    <w:rsid w:val="000E66F1"/>
    <w:rsid w:val="000F21F4"/>
    <w:rsid w:val="000F2B30"/>
    <w:rsid w:val="000F3369"/>
    <w:rsid w:val="000F59E9"/>
    <w:rsid w:val="000F5BE9"/>
    <w:rsid w:val="001015F0"/>
    <w:rsid w:val="001017E8"/>
    <w:rsid w:val="00102862"/>
    <w:rsid w:val="00107DEB"/>
    <w:rsid w:val="00113A93"/>
    <w:rsid w:val="00116698"/>
    <w:rsid w:val="0012667D"/>
    <w:rsid w:val="00131843"/>
    <w:rsid w:val="00132D54"/>
    <w:rsid w:val="001539AD"/>
    <w:rsid w:val="00164353"/>
    <w:rsid w:val="00170640"/>
    <w:rsid w:val="00175F7D"/>
    <w:rsid w:val="00183359"/>
    <w:rsid w:val="0018352F"/>
    <w:rsid w:val="0018463D"/>
    <w:rsid w:val="00187ECA"/>
    <w:rsid w:val="00192339"/>
    <w:rsid w:val="00193C79"/>
    <w:rsid w:val="00196E64"/>
    <w:rsid w:val="001A16B6"/>
    <w:rsid w:val="001A24BD"/>
    <w:rsid w:val="001A4867"/>
    <w:rsid w:val="001B16C6"/>
    <w:rsid w:val="001B4094"/>
    <w:rsid w:val="001B6382"/>
    <w:rsid w:val="001B7DEE"/>
    <w:rsid w:val="001B7E97"/>
    <w:rsid w:val="001C1EA1"/>
    <w:rsid w:val="001C453F"/>
    <w:rsid w:val="001D1ABA"/>
    <w:rsid w:val="001D2AD7"/>
    <w:rsid w:val="001D2D84"/>
    <w:rsid w:val="001D3C84"/>
    <w:rsid w:val="001D4118"/>
    <w:rsid w:val="001E0179"/>
    <w:rsid w:val="001E037D"/>
    <w:rsid w:val="001E4527"/>
    <w:rsid w:val="001E51CA"/>
    <w:rsid w:val="001F3D67"/>
    <w:rsid w:val="001F5216"/>
    <w:rsid w:val="001F5EAC"/>
    <w:rsid w:val="00200045"/>
    <w:rsid w:val="00201B9A"/>
    <w:rsid w:val="00210349"/>
    <w:rsid w:val="00211678"/>
    <w:rsid w:val="00214EC0"/>
    <w:rsid w:val="00223304"/>
    <w:rsid w:val="0025400E"/>
    <w:rsid w:val="00254144"/>
    <w:rsid w:val="0026118A"/>
    <w:rsid w:val="002734B6"/>
    <w:rsid w:val="00295811"/>
    <w:rsid w:val="00296747"/>
    <w:rsid w:val="002A7E32"/>
    <w:rsid w:val="002B127C"/>
    <w:rsid w:val="002B77CC"/>
    <w:rsid w:val="002D5767"/>
    <w:rsid w:val="002E0B38"/>
    <w:rsid w:val="002E7144"/>
    <w:rsid w:val="002F0E0F"/>
    <w:rsid w:val="002F237A"/>
    <w:rsid w:val="002F4931"/>
    <w:rsid w:val="0030060F"/>
    <w:rsid w:val="00300B60"/>
    <w:rsid w:val="00302E9C"/>
    <w:rsid w:val="003040EE"/>
    <w:rsid w:val="00305000"/>
    <w:rsid w:val="00311903"/>
    <w:rsid w:val="003121DA"/>
    <w:rsid w:val="00314750"/>
    <w:rsid w:val="003235EB"/>
    <w:rsid w:val="003240C9"/>
    <w:rsid w:val="0033002F"/>
    <w:rsid w:val="0033441C"/>
    <w:rsid w:val="003371B6"/>
    <w:rsid w:val="00344CED"/>
    <w:rsid w:val="00346B54"/>
    <w:rsid w:val="00354C7A"/>
    <w:rsid w:val="00360BB3"/>
    <w:rsid w:val="00360DB8"/>
    <w:rsid w:val="003647A4"/>
    <w:rsid w:val="003656D8"/>
    <w:rsid w:val="00366F37"/>
    <w:rsid w:val="00377F57"/>
    <w:rsid w:val="00384C71"/>
    <w:rsid w:val="003853CD"/>
    <w:rsid w:val="00394BA3"/>
    <w:rsid w:val="003A1DCC"/>
    <w:rsid w:val="003A32DB"/>
    <w:rsid w:val="003C559C"/>
    <w:rsid w:val="003D0BA4"/>
    <w:rsid w:val="003D2FF0"/>
    <w:rsid w:val="003E774C"/>
    <w:rsid w:val="00401403"/>
    <w:rsid w:val="00401C57"/>
    <w:rsid w:val="00403A0E"/>
    <w:rsid w:val="00426922"/>
    <w:rsid w:val="0043185B"/>
    <w:rsid w:val="0043414B"/>
    <w:rsid w:val="0044134B"/>
    <w:rsid w:val="004420B8"/>
    <w:rsid w:val="004445D9"/>
    <w:rsid w:val="004473ED"/>
    <w:rsid w:val="004501BD"/>
    <w:rsid w:val="00451CB2"/>
    <w:rsid w:val="00453A9E"/>
    <w:rsid w:val="00467088"/>
    <w:rsid w:val="004741FF"/>
    <w:rsid w:val="00483217"/>
    <w:rsid w:val="004869CC"/>
    <w:rsid w:val="00490B8B"/>
    <w:rsid w:val="004913AA"/>
    <w:rsid w:val="00491911"/>
    <w:rsid w:val="00493E65"/>
    <w:rsid w:val="00495BA9"/>
    <w:rsid w:val="004A1BF6"/>
    <w:rsid w:val="004A556C"/>
    <w:rsid w:val="004B23DB"/>
    <w:rsid w:val="004C30E9"/>
    <w:rsid w:val="004C548C"/>
    <w:rsid w:val="004C6B2C"/>
    <w:rsid w:val="004C7585"/>
    <w:rsid w:val="004D0358"/>
    <w:rsid w:val="004D056F"/>
    <w:rsid w:val="004D2075"/>
    <w:rsid w:val="004E07F0"/>
    <w:rsid w:val="004E3581"/>
    <w:rsid w:val="004E38ED"/>
    <w:rsid w:val="004E6D87"/>
    <w:rsid w:val="004F0FB6"/>
    <w:rsid w:val="004F2263"/>
    <w:rsid w:val="004F2E66"/>
    <w:rsid w:val="005014ED"/>
    <w:rsid w:val="00505DA4"/>
    <w:rsid w:val="00511233"/>
    <w:rsid w:val="00511ECE"/>
    <w:rsid w:val="005144CF"/>
    <w:rsid w:val="00514DF8"/>
    <w:rsid w:val="00523CE7"/>
    <w:rsid w:val="005259DD"/>
    <w:rsid w:val="005337F4"/>
    <w:rsid w:val="00540716"/>
    <w:rsid w:val="00550ECD"/>
    <w:rsid w:val="0055135D"/>
    <w:rsid w:val="00571417"/>
    <w:rsid w:val="00574BAA"/>
    <w:rsid w:val="00577A1F"/>
    <w:rsid w:val="0058027F"/>
    <w:rsid w:val="00581989"/>
    <w:rsid w:val="00591BE7"/>
    <w:rsid w:val="00591FE4"/>
    <w:rsid w:val="00595B77"/>
    <w:rsid w:val="005A2C22"/>
    <w:rsid w:val="005A3123"/>
    <w:rsid w:val="005A42D6"/>
    <w:rsid w:val="005C03BE"/>
    <w:rsid w:val="005C7AD0"/>
    <w:rsid w:val="005D0386"/>
    <w:rsid w:val="005D594C"/>
    <w:rsid w:val="005F359F"/>
    <w:rsid w:val="005F3D82"/>
    <w:rsid w:val="00604AF6"/>
    <w:rsid w:val="00613AAE"/>
    <w:rsid w:val="00614568"/>
    <w:rsid w:val="00617B90"/>
    <w:rsid w:val="00622789"/>
    <w:rsid w:val="00630FBD"/>
    <w:rsid w:val="00633AAC"/>
    <w:rsid w:val="00634E53"/>
    <w:rsid w:val="00642535"/>
    <w:rsid w:val="00646C52"/>
    <w:rsid w:val="00656CF6"/>
    <w:rsid w:val="006630F9"/>
    <w:rsid w:val="00665040"/>
    <w:rsid w:val="00666AB2"/>
    <w:rsid w:val="00667812"/>
    <w:rsid w:val="00671A31"/>
    <w:rsid w:val="00672AB3"/>
    <w:rsid w:val="00672BA1"/>
    <w:rsid w:val="00680DCD"/>
    <w:rsid w:val="006834F0"/>
    <w:rsid w:val="00692C80"/>
    <w:rsid w:val="006A22F2"/>
    <w:rsid w:val="006B0ED2"/>
    <w:rsid w:val="006B1420"/>
    <w:rsid w:val="006B288E"/>
    <w:rsid w:val="006B6D32"/>
    <w:rsid w:val="006C548F"/>
    <w:rsid w:val="006C5F22"/>
    <w:rsid w:val="006D1A22"/>
    <w:rsid w:val="006D4E55"/>
    <w:rsid w:val="006E2E87"/>
    <w:rsid w:val="006E3B3E"/>
    <w:rsid w:val="006E76C6"/>
    <w:rsid w:val="006F4785"/>
    <w:rsid w:val="00706781"/>
    <w:rsid w:val="00711A68"/>
    <w:rsid w:val="00712566"/>
    <w:rsid w:val="00713D7D"/>
    <w:rsid w:val="00715945"/>
    <w:rsid w:val="00717B6E"/>
    <w:rsid w:val="00725C37"/>
    <w:rsid w:val="00726044"/>
    <w:rsid w:val="00727919"/>
    <w:rsid w:val="0073184C"/>
    <w:rsid w:val="007324F9"/>
    <w:rsid w:val="0073554A"/>
    <w:rsid w:val="00741341"/>
    <w:rsid w:val="007425F7"/>
    <w:rsid w:val="00742E8B"/>
    <w:rsid w:val="007506DD"/>
    <w:rsid w:val="00754B1C"/>
    <w:rsid w:val="007759EA"/>
    <w:rsid w:val="0077756E"/>
    <w:rsid w:val="00780DC9"/>
    <w:rsid w:val="00782DE5"/>
    <w:rsid w:val="00790223"/>
    <w:rsid w:val="007A1B69"/>
    <w:rsid w:val="007A1D73"/>
    <w:rsid w:val="007A4B0D"/>
    <w:rsid w:val="007B18DD"/>
    <w:rsid w:val="007B2E59"/>
    <w:rsid w:val="007C0CD3"/>
    <w:rsid w:val="007C0EAF"/>
    <w:rsid w:val="007C0FAD"/>
    <w:rsid w:val="007D3740"/>
    <w:rsid w:val="007D646C"/>
    <w:rsid w:val="007D647D"/>
    <w:rsid w:val="007E3FB2"/>
    <w:rsid w:val="007E5070"/>
    <w:rsid w:val="007E5D24"/>
    <w:rsid w:val="007F4E32"/>
    <w:rsid w:val="00801C2F"/>
    <w:rsid w:val="00802D99"/>
    <w:rsid w:val="00803E00"/>
    <w:rsid w:val="0080420C"/>
    <w:rsid w:val="00804F18"/>
    <w:rsid w:val="00806DE8"/>
    <w:rsid w:val="008075AC"/>
    <w:rsid w:val="00810265"/>
    <w:rsid w:val="00815EF0"/>
    <w:rsid w:val="0083350D"/>
    <w:rsid w:val="00833849"/>
    <w:rsid w:val="00842CA5"/>
    <w:rsid w:val="00847986"/>
    <w:rsid w:val="008575C8"/>
    <w:rsid w:val="00874162"/>
    <w:rsid w:val="0087730B"/>
    <w:rsid w:val="00884F9E"/>
    <w:rsid w:val="0089427C"/>
    <w:rsid w:val="00895066"/>
    <w:rsid w:val="00896077"/>
    <w:rsid w:val="008A3506"/>
    <w:rsid w:val="008B2F2C"/>
    <w:rsid w:val="008B5245"/>
    <w:rsid w:val="008B551C"/>
    <w:rsid w:val="008B5D4E"/>
    <w:rsid w:val="008D45EC"/>
    <w:rsid w:val="008D7663"/>
    <w:rsid w:val="008D7C0F"/>
    <w:rsid w:val="008E0A35"/>
    <w:rsid w:val="008E23C1"/>
    <w:rsid w:val="0090358E"/>
    <w:rsid w:val="00912515"/>
    <w:rsid w:val="00916701"/>
    <w:rsid w:val="009167BD"/>
    <w:rsid w:val="0092429A"/>
    <w:rsid w:val="009314BB"/>
    <w:rsid w:val="00931835"/>
    <w:rsid w:val="009320B3"/>
    <w:rsid w:val="009347A0"/>
    <w:rsid w:val="00947DD8"/>
    <w:rsid w:val="009501C4"/>
    <w:rsid w:val="0095261E"/>
    <w:rsid w:val="00955378"/>
    <w:rsid w:val="0096716F"/>
    <w:rsid w:val="009812C5"/>
    <w:rsid w:val="00986270"/>
    <w:rsid w:val="00990A49"/>
    <w:rsid w:val="009934B7"/>
    <w:rsid w:val="009A3407"/>
    <w:rsid w:val="009A5192"/>
    <w:rsid w:val="009A7AFB"/>
    <w:rsid w:val="009B4B4D"/>
    <w:rsid w:val="009B5018"/>
    <w:rsid w:val="009B538F"/>
    <w:rsid w:val="009C2BB7"/>
    <w:rsid w:val="009C6282"/>
    <w:rsid w:val="009D7400"/>
    <w:rsid w:val="009E1221"/>
    <w:rsid w:val="009E35B6"/>
    <w:rsid w:val="009E5000"/>
    <w:rsid w:val="009F1F15"/>
    <w:rsid w:val="00A00066"/>
    <w:rsid w:val="00A132CB"/>
    <w:rsid w:val="00A2024F"/>
    <w:rsid w:val="00A24FE5"/>
    <w:rsid w:val="00A26A42"/>
    <w:rsid w:val="00A32749"/>
    <w:rsid w:val="00A42BFC"/>
    <w:rsid w:val="00A451EF"/>
    <w:rsid w:val="00A6077D"/>
    <w:rsid w:val="00A62F5B"/>
    <w:rsid w:val="00A707F6"/>
    <w:rsid w:val="00A74400"/>
    <w:rsid w:val="00A75661"/>
    <w:rsid w:val="00A7687E"/>
    <w:rsid w:val="00A768D0"/>
    <w:rsid w:val="00A82810"/>
    <w:rsid w:val="00A85A57"/>
    <w:rsid w:val="00A94C7B"/>
    <w:rsid w:val="00A9537B"/>
    <w:rsid w:val="00A9679E"/>
    <w:rsid w:val="00A97E43"/>
    <w:rsid w:val="00AA3031"/>
    <w:rsid w:val="00AB7320"/>
    <w:rsid w:val="00AC1FE5"/>
    <w:rsid w:val="00AC4BA9"/>
    <w:rsid w:val="00AD5DFD"/>
    <w:rsid w:val="00AE78D4"/>
    <w:rsid w:val="00AF75D6"/>
    <w:rsid w:val="00B0160A"/>
    <w:rsid w:val="00B03D66"/>
    <w:rsid w:val="00B1293E"/>
    <w:rsid w:val="00B17375"/>
    <w:rsid w:val="00B20078"/>
    <w:rsid w:val="00B36993"/>
    <w:rsid w:val="00B40971"/>
    <w:rsid w:val="00B463A7"/>
    <w:rsid w:val="00B50005"/>
    <w:rsid w:val="00B5137C"/>
    <w:rsid w:val="00B52EA1"/>
    <w:rsid w:val="00B553B0"/>
    <w:rsid w:val="00B82AC8"/>
    <w:rsid w:val="00B8713B"/>
    <w:rsid w:val="00B94B6D"/>
    <w:rsid w:val="00B955F7"/>
    <w:rsid w:val="00BA0D51"/>
    <w:rsid w:val="00BA1F60"/>
    <w:rsid w:val="00BB4393"/>
    <w:rsid w:val="00BC3948"/>
    <w:rsid w:val="00BD1114"/>
    <w:rsid w:val="00BD4A87"/>
    <w:rsid w:val="00BE240C"/>
    <w:rsid w:val="00BE2936"/>
    <w:rsid w:val="00BE3E81"/>
    <w:rsid w:val="00BE7B54"/>
    <w:rsid w:val="00BF1F4D"/>
    <w:rsid w:val="00BF41F8"/>
    <w:rsid w:val="00BF4818"/>
    <w:rsid w:val="00BF5361"/>
    <w:rsid w:val="00BF629A"/>
    <w:rsid w:val="00BF68CD"/>
    <w:rsid w:val="00C02767"/>
    <w:rsid w:val="00C03F46"/>
    <w:rsid w:val="00C07043"/>
    <w:rsid w:val="00C108EE"/>
    <w:rsid w:val="00C10D2A"/>
    <w:rsid w:val="00C15E35"/>
    <w:rsid w:val="00C255FF"/>
    <w:rsid w:val="00C25650"/>
    <w:rsid w:val="00C25A8C"/>
    <w:rsid w:val="00C32F1F"/>
    <w:rsid w:val="00C35E72"/>
    <w:rsid w:val="00C408E6"/>
    <w:rsid w:val="00C4547A"/>
    <w:rsid w:val="00C4742D"/>
    <w:rsid w:val="00C50572"/>
    <w:rsid w:val="00C53AEB"/>
    <w:rsid w:val="00C57F83"/>
    <w:rsid w:val="00C65122"/>
    <w:rsid w:val="00C73449"/>
    <w:rsid w:val="00C74996"/>
    <w:rsid w:val="00C81EB7"/>
    <w:rsid w:val="00C822D3"/>
    <w:rsid w:val="00C87097"/>
    <w:rsid w:val="00C92CFE"/>
    <w:rsid w:val="00C93BED"/>
    <w:rsid w:val="00C94577"/>
    <w:rsid w:val="00C946FB"/>
    <w:rsid w:val="00C95650"/>
    <w:rsid w:val="00C96009"/>
    <w:rsid w:val="00CB063B"/>
    <w:rsid w:val="00CC6327"/>
    <w:rsid w:val="00CC696C"/>
    <w:rsid w:val="00CD170A"/>
    <w:rsid w:val="00CD5299"/>
    <w:rsid w:val="00CE0B94"/>
    <w:rsid w:val="00CF1D2A"/>
    <w:rsid w:val="00CF3CD9"/>
    <w:rsid w:val="00CF49F3"/>
    <w:rsid w:val="00D00D8B"/>
    <w:rsid w:val="00D026F8"/>
    <w:rsid w:val="00D051C1"/>
    <w:rsid w:val="00D06E97"/>
    <w:rsid w:val="00D1248A"/>
    <w:rsid w:val="00D135BA"/>
    <w:rsid w:val="00D15B0F"/>
    <w:rsid w:val="00D21960"/>
    <w:rsid w:val="00D21B5F"/>
    <w:rsid w:val="00D3123C"/>
    <w:rsid w:val="00D42265"/>
    <w:rsid w:val="00D43096"/>
    <w:rsid w:val="00D45921"/>
    <w:rsid w:val="00D52F42"/>
    <w:rsid w:val="00D5469C"/>
    <w:rsid w:val="00D608D4"/>
    <w:rsid w:val="00D608F6"/>
    <w:rsid w:val="00D62A40"/>
    <w:rsid w:val="00D63E4A"/>
    <w:rsid w:val="00D70EB9"/>
    <w:rsid w:val="00D73066"/>
    <w:rsid w:val="00D761AB"/>
    <w:rsid w:val="00D8127E"/>
    <w:rsid w:val="00D82DCA"/>
    <w:rsid w:val="00D87249"/>
    <w:rsid w:val="00D90DA2"/>
    <w:rsid w:val="00DA0974"/>
    <w:rsid w:val="00DA3E19"/>
    <w:rsid w:val="00DA4D4F"/>
    <w:rsid w:val="00DA6415"/>
    <w:rsid w:val="00DB23FB"/>
    <w:rsid w:val="00DB6D4E"/>
    <w:rsid w:val="00DB7BD7"/>
    <w:rsid w:val="00DC5EE9"/>
    <w:rsid w:val="00DE0DC4"/>
    <w:rsid w:val="00DE4447"/>
    <w:rsid w:val="00E1503D"/>
    <w:rsid w:val="00E21FF3"/>
    <w:rsid w:val="00E3075F"/>
    <w:rsid w:val="00E31C07"/>
    <w:rsid w:val="00E31DCB"/>
    <w:rsid w:val="00E33436"/>
    <w:rsid w:val="00E34035"/>
    <w:rsid w:val="00E367EE"/>
    <w:rsid w:val="00E3699E"/>
    <w:rsid w:val="00E37675"/>
    <w:rsid w:val="00E4127E"/>
    <w:rsid w:val="00E55EDB"/>
    <w:rsid w:val="00E729A5"/>
    <w:rsid w:val="00E8130C"/>
    <w:rsid w:val="00E84D38"/>
    <w:rsid w:val="00E86184"/>
    <w:rsid w:val="00E877B0"/>
    <w:rsid w:val="00E91A81"/>
    <w:rsid w:val="00EA1839"/>
    <w:rsid w:val="00EA50ED"/>
    <w:rsid w:val="00EB0969"/>
    <w:rsid w:val="00EB7022"/>
    <w:rsid w:val="00EC1C98"/>
    <w:rsid w:val="00EC23A7"/>
    <w:rsid w:val="00EC3651"/>
    <w:rsid w:val="00EC5A1A"/>
    <w:rsid w:val="00ED0D78"/>
    <w:rsid w:val="00EE4EBC"/>
    <w:rsid w:val="00F012DC"/>
    <w:rsid w:val="00F03914"/>
    <w:rsid w:val="00F052B3"/>
    <w:rsid w:val="00F15540"/>
    <w:rsid w:val="00F22001"/>
    <w:rsid w:val="00F266D0"/>
    <w:rsid w:val="00F349C0"/>
    <w:rsid w:val="00F40149"/>
    <w:rsid w:val="00F42454"/>
    <w:rsid w:val="00F52E01"/>
    <w:rsid w:val="00F5353F"/>
    <w:rsid w:val="00F55AE2"/>
    <w:rsid w:val="00F607DB"/>
    <w:rsid w:val="00F66F01"/>
    <w:rsid w:val="00F706ED"/>
    <w:rsid w:val="00F71C2D"/>
    <w:rsid w:val="00F93FE7"/>
    <w:rsid w:val="00F978B0"/>
    <w:rsid w:val="00FA0898"/>
    <w:rsid w:val="00FA3D60"/>
    <w:rsid w:val="00FA4CA4"/>
    <w:rsid w:val="00FB098F"/>
    <w:rsid w:val="00FB5138"/>
    <w:rsid w:val="00FC314B"/>
    <w:rsid w:val="00FC3248"/>
    <w:rsid w:val="00FD1313"/>
    <w:rsid w:val="00FD516E"/>
    <w:rsid w:val="00FE4379"/>
    <w:rsid w:val="00FF06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PT" w:eastAsia="pt-PT"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Strong" w:qFormat="1"/>
    <w:lsdException w:name="Emphasis"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8B0"/>
    <w:pPr>
      <w:spacing w:line="360" w:lineRule="auto"/>
    </w:pPr>
    <w:rPr>
      <w:rFonts w:ascii="Arial" w:hAnsi="Arial"/>
      <w:sz w:val="20"/>
      <w:lang w:val="en-US" w:eastAsia="en-US"/>
    </w:rPr>
  </w:style>
  <w:style w:type="paragraph" w:styleId="Ttulo1">
    <w:name w:val="heading 1"/>
    <w:basedOn w:val="Normal"/>
    <w:next w:val="Corpodetexto"/>
    <w:qFormat/>
    <w:rsid w:val="00192339"/>
    <w:pPr>
      <w:keepNext/>
      <w:pageBreakBefore/>
      <w:spacing w:before="360" w:after="360"/>
      <w:jc w:val="center"/>
      <w:outlineLvl w:val="0"/>
    </w:pPr>
    <w:rPr>
      <w:b/>
      <w:caps/>
      <w:sz w:val="32"/>
    </w:rPr>
  </w:style>
  <w:style w:type="paragraph" w:styleId="Ttulo2">
    <w:name w:val="heading 2"/>
    <w:basedOn w:val="Normal"/>
    <w:next w:val="Corpodetexto"/>
    <w:qFormat/>
    <w:rsid w:val="00071EA9"/>
    <w:pPr>
      <w:keepNext/>
      <w:pageBreakBefore/>
      <w:spacing w:before="360" w:after="180"/>
      <w:jc w:val="center"/>
      <w:outlineLvl w:val="1"/>
    </w:pPr>
    <w:rPr>
      <w:b/>
      <w:caps/>
      <w:sz w:val="28"/>
    </w:rPr>
  </w:style>
  <w:style w:type="paragraph" w:styleId="Ttulo3">
    <w:name w:val="heading 3"/>
    <w:basedOn w:val="Ttulo2"/>
    <w:next w:val="Corpodetexto2"/>
    <w:autoRedefine/>
    <w:qFormat/>
    <w:rsid w:val="00010F1A"/>
    <w:pPr>
      <w:pageBreakBefore w:val="0"/>
      <w:tabs>
        <w:tab w:val="left" w:pos="720"/>
      </w:tabs>
      <w:ind w:left="720" w:hanging="714"/>
      <w:jc w:val="left"/>
      <w:outlineLvl w:val="2"/>
    </w:pPr>
    <w:rPr>
      <w:sz w:val="24"/>
    </w:rPr>
  </w:style>
  <w:style w:type="paragraph" w:styleId="Ttulo4">
    <w:name w:val="heading 4"/>
    <w:basedOn w:val="Ttulo3"/>
    <w:next w:val="Corpodetexto"/>
    <w:rsid w:val="00692C80"/>
    <w:pPr>
      <w:spacing w:after="0"/>
      <w:ind w:hanging="720"/>
      <w:outlineLvl w:val="3"/>
    </w:pPr>
    <w:rPr>
      <w:caps w:val="0"/>
      <w:sz w:val="28"/>
    </w:rPr>
  </w:style>
  <w:style w:type="paragraph" w:styleId="Ttulo5">
    <w:name w:val="heading 5"/>
    <w:basedOn w:val="Ttulo4"/>
    <w:next w:val="Corpodetexto"/>
    <w:qFormat/>
    <w:rsid w:val="00A42BFC"/>
    <w:pPr>
      <w:tabs>
        <w:tab w:val="clear" w:pos="720"/>
        <w:tab w:val="left" w:pos="1613"/>
      </w:tabs>
      <w:spacing w:before="240" w:after="120"/>
      <w:ind w:left="1605" w:hanging="885"/>
      <w:outlineLvl w:val="4"/>
    </w:pPr>
    <w:rPr>
      <w:sz w:val="26"/>
    </w:rPr>
  </w:style>
  <w:style w:type="paragraph" w:styleId="Ttulo6">
    <w:name w:val="heading 6"/>
    <w:basedOn w:val="Normal"/>
    <w:next w:val="Corpodetexto"/>
    <w:qFormat/>
    <w:rsid w:val="00A132CB"/>
    <w:pPr>
      <w:keepNext/>
      <w:tabs>
        <w:tab w:val="left" w:pos="1440"/>
      </w:tabs>
      <w:spacing w:before="360"/>
      <w:ind w:left="1755" w:hanging="675"/>
      <w:outlineLvl w:val="5"/>
    </w:pPr>
    <w:rPr>
      <w:b/>
    </w:rPr>
  </w:style>
  <w:style w:type="paragraph" w:styleId="Ttulo7">
    <w:name w:val="heading 7"/>
    <w:basedOn w:val="Normal"/>
    <w:next w:val="Normal"/>
    <w:qFormat/>
    <w:rsid w:val="00A768D0"/>
    <w:pPr>
      <w:keepNext/>
      <w:outlineLvl w:val="6"/>
    </w:pPr>
    <w:rPr>
      <w:b/>
      <w:sz w:val="22"/>
    </w:rPr>
  </w:style>
  <w:style w:type="paragraph" w:styleId="Ttulo8">
    <w:name w:val="heading 8"/>
    <w:basedOn w:val="Normal"/>
    <w:next w:val="Normal"/>
    <w:qFormat/>
    <w:rsid w:val="00A768D0"/>
    <w:pPr>
      <w:keepNext/>
      <w:spacing w:before="120"/>
      <w:outlineLvl w:val="7"/>
    </w:pPr>
    <w:rPr>
      <w:b/>
      <w:sz w:val="28"/>
    </w:rPr>
  </w:style>
  <w:style w:type="paragraph" w:styleId="Ttulo9">
    <w:name w:val="heading 9"/>
    <w:basedOn w:val="Normal"/>
    <w:next w:val="Normal"/>
    <w:qFormat/>
    <w:rsid w:val="00A768D0"/>
    <w:pPr>
      <w:keepNext/>
      <w:jc w:val="center"/>
      <w:outlineLvl w:val="8"/>
    </w:pPr>
    <w:rPr>
      <w:b/>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D70EB9"/>
    <w:pPr>
      <w:spacing w:before="240"/>
    </w:pPr>
    <w:rPr>
      <w:sz w:val="22"/>
    </w:rPr>
  </w:style>
  <w:style w:type="paragraph" w:styleId="Corpodetexto2">
    <w:name w:val="Body Text 2"/>
    <w:basedOn w:val="Normal"/>
    <w:rsid w:val="00A768D0"/>
    <w:pPr>
      <w:spacing w:before="240"/>
      <w:ind w:left="720"/>
    </w:pPr>
    <w:rPr>
      <w:color w:val="000000"/>
      <w:sz w:val="22"/>
    </w:rPr>
  </w:style>
  <w:style w:type="paragraph" w:styleId="ndice1">
    <w:name w:val="toc 1"/>
    <w:basedOn w:val="Normal"/>
    <w:next w:val="Normal"/>
    <w:autoRedefine/>
    <w:uiPriority w:val="39"/>
    <w:rsid w:val="00A768D0"/>
    <w:pPr>
      <w:tabs>
        <w:tab w:val="left" w:pos="540"/>
        <w:tab w:val="right" w:leader="dot" w:pos="9360"/>
      </w:tabs>
      <w:ind w:left="540" w:hanging="540"/>
    </w:pPr>
    <w:rPr>
      <w:rFonts w:cs="Arial"/>
      <w:noProof/>
    </w:rPr>
  </w:style>
  <w:style w:type="paragraph" w:styleId="ndice2">
    <w:name w:val="toc 2"/>
    <w:basedOn w:val="Normal"/>
    <w:next w:val="Normal"/>
    <w:autoRedefine/>
    <w:uiPriority w:val="39"/>
    <w:rsid w:val="00A768D0"/>
    <w:pPr>
      <w:tabs>
        <w:tab w:val="left" w:pos="1260"/>
        <w:tab w:val="right" w:leader="dot" w:pos="9360"/>
      </w:tabs>
      <w:ind w:left="1260" w:right="360" w:hanging="720"/>
    </w:pPr>
    <w:rPr>
      <w:noProof/>
      <w:szCs w:val="28"/>
    </w:rPr>
  </w:style>
  <w:style w:type="paragraph" w:styleId="ndice3">
    <w:name w:val="toc 3"/>
    <w:basedOn w:val="Normal"/>
    <w:next w:val="Normal"/>
    <w:autoRedefine/>
    <w:uiPriority w:val="39"/>
    <w:rsid w:val="00A768D0"/>
    <w:pPr>
      <w:tabs>
        <w:tab w:val="left" w:pos="1980"/>
        <w:tab w:val="right" w:leader="dot" w:pos="9360"/>
      </w:tabs>
      <w:ind w:left="1980" w:right="360" w:hanging="720"/>
    </w:pPr>
    <w:rPr>
      <w:noProof/>
    </w:rPr>
  </w:style>
  <w:style w:type="paragraph" w:styleId="ndice4">
    <w:name w:val="toc 4"/>
    <w:basedOn w:val="Normal"/>
    <w:next w:val="Normal"/>
    <w:autoRedefine/>
    <w:uiPriority w:val="39"/>
    <w:semiHidden/>
    <w:rsid w:val="00A768D0"/>
    <w:pPr>
      <w:tabs>
        <w:tab w:val="left" w:pos="2700"/>
        <w:tab w:val="right" w:leader="dot" w:pos="9360"/>
      </w:tabs>
      <w:ind w:left="2700" w:hanging="900"/>
    </w:pPr>
    <w:rPr>
      <w:noProof/>
    </w:rPr>
  </w:style>
  <w:style w:type="paragraph" w:styleId="Rodap">
    <w:name w:val="footer"/>
    <w:basedOn w:val="Normal"/>
    <w:rsid w:val="00A768D0"/>
    <w:pPr>
      <w:tabs>
        <w:tab w:val="center" w:pos="4320"/>
        <w:tab w:val="right" w:pos="8640"/>
      </w:tabs>
    </w:pPr>
    <w:rPr>
      <w:sz w:val="22"/>
    </w:rPr>
  </w:style>
  <w:style w:type="paragraph" w:styleId="ndice5">
    <w:name w:val="toc 5"/>
    <w:basedOn w:val="Normal"/>
    <w:next w:val="Normal"/>
    <w:autoRedefine/>
    <w:uiPriority w:val="39"/>
    <w:semiHidden/>
    <w:rsid w:val="00A768D0"/>
    <w:pPr>
      <w:tabs>
        <w:tab w:val="right" w:leader="dot" w:pos="9350"/>
      </w:tabs>
    </w:pPr>
    <w:rPr>
      <w:noProof/>
    </w:rPr>
  </w:style>
  <w:style w:type="paragraph" w:styleId="ndice6">
    <w:name w:val="toc 6"/>
    <w:basedOn w:val="Normal"/>
    <w:next w:val="Normal"/>
    <w:autoRedefine/>
    <w:uiPriority w:val="39"/>
    <w:semiHidden/>
    <w:rsid w:val="00A768D0"/>
    <w:pPr>
      <w:ind w:left="1000"/>
    </w:pPr>
  </w:style>
  <w:style w:type="paragraph" w:styleId="ndice7">
    <w:name w:val="toc 7"/>
    <w:basedOn w:val="Normal"/>
    <w:next w:val="Normal"/>
    <w:autoRedefine/>
    <w:uiPriority w:val="39"/>
    <w:semiHidden/>
    <w:rsid w:val="00A768D0"/>
    <w:pPr>
      <w:ind w:left="1200"/>
    </w:pPr>
  </w:style>
  <w:style w:type="paragraph" w:styleId="ndice8">
    <w:name w:val="toc 8"/>
    <w:basedOn w:val="Normal"/>
    <w:next w:val="Normal"/>
    <w:autoRedefine/>
    <w:uiPriority w:val="39"/>
    <w:semiHidden/>
    <w:rsid w:val="00A768D0"/>
    <w:pPr>
      <w:ind w:left="1400"/>
    </w:pPr>
  </w:style>
  <w:style w:type="paragraph" w:styleId="ndice9">
    <w:name w:val="toc 9"/>
    <w:basedOn w:val="Normal"/>
    <w:next w:val="Normal"/>
    <w:autoRedefine/>
    <w:uiPriority w:val="39"/>
    <w:semiHidden/>
    <w:rsid w:val="00A768D0"/>
    <w:pPr>
      <w:ind w:left="1600"/>
    </w:pPr>
  </w:style>
  <w:style w:type="character" w:styleId="Hiperligao">
    <w:name w:val="Hyperlink"/>
    <w:basedOn w:val="Tipodeletrapredefinidodopargrafo"/>
    <w:uiPriority w:val="99"/>
    <w:qFormat/>
    <w:rsid w:val="0026118A"/>
    <w:rPr>
      <w:rFonts w:ascii="Arial" w:hAnsi="Arial"/>
      <w:i/>
      <w:color w:val="0000FF"/>
      <w:sz w:val="24"/>
      <w:u w:val="none"/>
    </w:rPr>
  </w:style>
  <w:style w:type="paragraph" w:styleId="Corpodetexto3">
    <w:name w:val="Body Text 3"/>
    <w:basedOn w:val="Normal"/>
    <w:rsid w:val="00A768D0"/>
    <w:pPr>
      <w:tabs>
        <w:tab w:val="left" w:pos="1440"/>
      </w:tabs>
      <w:spacing w:before="120"/>
      <w:ind w:left="720"/>
    </w:pPr>
    <w:rPr>
      <w:rFonts w:cs="Arial"/>
    </w:rPr>
  </w:style>
  <w:style w:type="character" w:styleId="Nmerodepgina">
    <w:name w:val="page number"/>
    <w:basedOn w:val="Tipodeletrapredefinidodopargrafo"/>
    <w:rsid w:val="00A768D0"/>
  </w:style>
  <w:style w:type="paragraph" w:customStyle="1" w:styleId="SchemaBullet1">
    <w:name w:val="SchemaBullet1"/>
    <w:basedOn w:val="SchemaTxt"/>
    <w:rsid w:val="00A768D0"/>
    <w:pPr>
      <w:tabs>
        <w:tab w:val="num" w:pos="432"/>
      </w:tabs>
      <w:spacing w:before="60"/>
      <w:ind w:left="432" w:hanging="432"/>
    </w:pPr>
  </w:style>
  <w:style w:type="paragraph" w:customStyle="1" w:styleId="SchemaTxt">
    <w:name w:val="SchemaTxt"/>
    <w:basedOn w:val="Normal"/>
    <w:rsid w:val="00A768D0"/>
    <w:pPr>
      <w:tabs>
        <w:tab w:val="left" w:pos="2160"/>
      </w:tabs>
      <w:ind w:left="2160" w:hanging="2160"/>
    </w:pPr>
    <w:rPr>
      <w:bCs/>
      <w:sz w:val="22"/>
    </w:rPr>
  </w:style>
  <w:style w:type="paragraph" w:customStyle="1" w:styleId="Bulletlisting">
    <w:name w:val="Bullet (listing)"/>
    <w:basedOn w:val="Normal"/>
    <w:qFormat/>
    <w:rsid w:val="009F1F15"/>
    <w:pPr>
      <w:numPr>
        <w:numId w:val="3"/>
      </w:numPr>
      <w:spacing w:before="120"/>
    </w:pPr>
    <w:rPr>
      <w:sz w:val="22"/>
    </w:rPr>
  </w:style>
  <w:style w:type="paragraph" w:styleId="Listacommarcas2">
    <w:name w:val="List Bullet 2"/>
    <w:basedOn w:val="Normal"/>
    <w:autoRedefine/>
    <w:rsid w:val="00A768D0"/>
    <w:pPr>
      <w:tabs>
        <w:tab w:val="num" w:pos="1080"/>
      </w:tabs>
      <w:spacing w:before="120"/>
      <w:ind w:left="1080" w:hanging="360"/>
    </w:pPr>
    <w:rPr>
      <w:sz w:val="22"/>
    </w:rPr>
  </w:style>
  <w:style w:type="paragraph" w:customStyle="1" w:styleId="Bulletlisting2">
    <w:name w:val="Bullet (listing)2"/>
    <w:basedOn w:val="Listacommarcas2"/>
    <w:rsid w:val="00A768D0"/>
    <w:pPr>
      <w:tabs>
        <w:tab w:val="num" w:pos="792"/>
        <w:tab w:val="left" w:pos="1080"/>
      </w:tabs>
      <w:spacing w:before="60"/>
    </w:pPr>
  </w:style>
  <w:style w:type="paragraph" w:customStyle="1" w:styleId="ListNumber2">
    <w:name w:val="List Number2"/>
    <w:basedOn w:val="Listacommarcas2"/>
    <w:rsid w:val="00A768D0"/>
  </w:style>
  <w:style w:type="paragraph" w:customStyle="1" w:styleId="ListNumber2a">
    <w:name w:val="List Number2a"/>
    <w:basedOn w:val="Normal"/>
    <w:rsid w:val="00A768D0"/>
    <w:pPr>
      <w:tabs>
        <w:tab w:val="num" w:pos="1260"/>
      </w:tabs>
      <w:spacing w:before="120"/>
      <w:ind w:left="1267" w:hanging="360"/>
    </w:pPr>
  </w:style>
  <w:style w:type="paragraph" w:customStyle="1" w:styleId="ListNumber1">
    <w:name w:val="ListNumber1"/>
    <w:basedOn w:val="Normal"/>
    <w:rsid w:val="00A768D0"/>
    <w:pPr>
      <w:tabs>
        <w:tab w:val="num" w:pos="360"/>
      </w:tabs>
      <w:spacing w:before="120"/>
      <w:ind w:left="360" w:hanging="360"/>
    </w:pPr>
    <w:rPr>
      <w:sz w:val="22"/>
    </w:rPr>
  </w:style>
  <w:style w:type="paragraph" w:customStyle="1" w:styleId="Section">
    <w:name w:val="Section"/>
    <w:basedOn w:val="Normal"/>
    <w:next w:val="Corpodetexto"/>
    <w:autoRedefine/>
    <w:rsid w:val="00A768D0"/>
    <w:pPr>
      <w:tabs>
        <w:tab w:val="num" w:pos="1800"/>
      </w:tabs>
      <w:spacing w:before="360" w:after="360" w:line="280" w:lineRule="atLeast"/>
    </w:pPr>
    <w:rPr>
      <w:b/>
      <w:caps/>
      <w:sz w:val="32"/>
    </w:rPr>
  </w:style>
  <w:style w:type="paragraph" w:customStyle="1" w:styleId="SchemaTitle">
    <w:name w:val="SchemaTitle"/>
    <w:basedOn w:val="Normal"/>
    <w:rsid w:val="00A768D0"/>
    <w:pPr>
      <w:spacing w:before="240" w:after="240"/>
      <w:jc w:val="center"/>
    </w:pPr>
    <w:rPr>
      <w:b/>
      <w:caps/>
    </w:rPr>
  </w:style>
  <w:style w:type="paragraph" w:customStyle="1" w:styleId="Bulletlisting3">
    <w:name w:val="Bullet (listing)3"/>
    <w:basedOn w:val="Normal"/>
    <w:rsid w:val="00A768D0"/>
    <w:pPr>
      <w:tabs>
        <w:tab w:val="num" w:pos="1080"/>
      </w:tabs>
      <w:spacing w:before="120"/>
      <w:ind w:left="1080" w:hanging="360"/>
    </w:pPr>
    <w:rPr>
      <w:rFonts w:cs="Arial"/>
    </w:rPr>
  </w:style>
  <w:style w:type="paragraph" w:customStyle="1" w:styleId="Appendix">
    <w:name w:val="Appendix"/>
    <w:basedOn w:val="Ttulo1"/>
    <w:next w:val="Corpodetexto"/>
    <w:rsid w:val="00A768D0"/>
    <w:rPr>
      <w:rFonts w:cs="Arial"/>
      <w:sz w:val="28"/>
    </w:rPr>
  </w:style>
  <w:style w:type="paragraph" w:styleId="Cabealho">
    <w:name w:val="header"/>
    <w:basedOn w:val="Normal"/>
    <w:link w:val="CabealhoCarcter"/>
    <w:rsid w:val="00A768D0"/>
    <w:pPr>
      <w:tabs>
        <w:tab w:val="center" w:pos="4320"/>
        <w:tab w:val="right" w:pos="8640"/>
      </w:tabs>
    </w:pPr>
  </w:style>
  <w:style w:type="paragraph" w:styleId="Textodecomentrio">
    <w:name w:val="annotation text"/>
    <w:basedOn w:val="Normal"/>
    <w:semiHidden/>
    <w:rsid w:val="00A768D0"/>
    <w:pPr>
      <w:spacing w:line="240" w:lineRule="auto"/>
    </w:pPr>
  </w:style>
  <w:style w:type="character" w:styleId="Hiperligaovisitada">
    <w:name w:val="FollowedHyperlink"/>
    <w:basedOn w:val="Tipodeletrapredefinidodopargrafo"/>
    <w:rsid w:val="00A768D0"/>
    <w:rPr>
      <w:color w:val="800080"/>
      <w:u w:val="single"/>
    </w:rPr>
  </w:style>
  <w:style w:type="paragraph" w:customStyle="1" w:styleId="BodyText4">
    <w:name w:val="Body Text 4"/>
    <w:basedOn w:val="Corpodetexto3"/>
    <w:rsid w:val="00A768D0"/>
    <w:pPr>
      <w:ind w:left="1440"/>
    </w:pPr>
  </w:style>
  <w:style w:type="paragraph" w:styleId="Textodebalo">
    <w:name w:val="Balloon Text"/>
    <w:basedOn w:val="Normal"/>
    <w:semiHidden/>
    <w:rsid w:val="00A768D0"/>
    <w:rPr>
      <w:rFonts w:ascii="Tahoma" w:hAnsi="Tahoma" w:cs="Tahoma"/>
      <w:sz w:val="16"/>
      <w:szCs w:val="16"/>
    </w:rPr>
  </w:style>
  <w:style w:type="paragraph" w:styleId="Ttulo">
    <w:name w:val="Title"/>
    <w:basedOn w:val="Normal"/>
    <w:qFormat/>
    <w:rsid w:val="00A768D0"/>
    <w:pPr>
      <w:spacing w:before="120" w:after="240" w:line="240" w:lineRule="auto"/>
      <w:jc w:val="center"/>
    </w:pPr>
  </w:style>
  <w:style w:type="numbering" w:customStyle="1" w:styleId="Style2">
    <w:name w:val="Style2"/>
    <w:rsid w:val="000C440A"/>
    <w:pPr>
      <w:numPr>
        <w:numId w:val="14"/>
      </w:numPr>
    </w:pPr>
  </w:style>
  <w:style w:type="paragraph" w:customStyle="1" w:styleId="BodyText2Italic">
    <w:name w:val="Body Text 2 + Italic"/>
    <w:aliases w:val="Black"/>
    <w:basedOn w:val="Corpodetexto"/>
    <w:rsid w:val="00A768D0"/>
    <w:rPr>
      <w:i/>
      <w:iCs/>
      <w:color w:val="000000"/>
    </w:rPr>
  </w:style>
  <w:style w:type="paragraph" w:customStyle="1" w:styleId="InstructionalText">
    <w:name w:val="Instructional Text"/>
    <w:basedOn w:val="Corpodetexto"/>
    <w:rsid w:val="00A768D0"/>
    <w:pPr>
      <w:spacing w:line="240" w:lineRule="auto"/>
    </w:pPr>
    <w:rPr>
      <w:i/>
      <w:iCs/>
      <w:color w:val="000000"/>
    </w:rPr>
  </w:style>
  <w:style w:type="paragraph" w:styleId="Subttulo">
    <w:name w:val="Subtitle"/>
    <w:basedOn w:val="Normal"/>
    <w:qFormat/>
    <w:rsid w:val="00A768D0"/>
    <w:pPr>
      <w:spacing w:line="240" w:lineRule="auto"/>
      <w:jc w:val="center"/>
    </w:pPr>
    <w:rPr>
      <w:rFonts w:ascii="Times New Roman" w:hAnsi="Times New Roman"/>
    </w:rPr>
  </w:style>
  <w:style w:type="paragraph" w:customStyle="1" w:styleId="ListBullet2a">
    <w:name w:val="List Bullet 2a"/>
    <w:basedOn w:val="Listacommarcas2"/>
    <w:rsid w:val="00CB063B"/>
    <w:pPr>
      <w:tabs>
        <w:tab w:val="clear" w:pos="1080"/>
        <w:tab w:val="left" w:pos="1260"/>
      </w:tabs>
      <w:ind w:left="1267"/>
    </w:pPr>
  </w:style>
  <w:style w:type="character" w:customStyle="1" w:styleId="Char">
    <w:name w:val="Char"/>
    <w:basedOn w:val="Tipodeletrapredefinidodopargrafo"/>
    <w:rsid w:val="00A768D0"/>
    <w:rPr>
      <w:rFonts w:ascii="Arial" w:hAnsi="Arial"/>
      <w:sz w:val="22"/>
      <w:lang w:val="en-US" w:eastAsia="en-US" w:bidi="ar-SA"/>
    </w:rPr>
  </w:style>
  <w:style w:type="character" w:styleId="Refdecomentrio">
    <w:name w:val="annotation reference"/>
    <w:basedOn w:val="Tipodeletrapredefinidodopargrafo"/>
    <w:semiHidden/>
    <w:rsid w:val="00A768D0"/>
    <w:rPr>
      <w:sz w:val="16"/>
      <w:szCs w:val="16"/>
    </w:rPr>
  </w:style>
  <w:style w:type="paragraph" w:styleId="Assuntodecomentrio">
    <w:name w:val="annotation subject"/>
    <w:basedOn w:val="Textodecomentrio"/>
    <w:next w:val="Textodecomentrio"/>
    <w:semiHidden/>
    <w:rsid w:val="00A768D0"/>
    <w:pPr>
      <w:spacing w:line="274" w:lineRule="auto"/>
    </w:pPr>
    <w:rPr>
      <w:b/>
      <w:bCs/>
    </w:rPr>
  </w:style>
  <w:style w:type="paragraph" w:styleId="NormalWeb">
    <w:name w:val="Normal (Web)"/>
    <w:basedOn w:val="Normal"/>
    <w:uiPriority w:val="99"/>
    <w:rsid w:val="00A768D0"/>
    <w:pPr>
      <w:spacing w:before="100" w:beforeAutospacing="1" w:after="100" w:afterAutospacing="1" w:line="288" w:lineRule="atLeast"/>
    </w:pPr>
    <w:rPr>
      <w:rFonts w:ascii="Verdana" w:hAnsi="Verdana"/>
      <w:sz w:val="18"/>
      <w:szCs w:val="18"/>
    </w:rPr>
  </w:style>
  <w:style w:type="character" w:styleId="CitaoHTML">
    <w:name w:val="HTML Cite"/>
    <w:basedOn w:val="Tipodeletrapredefinidodopargrafo"/>
    <w:rsid w:val="00A768D0"/>
    <w:rPr>
      <w:i/>
      <w:iCs/>
    </w:rPr>
  </w:style>
  <w:style w:type="character" w:customStyle="1" w:styleId="CorpodetextoCarcter">
    <w:name w:val="Corpo de texto Carácter"/>
    <w:basedOn w:val="Tipodeletrapredefinidodopargrafo"/>
    <w:link w:val="Corpodetexto"/>
    <w:rsid w:val="00D70EB9"/>
    <w:rPr>
      <w:rFonts w:ascii="Arial" w:hAnsi="Arial"/>
      <w:sz w:val="22"/>
      <w:lang w:val="en-US" w:eastAsia="en-US"/>
    </w:rPr>
  </w:style>
  <w:style w:type="paragraph" w:customStyle="1" w:styleId="Style1">
    <w:name w:val="Style1"/>
    <w:basedOn w:val="Corpodetexto"/>
    <w:next w:val="Corpodetexto"/>
    <w:rsid w:val="003853CD"/>
    <w:pPr>
      <w:spacing w:before="0" w:after="120" w:line="240" w:lineRule="auto"/>
    </w:pPr>
    <w:rPr>
      <w:rFonts w:ascii="Times New Roman" w:hAnsi="Times New Roman"/>
    </w:rPr>
  </w:style>
  <w:style w:type="paragraph" w:customStyle="1" w:styleId="StyleBodyTextItalic">
    <w:name w:val="Style Body Text + Italic"/>
    <w:basedOn w:val="Corpodetexto"/>
    <w:rsid w:val="00622789"/>
    <w:rPr>
      <w:i/>
      <w:iCs/>
    </w:rPr>
  </w:style>
  <w:style w:type="character" w:customStyle="1" w:styleId="StyleHyperlinkItalicNounderline">
    <w:name w:val="Style Hyperlink + Italic No underline"/>
    <w:basedOn w:val="Hiperligao"/>
    <w:rsid w:val="000F5BE9"/>
    <w:rPr>
      <w:rFonts w:ascii="Arial" w:hAnsi="Arial"/>
      <w:i/>
      <w:iCs/>
      <w:color w:val="0000FF"/>
      <w:sz w:val="24"/>
      <w:u w:val="none"/>
    </w:rPr>
  </w:style>
  <w:style w:type="character" w:customStyle="1" w:styleId="StyleHyperlink">
    <w:name w:val="Style Hyperlink +"/>
    <w:basedOn w:val="Hiperligao"/>
    <w:rsid w:val="000F5BE9"/>
    <w:rPr>
      <w:rFonts w:ascii="Arial" w:hAnsi="Arial"/>
      <w:i/>
      <w:color w:val="0000FF"/>
      <w:sz w:val="24"/>
      <w:u w:val="none"/>
    </w:rPr>
  </w:style>
  <w:style w:type="character" w:customStyle="1" w:styleId="Style10pt">
    <w:name w:val="Style 10 pt"/>
    <w:basedOn w:val="Tipodeletrapredefinidodopargrafo"/>
    <w:rsid w:val="000F5BE9"/>
    <w:rPr>
      <w:sz w:val="24"/>
    </w:rPr>
  </w:style>
  <w:style w:type="paragraph" w:customStyle="1" w:styleId="StyleSchemaTxtBold">
    <w:name w:val="Style SchemaTxt + Bold"/>
    <w:basedOn w:val="SchemaTxt"/>
    <w:rsid w:val="000F5BE9"/>
    <w:rPr>
      <w:b/>
      <w:sz w:val="24"/>
    </w:rPr>
  </w:style>
  <w:style w:type="paragraph" w:customStyle="1" w:styleId="StyleBodyText2Italic">
    <w:name w:val="Style Body Text 2 + Italic"/>
    <w:basedOn w:val="Corpodetexto2"/>
    <w:rsid w:val="005A3123"/>
    <w:rPr>
      <w:i/>
      <w:iCs/>
      <w:sz w:val="24"/>
    </w:rPr>
  </w:style>
  <w:style w:type="paragraph" w:customStyle="1" w:styleId="StyleHeading4">
    <w:name w:val="Style Heading 4"/>
    <w:basedOn w:val="Ttulo4"/>
    <w:rsid w:val="00692C80"/>
    <w:rPr>
      <w:bCs/>
    </w:rPr>
  </w:style>
  <w:style w:type="paragraph" w:styleId="Ttulodondice">
    <w:name w:val="TOC Heading"/>
    <w:basedOn w:val="Ttulo1"/>
    <w:next w:val="Normal"/>
    <w:uiPriority w:val="39"/>
    <w:unhideWhenUsed/>
    <w:qFormat/>
    <w:rsid w:val="00DC5EE9"/>
    <w:pPr>
      <w:keepLines/>
      <w:pageBreakBefore w:val="0"/>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pt-PT"/>
    </w:rPr>
  </w:style>
  <w:style w:type="character" w:styleId="nfase">
    <w:name w:val="Emphasis"/>
    <w:basedOn w:val="Tipodeletrapredefinidodopargrafo"/>
    <w:qFormat/>
    <w:rsid w:val="004473ED"/>
    <w:rPr>
      <w:i/>
      <w:iCs/>
    </w:rPr>
  </w:style>
  <w:style w:type="paragraph" w:customStyle="1" w:styleId="EmphasisStrong">
    <w:name w:val="Emphasis+Strong"/>
    <w:basedOn w:val="Corpodetexto"/>
    <w:link w:val="EmphasisStrongChar"/>
    <w:qFormat/>
    <w:rsid w:val="004473ED"/>
    <w:rPr>
      <w:b/>
      <w:bCs/>
      <w:i/>
      <w:iCs/>
    </w:rPr>
  </w:style>
  <w:style w:type="paragraph" w:customStyle="1" w:styleId="EmphasisHyperlink">
    <w:name w:val="Emphasis+Hyperlink"/>
    <w:basedOn w:val="Corpodetexto"/>
    <w:rsid w:val="0026118A"/>
    <w:rPr>
      <w:i/>
      <w:color w:val="0000FF"/>
    </w:rPr>
  </w:style>
  <w:style w:type="character" w:customStyle="1" w:styleId="EmphasisStrongChar">
    <w:name w:val="Emphasis+Strong Char"/>
    <w:basedOn w:val="CorpodetextoCarcter"/>
    <w:link w:val="EmphasisStrong"/>
    <w:rsid w:val="004473ED"/>
    <w:rPr>
      <w:rFonts w:ascii="Arial" w:hAnsi="Arial"/>
      <w:b/>
      <w:bCs/>
      <w:i/>
      <w:iCs/>
      <w:sz w:val="22"/>
      <w:lang w:val="en-US" w:eastAsia="en-US"/>
    </w:rPr>
  </w:style>
  <w:style w:type="character" w:styleId="Forte">
    <w:name w:val="Strong"/>
    <w:basedOn w:val="Tipodeletrapredefinidodopargrafo"/>
    <w:qFormat/>
    <w:rsid w:val="00806DE8"/>
    <w:rPr>
      <w:b/>
      <w:bCs/>
    </w:rPr>
  </w:style>
  <w:style w:type="character" w:customStyle="1" w:styleId="il">
    <w:name w:val="il"/>
    <w:basedOn w:val="Tipodeletrapredefinidodopargrafo"/>
    <w:rsid w:val="005D0386"/>
  </w:style>
  <w:style w:type="character" w:customStyle="1" w:styleId="CabealhoCarcter">
    <w:name w:val="Cabeçalho Carácter"/>
    <w:basedOn w:val="Tipodeletrapredefinidodopargrafo"/>
    <w:link w:val="Cabealho"/>
    <w:rsid w:val="005D0386"/>
    <w:rPr>
      <w:rFonts w:ascii="Arial" w:hAnsi="Arial"/>
      <w:lang w:val="en-US" w:eastAsia="en-US"/>
    </w:rPr>
  </w:style>
  <w:style w:type="paragraph" w:customStyle="1" w:styleId="Style3">
    <w:name w:val="Style3"/>
    <w:basedOn w:val="Bulletlisting"/>
    <w:qFormat/>
    <w:rsid w:val="00D70EB9"/>
  </w:style>
  <w:style w:type="paragraph" w:styleId="PargrafodaLista">
    <w:name w:val="List Paragraph"/>
    <w:basedOn w:val="Normal"/>
    <w:rsid w:val="000E66F1"/>
    <w:pPr>
      <w:ind w:left="720"/>
      <w:contextualSpacing/>
    </w:pPr>
  </w:style>
  <w:style w:type="paragraph" w:customStyle="1" w:styleId="Estilo4">
    <w:name w:val="Estilo4"/>
    <w:basedOn w:val="Normal"/>
    <w:autoRedefine/>
    <w:rsid w:val="0087730B"/>
    <w:pPr>
      <w:tabs>
        <w:tab w:val="left" w:pos="567"/>
      </w:tabs>
      <w:autoSpaceDE w:val="0"/>
      <w:autoSpaceDN w:val="0"/>
      <w:adjustRightInd w:val="0"/>
      <w:spacing w:before="240" w:after="120"/>
    </w:pPr>
    <w:rPr>
      <w:rFonts w:cs="Arial"/>
      <w:bCs/>
      <w:sz w:val="26"/>
      <w:szCs w:val="26"/>
      <w:lang w:val="en-GB" w:eastAsia="pt-PT"/>
    </w:rPr>
  </w:style>
  <w:style w:type="paragraph" w:customStyle="1" w:styleId="Estilo5">
    <w:name w:val="Estilo5"/>
    <w:basedOn w:val="Normal"/>
    <w:autoRedefine/>
    <w:rsid w:val="0087730B"/>
    <w:pPr>
      <w:spacing w:before="120" w:after="120"/>
      <w:jc w:val="both"/>
    </w:pPr>
    <w:rPr>
      <w:rFonts w:cs="Arial"/>
      <w:b/>
      <w:lang w:val="en-GB" w:eastAsia="pt-PT"/>
    </w:rPr>
  </w:style>
  <w:style w:type="table" w:styleId="Tabelacomgrelha">
    <w:name w:val="Table Grid"/>
    <w:basedOn w:val="Tabelanormal"/>
    <w:rsid w:val="008773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3">
    <w:name w:val="Estilo3"/>
    <w:basedOn w:val="Normal"/>
    <w:autoRedefine/>
    <w:rsid w:val="00912515"/>
    <w:pPr>
      <w:autoSpaceDE w:val="0"/>
      <w:autoSpaceDN w:val="0"/>
      <w:adjustRightInd w:val="0"/>
      <w:spacing w:before="120" w:line="240" w:lineRule="auto"/>
    </w:pPr>
    <w:rPr>
      <w:rFonts w:cs="Arial"/>
      <w:i/>
      <w:szCs w:val="20"/>
      <w:lang w:val="en-GB" w:eastAsia="pt-PT"/>
    </w:rPr>
  </w:style>
  <w:style w:type="paragraph" w:customStyle="1" w:styleId="Estilo6">
    <w:name w:val="Estilo6"/>
    <w:basedOn w:val="Normal"/>
    <w:autoRedefine/>
    <w:rsid w:val="0087730B"/>
    <w:pPr>
      <w:autoSpaceDE w:val="0"/>
      <w:autoSpaceDN w:val="0"/>
      <w:adjustRightInd w:val="0"/>
    </w:pPr>
    <w:rPr>
      <w:rFonts w:cs="Arial"/>
      <w:lang w:val="en-GB" w:eastAsia="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PT"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Strong" w:qFormat="1"/>
    <w:lsdException w:name="Emphasis"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8B0"/>
    <w:pPr>
      <w:spacing w:line="360" w:lineRule="auto"/>
    </w:pPr>
    <w:rPr>
      <w:rFonts w:ascii="Arial" w:hAnsi="Arial"/>
      <w:sz w:val="20"/>
      <w:lang w:val="en-US" w:eastAsia="en-US"/>
    </w:rPr>
  </w:style>
  <w:style w:type="paragraph" w:styleId="Heading1">
    <w:name w:val="heading 1"/>
    <w:basedOn w:val="Normal"/>
    <w:next w:val="BodyText"/>
    <w:qFormat/>
    <w:rsid w:val="00192339"/>
    <w:pPr>
      <w:keepNext/>
      <w:pageBreakBefore/>
      <w:spacing w:before="360" w:after="360"/>
      <w:jc w:val="center"/>
      <w:outlineLvl w:val="0"/>
    </w:pPr>
    <w:rPr>
      <w:b/>
      <w:caps/>
      <w:sz w:val="32"/>
    </w:rPr>
  </w:style>
  <w:style w:type="paragraph" w:styleId="Heading2">
    <w:name w:val="heading 2"/>
    <w:basedOn w:val="Normal"/>
    <w:next w:val="BodyText"/>
    <w:qFormat/>
    <w:rsid w:val="00071EA9"/>
    <w:pPr>
      <w:keepNext/>
      <w:pageBreakBefore/>
      <w:spacing w:before="360" w:after="180"/>
      <w:jc w:val="center"/>
      <w:outlineLvl w:val="1"/>
    </w:pPr>
    <w:rPr>
      <w:b/>
      <w:caps/>
      <w:sz w:val="28"/>
    </w:rPr>
  </w:style>
  <w:style w:type="paragraph" w:styleId="Heading3">
    <w:name w:val="heading 3"/>
    <w:basedOn w:val="Heading2"/>
    <w:next w:val="BodyText2"/>
    <w:autoRedefine/>
    <w:qFormat/>
    <w:rsid w:val="00010F1A"/>
    <w:pPr>
      <w:pageBreakBefore w:val="0"/>
      <w:tabs>
        <w:tab w:val="left" w:pos="720"/>
      </w:tabs>
      <w:ind w:left="720" w:hanging="714"/>
      <w:jc w:val="left"/>
      <w:outlineLvl w:val="2"/>
    </w:pPr>
    <w:rPr>
      <w:sz w:val="24"/>
    </w:rPr>
  </w:style>
  <w:style w:type="paragraph" w:styleId="Heading4">
    <w:name w:val="heading 4"/>
    <w:basedOn w:val="Heading3"/>
    <w:next w:val="BodyText"/>
    <w:rsid w:val="00692C80"/>
    <w:pPr>
      <w:spacing w:after="0"/>
      <w:ind w:hanging="720"/>
      <w:outlineLvl w:val="3"/>
    </w:pPr>
    <w:rPr>
      <w:caps w:val="0"/>
      <w:sz w:val="28"/>
    </w:rPr>
  </w:style>
  <w:style w:type="paragraph" w:styleId="Heading5">
    <w:name w:val="heading 5"/>
    <w:basedOn w:val="Heading4"/>
    <w:next w:val="BodyText"/>
    <w:qFormat/>
    <w:rsid w:val="00A42BFC"/>
    <w:pPr>
      <w:tabs>
        <w:tab w:val="clear" w:pos="720"/>
        <w:tab w:val="left" w:pos="1613"/>
      </w:tabs>
      <w:spacing w:before="240" w:after="120"/>
      <w:ind w:left="1605" w:hanging="885"/>
      <w:outlineLvl w:val="4"/>
    </w:pPr>
    <w:rPr>
      <w:sz w:val="26"/>
    </w:rPr>
  </w:style>
  <w:style w:type="paragraph" w:styleId="Heading6">
    <w:name w:val="heading 6"/>
    <w:basedOn w:val="Normal"/>
    <w:next w:val="BodyText"/>
    <w:qFormat/>
    <w:rsid w:val="00A132CB"/>
    <w:pPr>
      <w:keepNext/>
      <w:tabs>
        <w:tab w:val="left" w:pos="1440"/>
      </w:tabs>
      <w:spacing w:before="360"/>
      <w:ind w:left="1755" w:hanging="675"/>
      <w:outlineLvl w:val="5"/>
    </w:pPr>
    <w:rPr>
      <w:b/>
    </w:rPr>
  </w:style>
  <w:style w:type="paragraph" w:styleId="Heading7">
    <w:name w:val="heading 7"/>
    <w:basedOn w:val="Normal"/>
    <w:next w:val="Normal"/>
    <w:qFormat/>
    <w:rsid w:val="00A768D0"/>
    <w:pPr>
      <w:keepNext/>
      <w:outlineLvl w:val="6"/>
    </w:pPr>
    <w:rPr>
      <w:b/>
      <w:sz w:val="22"/>
    </w:rPr>
  </w:style>
  <w:style w:type="paragraph" w:styleId="Heading8">
    <w:name w:val="heading 8"/>
    <w:basedOn w:val="Normal"/>
    <w:next w:val="Normal"/>
    <w:qFormat/>
    <w:rsid w:val="00A768D0"/>
    <w:pPr>
      <w:keepNext/>
      <w:spacing w:before="120"/>
      <w:outlineLvl w:val="7"/>
    </w:pPr>
    <w:rPr>
      <w:b/>
      <w:sz w:val="28"/>
    </w:rPr>
  </w:style>
  <w:style w:type="paragraph" w:styleId="Heading9">
    <w:name w:val="heading 9"/>
    <w:basedOn w:val="Normal"/>
    <w:next w:val="Normal"/>
    <w:qFormat/>
    <w:rsid w:val="00A768D0"/>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EB9"/>
    <w:pPr>
      <w:spacing w:before="240"/>
    </w:pPr>
    <w:rPr>
      <w:sz w:val="22"/>
    </w:rPr>
  </w:style>
  <w:style w:type="paragraph" w:styleId="BodyText2">
    <w:name w:val="Body Text 2"/>
    <w:basedOn w:val="Normal"/>
    <w:rsid w:val="00A768D0"/>
    <w:pPr>
      <w:spacing w:before="240"/>
      <w:ind w:left="720"/>
    </w:pPr>
    <w:rPr>
      <w:color w:val="000000"/>
      <w:sz w:val="22"/>
    </w:rPr>
  </w:style>
  <w:style w:type="paragraph" w:styleId="TOC1">
    <w:name w:val="toc 1"/>
    <w:basedOn w:val="Normal"/>
    <w:next w:val="Normal"/>
    <w:autoRedefine/>
    <w:uiPriority w:val="39"/>
    <w:rsid w:val="00A768D0"/>
    <w:pPr>
      <w:tabs>
        <w:tab w:val="left" w:pos="540"/>
        <w:tab w:val="right" w:leader="dot" w:pos="9360"/>
      </w:tabs>
      <w:ind w:left="540" w:hanging="540"/>
    </w:pPr>
    <w:rPr>
      <w:rFonts w:cs="Arial"/>
      <w:noProof/>
    </w:rPr>
  </w:style>
  <w:style w:type="paragraph" w:styleId="TOC2">
    <w:name w:val="toc 2"/>
    <w:basedOn w:val="Normal"/>
    <w:next w:val="Normal"/>
    <w:autoRedefine/>
    <w:uiPriority w:val="39"/>
    <w:rsid w:val="00A768D0"/>
    <w:pPr>
      <w:tabs>
        <w:tab w:val="left" w:pos="1260"/>
        <w:tab w:val="right" w:leader="dot" w:pos="9360"/>
      </w:tabs>
      <w:ind w:left="1260" w:right="360" w:hanging="720"/>
    </w:pPr>
    <w:rPr>
      <w:noProof/>
      <w:szCs w:val="28"/>
    </w:rPr>
  </w:style>
  <w:style w:type="paragraph" w:styleId="TOC3">
    <w:name w:val="toc 3"/>
    <w:basedOn w:val="Normal"/>
    <w:next w:val="Normal"/>
    <w:autoRedefine/>
    <w:uiPriority w:val="39"/>
    <w:rsid w:val="00A768D0"/>
    <w:pPr>
      <w:tabs>
        <w:tab w:val="left" w:pos="1980"/>
        <w:tab w:val="right" w:leader="dot" w:pos="9360"/>
      </w:tabs>
      <w:ind w:left="1980" w:right="360" w:hanging="720"/>
    </w:pPr>
    <w:rPr>
      <w:noProof/>
    </w:rPr>
  </w:style>
  <w:style w:type="paragraph" w:styleId="TOC4">
    <w:name w:val="toc 4"/>
    <w:basedOn w:val="Normal"/>
    <w:next w:val="Normal"/>
    <w:autoRedefine/>
    <w:uiPriority w:val="39"/>
    <w:semiHidden/>
    <w:rsid w:val="00A768D0"/>
    <w:pPr>
      <w:tabs>
        <w:tab w:val="left" w:pos="2700"/>
        <w:tab w:val="right" w:leader="dot" w:pos="9360"/>
      </w:tabs>
      <w:ind w:left="2700" w:hanging="900"/>
    </w:pPr>
    <w:rPr>
      <w:noProof/>
    </w:rPr>
  </w:style>
  <w:style w:type="paragraph" w:styleId="Footer">
    <w:name w:val="footer"/>
    <w:basedOn w:val="Normal"/>
    <w:rsid w:val="00A768D0"/>
    <w:pPr>
      <w:tabs>
        <w:tab w:val="center" w:pos="4320"/>
        <w:tab w:val="right" w:pos="8640"/>
      </w:tabs>
    </w:pPr>
    <w:rPr>
      <w:sz w:val="22"/>
    </w:rPr>
  </w:style>
  <w:style w:type="paragraph" w:styleId="TOC5">
    <w:name w:val="toc 5"/>
    <w:basedOn w:val="Normal"/>
    <w:next w:val="Normal"/>
    <w:autoRedefine/>
    <w:uiPriority w:val="39"/>
    <w:semiHidden/>
    <w:rsid w:val="00A768D0"/>
    <w:pPr>
      <w:tabs>
        <w:tab w:val="right" w:leader="dot" w:pos="9350"/>
      </w:tabs>
    </w:pPr>
    <w:rPr>
      <w:noProof/>
    </w:rPr>
  </w:style>
  <w:style w:type="paragraph" w:styleId="TOC6">
    <w:name w:val="toc 6"/>
    <w:basedOn w:val="Normal"/>
    <w:next w:val="Normal"/>
    <w:autoRedefine/>
    <w:uiPriority w:val="39"/>
    <w:semiHidden/>
    <w:rsid w:val="00A768D0"/>
    <w:pPr>
      <w:ind w:left="1000"/>
    </w:pPr>
  </w:style>
  <w:style w:type="paragraph" w:styleId="TOC7">
    <w:name w:val="toc 7"/>
    <w:basedOn w:val="Normal"/>
    <w:next w:val="Normal"/>
    <w:autoRedefine/>
    <w:uiPriority w:val="39"/>
    <w:semiHidden/>
    <w:rsid w:val="00A768D0"/>
    <w:pPr>
      <w:ind w:left="1200"/>
    </w:pPr>
  </w:style>
  <w:style w:type="paragraph" w:styleId="TOC8">
    <w:name w:val="toc 8"/>
    <w:basedOn w:val="Normal"/>
    <w:next w:val="Normal"/>
    <w:autoRedefine/>
    <w:uiPriority w:val="39"/>
    <w:semiHidden/>
    <w:rsid w:val="00A768D0"/>
    <w:pPr>
      <w:ind w:left="1400"/>
    </w:pPr>
  </w:style>
  <w:style w:type="paragraph" w:styleId="TOC9">
    <w:name w:val="toc 9"/>
    <w:basedOn w:val="Normal"/>
    <w:next w:val="Normal"/>
    <w:autoRedefine/>
    <w:uiPriority w:val="39"/>
    <w:semiHidden/>
    <w:rsid w:val="00A768D0"/>
    <w:pPr>
      <w:ind w:left="1600"/>
    </w:pPr>
  </w:style>
  <w:style w:type="character" w:styleId="Hyperlink">
    <w:name w:val="Hyperlink"/>
    <w:basedOn w:val="DefaultParagraphFont"/>
    <w:uiPriority w:val="99"/>
    <w:qFormat/>
    <w:rsid w:val="0026118A"/>
    <w:rPr>
      <w:rFonts w:ascii="Arial" w:hAnsi="Arial"/>
      <w:i/>
      <w:color w:val="0000FF"/>
      <w:sz w:val="24"/>
      <w:u w:val="none"/>
    </w:rPr>
  </w:style>
  <w:style w:type="paragraph" w:styleId="BodyText3">
    <w:name w:val="Body Text 3"/>
    <w:basedOn w:val="Normal"/>
    <w:rsid w:val="00A768D0"/>
    <w:pPr>
      <w:tabs>
        <w:tab w:val="left" w:pos="1440"/>
      </w:tabs>
      <w:spacing w:before="120"/>
      <w:ind w:left="720"/>
    </w:pPr>
    <w:rPr>
      <w:rFonts w:cs="Arial"/>
    </w:rPr>
  </w:style>
  <w:style w:type="character" w:styleId="PageNumber">
    <w:name w:val="page number"/>
    <w:basedOn w:val="DefaultParagraphFont"/>
    <w:rsid w:val="00A768D0"/>
  </w:style>
  <w:style w:type="paragraph" w:customStyle="1" w:styleId="SchemaBullet1">
    <w:name w:val="SchemaBullet1"/>
    <w:basedOn w:val="SchemaTxt"/>
    <w:rsid w:val="00A768D0"/>
    <w:pPr>
      <w:tabs>
        <w:tab w:val="num" w:pos="432"/>
      </w:tabs>
      <w:spacing w:before="60"/>
      <w:ind w:left="432" w:hanging="432"/>
    </w:pPr>
  </w:style>
  <w:style w:type="paragraph" w:customStyle="1" w:styleId="SchemaTxt">
    <w:name w:val="SchemaTxt"/>
    <w:basedOn w:val="Normal"/>
    <w:rsid w:val="00A768D0"/>
    <w:pPr>
      <w:tabs>
        <w:tab w:val="left" w:pos="2160"/>
      </w:tabs>
      <w:ind w:left="2160" w:hanging="2160"/>
    </w:pPr>
    <w:rPr>
      <w:bCs/>
      <w:sz w:val="22"/>
    </w:rPr>
  </w:style>
  <w:style w:type="paragraph" w:customStyle="1" w:styleId="Bulletlisting">
    <w:name w:val="Bullet (listing)"/>
    <w:basedOn w:val="Normal"/>
    <w:qFormat/>
    <w:rsid w:val="009F1F15"/>
    <w:pPr>
      <w:numPr>
        <w:numId w:val="3"/>
      </w:numPr>
      <w:spacing w:before="120"/>
    </w:pPr>
    <w:rPr>
      <w:sz w:val="22"/>
    </w:rPr>
  </w:style>
  <w:style w:type="paragraph" w:styleId="ListBullet2">
    <w:name w:val="List Bullet 2"/>
    <w:basedOn w:val="Normal"/>
    <w:autoRedefine/>
    <w:rsid w:val="00A768D0"/>
    <w:pPr>
      <w:tabs>
        <w:tab w:val="num" w:pos="1080"/>
      </w:tabs>
      <w:spacing w:before="120"/>
      <w:ind w:left="1080" w:hanging="360"/>
    </w:pPr>
    <w:rPr>
      <w:sz w:val="22"/>
    </w:rPr>
  </w:style>
  <w:style w:type="paragraph" w:customStyle="1" w:styleId="Bulletlisting2">
    <w:name w:val="Bullet (listing)2"/>
    <w:basedOn w:val="ListBullet2"/>
    <w:rsid w:val="00A768D0"/>
    <w:pPr>
      <w:tabs>
        <w:tab w:val="num" w:pos="792"/>
        <w:tab w:val="left" w:pos="1080"/>
      </w:tabs>
      <w:spacing w:before="60"/>
    </w:pPr>
  </w:style>
  <w:style w:type="paragraph" w:customStyle="1" w:styleId="ListNumber2">
    <w:name w:val="List Number2"/>
    <w:basedOn w:val="ListBullet2"/>
    <w:rsid w:val="00A768D0"/>
  </w:style>
  <w:style w:type="paragraph" w:customStyle="1" w:styleId="ListNumber2a">
    <w:name w:val="List Number2a"/>
    <w:basedOn w:val="Normal"/>
    <w:rsid w:val="00A768D0"/>
    <w:pPr>
      <w:tabs>
        <w:tab w:val="num" w:pos="1260"/>
      </w:tabs>
      <w:spacing w:before="120"/>
      <w:ind w:left="1267" w:hanging="360"/>
    </w:pPr>
  </w:style>
  <w:style w:type="paragraph" w:customStyle="1" w:styleId="ListNumber1">
    <w:name w:val="ListNumber1"/>
    <w:basedOn w:val="Normal"/>
    <w:rsid w:val="00A768D0"/>
    <w:pPr>
      <w:tabs>
        <w:tab w:val="num" w:pos="360"/>
      </w:tabs>
      <w:spacing w:before="120"/>
      <w:ind w:left="360" w:hanging="360"/>
    </w:pPr>
    <w:rPr>
      <w:sz w:val="22"/>
    </w:rPr>
  </w:style>
  <w:style w:type="paragraph" w:customStyle="1" w:styleId="Section">
    <w:name w:val="Section"/>
    <w:basedOn w:val="Normal"/>
    <w:next w:val="BodyText"/>
    <w:autoRedefine/>
    <w:rsid w:val="00A768D0"/>
    <w:pPr>
      <w:tabs>
        <w:tab w:val="num" w:pos="1800"/>
      </w:tabs>
      <w:spacing w:before="360" w:after="360" w:line="280" w:lineRule="atLeast"/>
    </w:pPr>
    <w:rPr>
      <w:b/>
      <w:caps/>
      <w:sz w:val="32"/>
    </w:rPr>
  </w:style>
  <w:style w:type="paragraph" w:customStyle="1" w:styleId="SchemaTitle">
    <w:name w:val="SchemaTitle"/>
    <w:basedOn w:val="Normal"/>
    <w:rsid w:val="00A768D0"/>
    <w:pPr>
      <w:spacing w:before="240" w:after="240"/>
      <w:jc w:val="center"/>
    </w:pPr>
    <w:rPr>
      <w:b/>
      <w:caps/>
    </w:rPr>
  </w:style>
  <w:style w:type="paragraph" w:customStyle="1" w:styleId="Bulletlisting3">
    <w:name w:val="Bullet (listing)3"/>
    <w:basedOn w:val="Normal"/>
    <w:rsid w:val="00A768D0"/>
    <w:pPr>
      <w:tabs>
        <w:tab w:val="num" w:pos="1080"/>
      </w:tabs>
      <w:spacing w:before="120"/>
      <w:ind w:left="1080" w:hanging="360"/>
    </w:pPr>
    <w:rPr>
      <w:rFonts w:cs="Arial"/>
    </w:rPr>
  </w:style>
  <w:style w:type="paragraph" w:customStyle="1" w:styleId="Appendix">
    <w:name w:val="Appendix"/>
    <w:basedOn w:val="Heading1"/>
    <w:next w:val="BodyText"/>
    <w:rsid w:val="00A768D0"/>
    <w:rPr>
      <w:rFonts w:cs="Arial"/>
      <w:sz w:val="28"/>
    </w:rPr>
  </w:style>
  <w:style w:type="paragraph" w:styleId="Header">
    <w:name w:val="header"/>
    <w:basedOn w:val="Normal"/>
    <w:link w:val="HeaderChar"/>
    <w:rsid w:val="00A768D0"/>
    <w:pPr>
      <w:tabs>
        <w:tab w:val="center" w:pos="4320"/>
        <w:tab w:val="right" w:pos="8640"/>
      </w:tabs>
    </w:pPr>
  </w:style>
  <w:style w:type="paragraph" w:styleId="CommentText">
    <w:name w:val="annotation text"/>
    <w:basedOn w:val="Normal"/>
    <w:semiHidden/>
    <w:rsid w:val="00A768D0"/>
    <w:pPr>
      <w:spacing w:line="240" w:lineRule="auto"/>
    </w:pPr>
  </w:style>
  <w:style w:type="character" w:styleId="FollowedHyperlink">
    <w:name w:val="FollowedHyperlink"/>
    <w:basedOn w:val="DefaultParagraphFont"/>
    <w:rsid w:val="00A768D0"/>
    <w:rPr>
      <w:color w:val="800080"/>
      <w:u w:val="single"/>
    </w:rPr>
  </w:style>
  <w:style w:type="paragraph" w:customStyle="1" w:styleId="BodyText4">
    <w:name w:val="Body Text 4"/>
    <w:basedOn w:val="BodyText3"/>
    <w:rsid w:val="00A768D0"/>
    <w:pPr>
      <w:ind w:left="1440"/>
    </w:pPr>
  </w:style>
  <w:style w:type="paragraph" w:styleId="BalloonText">
    <w:name w:val="Balloon Text"/>
    <w:basedOn w:val="Normal"/>
    <w:semiHidden/>
    <w:rsid w:val="00A768D0"/>
    <w:rPr>
      <w:rFonts w:ascii="Tahoma" w:hAnsi="Tahoma" w:cs="Tahoma"/>
      <w:sz w:val="16"/>
      <w:szCs w:val="16"/>
    </w:rPr>
  </w:style>
  <w:style w:type="paragraph" w:styleId="Title">
    <w:name w:val="Title"/>
    <w:basedOn w:val="Normal"/>
    <w:qFormat/>
    <w:rsid w:val="00A768D0"/>
    <w:pPr>
      <w:spacing w:before="120" w:after="240" w:line="240" w:lineRule="auto"/>
      <w:jc w:val="center"/>
    </w:pPr>
  </w:style>
  <w:style w:type="numbering" w:customStyle="1" w:styleId="Style2">
    <w:name w:val="Style2"/>
    <w:rsid w:val="000C440A"/>
    <w:pPr>
      <w:numPr>
        <w:numId w:val="14"/>
      </w:numPr>
    </w:pPr>
  </w:style>
  <w:style w:type="paragraph" w:customStyle="1" w:styleId="BodyText2Italic">
    <w:name w:val="Body Text 2 + Italic"/>
    <w:aliases w:val="Black"/>
    <w:basedOn w:val="BodyText"/>
    <w:rsid w:val="00A768D0"/>
    <w:rPr>
      <w:i/>
      <w:iCs/>
      <w:color w:val="000000"/>
    </w:rPr>
  </w:style>
  <w:style w:type="paragraph" w:customStyle="1" w:styleId="InstructionalText">
    <w:name w:val="Instructional Text"/>
    <w:basedOn w:val="BodyText"/>
    <w:rsid w:val="00A768D0"/>
    <w:pPr>
      <w:spacing w:line="240" w:lineRule="auto"/>
    </w:pPr>
    <w:rPr>
      <w:i/>
      <w:iCs/>
      <w:color w:val="000000"/>
    </w:rPr>
  </w:style>
  <w:style w:type="paragraph" w:styleId="Subtitle">
    <w:name w:val="Subtitle"/>
    <w:basedOn w:val="Normal"/>
    <w:qFormat/>
    <w:rsid w:val="00A768D0"/>
    <w:pPr>
      <w:spacing w:line="240" w:lineRule="auto"/>
      <w:jc w:val="center"/>
    </w:pPr>
    <w:rPr>
      <w:rFonts w:ascii="Times New Roman" w:hAnsi="Times New Roman"/>
    </w:rPr>
  </w:style>
  <w:style w:type="paragraph" w:customStyle="1" w:styleId="ListBullet2a">
    <w:name w:val="List Bullet 2a"/>
    <w:basedOn w:val="ListBullet2"/>
    <w:rsid w:val="00CB063B"/>
    <w:pPr>
      <w:tabs>
        <w:tab w:val="clear" w:pos="1080"/>
        <w:tab w:val="left" w:pos="1260"/>
      </w:tabs>
      <w:ind w:left="1267"/>
    </w:pPr>
  </w:style>
  <w:style w:type="character" w:customStyle="1" w:styleId="Char">
    <w:name w:val="Char"/>
    <w:basedOn w:val="DefaultParagraphFont"/>
    <w:rsid w:val="00A768D0"/>
    <w:rPr>
      <w:rFonts w:ascii="Arial" w:hAnsi="Arial"/>
      <w:sz w:val="22"/>
      <w:lang w:val="en-US" w:eastAsia="en-US" w:bidi="ar-SA"/>
    </w:rPr>
  </w:style>
  <w:style w:type="character" w:styleId="CommentReference">
    <w:name w:val="annotation reference"/>
    <w:basedOn w:val="DefaultParagraphFont"/>
    <w:semiHidden/>
    <w:rsid w:val="00A768D0"/>
    <w:rPr>
      <w:sz w:val="16"/>
      <w:szCs w:val="16"/>
    </w:rPr>
  </w:style>
  <w:style w:type="paragraph" w:styleId="CommentSubject">
    <w:name w:val="annotation subject"/>
    <w:basedOn w:val="CommentText"/>
    <w:next w:val="CommentText"/>
    <w:semiHidden/>
    <w:rsid w:val="00A768D0"/>
    <w:pPr>
      <w:spacing w:line="274" w:lineRule="auto"/>
    </w:pPr>
    <w:rPr>
      <w:b/>
      <w:bCs/>
    </w:rPr>
  </w:style>
  <w:style w:type="paragraph" w:styleId="NormalWeb">
    <w:name w:val="Normal (Web)"/>
    <w:basedOn w:val="Normal"/>
    <w:uiPriority w:val="99"/>
    <w:rsid w:val="00A768D0"/>
    <w:pPr>
      <w:spacing w:before="100" w:beforeAutospacing="1" w:after="100" w:afterAutospacing="1" w:line="288" w:lineRule="atLeast"/>
    </w:pPr>
    <w:rPr>
      <w:rFonts w:ascii="Verdana" w:hAnsi="Verdana"/>
      <w:sz w:val="18"/>
      <w:szCs w:val="18"/>
    </w:rPr>
  </w:style>
  <w:style w:type="character" w:styleId="HTMLCite">
    <w:name w:val="HTML Cite"/>
    <w:basedOn w:val="DefaultParagraphFont"/>
    <w:rsid w:val="00A768D0"/>
    <w:rPr>
      <w:i/>
      <w:iCs/>
    </w:rPr>
  </w:style>
  <w:style w:type="character" w:customStyle="1" w:styleId="BodyTextChar">
    <w:name w:val="Body Text Char"/>
    <w:basedOn w:val="DefaultParagraphFont"/>
    <w:link w:val="BodyText"/>
    <w:rsid w:val="00D70EB9"/>
    <w:rPr>
      <w:rFonts w:ascii="Arial" w:hAnsi="Arial"/>
      <w:sz w:val="22"/>
      <w:lang w:val="en-US" w:eastAsia="en-US"/>
    </w:rPr>
  </w:style>
  <w:style w:type="paragraph" w:customStyle="1" w:styleId="Style1">
    <w:name w:val="Style1"/>
    <w:basedOn w:val="BodyText"/>
    <w:next w:val="BodyText"/>
    <w:rsid w:val="003853CD"/>
    <w:pPr>
      <w:spacing w:before="0" w:after="120" w:line="240" w:lineRule="auto"/>
    </w:pPr>
    <w:rPr>
      <w:rFonts w:ascii="Times New Roman" w:hAnsi="Times New Roman"/>
    </w:rPr>
  </w:style>
  <w:style w:type="paragraph" w:customStyle="1" w:styleId="StyleBodyTextItalic">
    <w:name w:val="Style Body Text + Italic"/>
    <w:basedOn w:val="BodyText"/>
    <w:rsid w:val="00622789"/>
    <w:rPr>
      <w:i/>
      <w:iCs/>
    </w:rPr>
  </w:style>
  <w:style w:type="character" w:customStyle="1" w:styleId="StyleHyperlinkItalicNounderline">
    <w:name w:val="Style Hyperlink + Italic No underline"/>
    <w:basedOn w:val="Hyperlink"/>
    <w:rsid w:val="000F5BE9"/>
    <w:rPr>
      <w:rFonts w:ascii="Arial" w:hAnsi="Arial"/>
      <w:i/>
      <w:iCs/>
      <w:color w:val="0000FF"/>
      <w:sz w:val="24"/>
      <w:u w:val="none"/>
    </w:rPr>
  </w:style>
  <w:style w:type="character" w:customStyle="1" w:styleId="StyleHyperlink">
    <w:name w:val="Style Hyperlink +"/>
    <w:basedOn w:val="Hyperlink"/>
    <w:rsid w:val="000F5BE9"/>
    <w:rPr>
      <w:rFonts w:ascii="Arial" w:hAnsi="Arial"/>
      <w:i/>
      <w:color w:val="0000FF"/>
      <w:sz w:val="24"/>
      <w:u w:val="none"/>
    </w:rPr>
  </w:style>
  <w:style w:type="character" w:customStyle="1" w:styleId="Style10pt">
    <w:name w:val="Style 10 pt"/>
    <w:basedOn w:val="DefaultParagraphFont"/>
    <w:rsid w:val="000F5BE9"/>
    <w:rPr>
      <w:sz w:val="24"/>
    </w:rPr>
  </w:style>
  <w:style w:type="paragraph" w:customStyle="1" w:styleId="StyleSchemaTxtBold">
    <w:name w:val="Style SchemaTxt + Bold"/>
    <w:basedOn w:val="SchemaTxt"/>
    <w:rsid w:val="000F5BE9"/>
    <w:rPr>
      <w:b/>
      <w:sz w:val="24"/>
    </w:rPr>
  </w:style>
  <w:style w:type="paragraph" w:customStyle="1" w:styleId="StyleBodyText2Italic">
    <w:name w:val="Style Body Text 2 + Italic"/>
    <w:basedOn w:val="BodyText2"/>
    <w:rsid w:val="005A3123"/>
    <w:rPr>
      <w:i/>
      <w:iCs/>
      <w:sz w:val="24"/>
    </w:rPr>
  </w:style>
  <w:style w:type="paragraph" w:customStyle="1" w:styleId="StyleHeading4">
    <w:name w:val="Style Heading 4"/>
    <w:basedOn w:val="Heading4"/>
    <w:rsid w:val="00692C80"/>
    <w:rPr>
      <w:bCs/>
    </w:rPr>
  </w:style>
  <w:style w:type="paragraph" w:styleId="TOCHeading">
    <w:name w:val="TOC Heading"/>
    <w:basedOn w:val="Heading1"/>
    <w:next w:val="Normal"/>
    <w:uiPriority w:val="39"/>
    <w:unhideWhenUsed/>
    <w:qFormat/>
    <w:rsid w:val="00DC5EE9"/>
    <w:pPr>
      <w:keepLines/>
      <w:pageBreakBefore w:val="0"/>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pt-PT"/>
    </w:rPr>
  </w:style>
  <w:style w:type="character" w:styleId="Emphasis">
    <w:name w:val="Emphasis"/>
    <w:basedOn w:val="DefaultParagraphFont"/>
    <w:qFormat/>
    <w:rsid w:val="004473ED"/>
    <w:rPr>
      <w:i/>
      <w:iCs/>
    </w:rPr>
  </w:style>
  <w:style w:type="paragraph" w:customStyle="1" w:styleId="EmphasisStrong">
    <w:name w:val="Emphasis+Strong"/>
    <w:basedOn w:val="BodyText"/>
    <w:link w:val="EmphasisStrongChar"/>
    <w:qFormat/>
    <w:rsid w:val="004473ED"/>
    <w:rPr>
      <w:b/>
      <w:bCs/>
      <w:i/>
      <w:iCs/>
    </w:rPr>
  </w:style>
  <w:style w:type="paragraph" w:customStyle="1" w:styleId="EmphasisHyperlink">
    <w:name w:val="Emphasis+Hyperlink"/>
    <w:basedOn w:val="BodyText"/>
    <w:rsid w:val="0026118A"/>
    <w:rPr>
      <w:i/>
      <w:color w:val="0000FF"/>
    </w:rPr>
  </w:style>
  <w:style w:type="character" w:customStyle="1" w:styleId="EmphasisStrongChar">
    <w:name w:val="Emphasis+Strong Char"/>
    <w:basedOn w:val="BodyTextChar"/>
    <w:link w:val="EmphasisStrong"/>
    <w:rsid w:val="004473ED"/>
    <w:rPr>
      <w:rFonts w:ascii="Arial" w:hAnsi="Arial"/>
      <w:b/>
      <w:bCs/>
      <w:i/>
      <w:iCs/>
      <w:sz w:val="22"/>
      <w:lang w:val="en-US" w:eastAsia="en-US"/>
    </w:rPr>
  </w:style>
  <w:style w:type="character" w:styleId="Strong">
    <w:name w:val="Strong"/>
    <w:basedOn w:val="DefaultParagraphFont"/>
    <w:qFormat/>
    <w:rsid w:val="00806DE8"/>
    <w:rPr>
      <w:b/>
      <w:bCs/>
    </w:rPr>
  </w:style>
  <w:style w:type="character" w:customStyle="1" w:styleId="il">
    <w:name w:val="il"/>
    <w:basedOn w:val="DefaultParagraphFont"/>
    <w:rsid w:val="005D0386"/>
  </w:style>
  <w:style w:type="character" w:customStyle="1" w:styleId="HeaderChar">
    <w:name w:val="Header Char"/>
    <w:basedOn w:val="DefaultParagraphFont"/>
    <w:link w:val="Header"/>
    <w:rsid w:val="005D0386"/>
    <w:rPr>
      <w:rFonts w:ascii="Arial" w:hAnsi="Arial"/>
      <w:lang w:val="en-US" w:eastAsia="en-US"/>
    </w:rPr>
  </w:style>
  <w:style w:type="paragraph" w:customStyle="1" w:styleId="Style3">
    <w:name w:val="Style3"/>
    <w:basedOn w:val="Bulletlisting"/>
    <w:qFormat/>
    <w:rsid w:val="00D70EB9"/>
  </w:style>
  <w:style w:type="paragraph" w:styleId="ListParagraph">
    <w:name w:val="List Paragraph"/>
    <w:basedOn w:val="Normal"/>
    <w:rsid w:val="000E66F1"/>
    <w:pPr>
      <w:ind w:left="720"/>
      <w:contextualSpacing/>
    </w:pPr>
  </w:style>
  <w:style w:type="paragraph" w:customStyle="1" w:styleId="Estilo4">
    <w:name w:val="Estilo4"/>
    <w:basedOn w:val="Normal"/>
    <w:autoRedefine/>
    <w:rsid w:val="0087730B"/>
    <w:pPr>
      <w:tabs>
        <w:tab w:val="left" w:pos="567"/>
      </w:tabs>
      <w:autoSpaceDE w:val="0"/>
      <w:autoSpaceDN w:val="0"/>
      <w:adjustRightInd w:val="0"/>
      <w:spacing w:before="240" w:after="120"/>
    </w:pPr>
    <w:rPr>
      <w:rFonts w:cs="Arial"/>
      <w:bCs/>
      <w:sz w:val="26"/>
      <w:szCs w:val="26"/>
      <w:lang w:val="en-GB" w:eastAsia="pt-PT"/>
    </w:rPr>
  </w:style>
  <w:style w:type="paragraph" w:customStyle="1" w:styleId="Estilo5">
    <w:name w:val="Estilo5"/>
    <w:basedOn w:val="Normal"/>
    <w:autoRedefine/>
    <w:rsid w:val="0087730B"/>
    <w:pPr>
      <w:spacing w:before="120" w:after="120"/>
      <w:jc w:val="both"/>
    </w:pPr>
    <w:rPr>
      <w:rFonts w:cs="Arial"/>
      <w:b/>
      <w:lang w:val="en-GB" w:eastAsia="pt-PT"/>
    </w:rPr>
  </w:style>
  <w:style w:type="table" w:styleId="TableGrid">
    <w:name w:val="Table Grid"/>
    <w:basedOn w:val="TableNormal"/>
    <w:rsid w:val="008773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3">
    <w:name w:val="Estilo3"/>
    <w:basedOn w:val="Normal"/>
    <w:autoRedefine/>
    <w:rsid w:val="00912515"/>
    <w:pPr>
      <w:autoSpaceDE w:val="0"/>
      <w:autoSpaceDN w:val="0"/>
      <w:adjustRightInd w:val="0"/>
      <w:spacing w:before="120" w:line="240" w:lineRule="auto"/>
    </w:pPr>
    <w:rPr>
      <w:rFonts w:cs="Arial"/>
      <w:i/>
      <w:szCs w:val="20"/>
      <w:lang w:val="en-GB" w:eastAsia="pt-PT"/>
    </w:rPr>
  </w:style>
  <w:style w:type="paragraph" w:customStyle="1" w:styleId="Estilo6">
    <w:name w:val="Estilo6"/>
    <w:basedOn w:val="Normal"/>
    <w:autoRedefine/>
    <w:rsid w:val="0087730B"/>
    <w:pPr>
      <w:autoSpaceDE w:val="0"/>
      <w:autoSpaceDN w:val="0"/>
      <w:adjustRightInd w:val="0"/>
    </w:pPr>
    <w:rPr>
      <w:rFonts w:cs="Arial"/>
      <w:lang w:val="en-GB" w:eastAsia="pt-PT"/>
    </w:rPr>
  </w:style>
</w:styles>
</file>

<file path=word/webSettings.xml><?xml version="1.0" encoding="utf-8"?>
<w:webSettings xmlns:r="http://schemas.openxmlformats.org/officeDocument/2006/relationships" xmlns:w="http://schemas.openxmlformats.org/wordprocessingml/2006/main">
  <w:divs>
    <w:div w:id="90859908">
      <w:bodyDiv w:val="1"/>
      <w:marLeft w:val="0"/>
      <w:marRight w:val="0"/>
      <w:marTop w:val="0"/>
      <w:marBottom w:val="0"/>
      <w:divBdr>
        <w:top w:val="none" w:sz="0" w:space="0" w:color="auto"/>
        <w:left w:val="none" w:sz="0" w:space="0" w:color="auto"/>
        <w:bottom w:val="none" w:sz="0" w:space="0" w:color="auto"/>
        <w:right w:val="none" w:sz="0" w:space="0" w:color="auto"/>
      </w:divBdr>
      <w:divsChild>
        <w:div w:id="973678671">
          <w:marLeft w:val="0"/>
          <w:marRight w:val="0"/>
          <w:marTop w:val="0"/>
          <w:marBottom w:val="0"/>
          <w:divBdr>
            <w:top w:val="none" w:sz="0" w:space="0" w:color="auto"/>
            <w:left w:val="none" w:sz="0" w:space="0" w:color="auto"/>
            <w:bottom w:val="none" w:sz="0" w:space="0" w:color="auto"/>
            <w:right w:val="none" w:sz="0" w:space="0" w:color="auto"/>
          </w:divBdr>
          <w:divsChild>
            <w:div w:id="674191664">
              <w:marLeft w:val="0"/>
              <w:marRight w:val="0"/>
              <w:marTop w:val="0"/>
              <w:marBottom w:val="0"/>
              <w:divBdr>
                <w:top w:val="none" w:sz="0" w:space="0" w:color="auto"/>
                <w:left w:val="none" w:sz="0" w:space="0" w:color="auto"/>
                <w:bottom w:val="none" w:sz="0" w:space="0" w:color="auto"/>
                <w:right w:val="none" w:sz="0" w:space="0" w:color="auto"/>
              </w:divBdr>
              <w:divsChild>
                <w:div w:id="1762409477">
                  <w:marLeft w:val="0"/>
                  <w:marRight w:val="-6084"/>
                  <w:marTop w:val="0"/>
                  <w:marBottom w:val="0"/>
                  <w:divBdr>
                    <w:top w:val="none" w:sz="0" w:space="0" w:color="auto"/>
                    <w:left w:val="none" w:sz="0" w:space="0" w:color="auto"/>
                    <w:bottom w:val="none" w:sz="0" w:space="0" w:color="auto"/>
                    <w:right w:val="none" w:sz="0" w:space="0" w:color="auto"/>
                  </w:divBdr>
                  <w:divsChild>
                    <w:div w:id="1609659700">
                      <w:marLeft w:val="0"/>
                      <w:marRight w:val="5844"/>
                      <w:marTop w:val="0"/>
                      <w:marBottom w:val="0"/>
                      <w:divBdr>
                        <w:top w:val="none" w:sz="0" w:space="0" w:color="auto"/>
                        <w:left w:val="none" w:sz="0" w:space="0" w:color="auto"/>
                        <w:bottom w:val="none" w:sz="0" w:space="0" w:color="auto"/>
                        <w:right w:val="none" w:sz="0" w:space="0" w:color="auto"/>
                      </w:divBdr>
                      <w:divsChild>
                        <w:div w:id="1104575379">
                          <w:marLeft w:val="0"/>
                          <w:marRight w:val="0"/>
                          <w:marTop w:val="0"/>
                          <w:marBottom w:val="0"/>
                          <w:divBdr>
                            <w:top w:val="none" w:sz="0" w:space="0" w:color="auto"/>
                            <w:left w:val="none" w:sz="0" w:space="0" w:color="auto"/>
                            <w:bottom w:val="none" w:sz="0" w:space="0" w:color="auto"/>
                            <w:right w:val="none" w:sz="0" w:space="0" w:color="auto"/>
                          </w:divBdr>
                          <w:divsChild>
                            <w:div w:id="2083794695">
                              <w:marLeft w:val="0"/>
                              <w:marRight w:val="0"/>
                              <w:marTop w:val="120"/>
                              <w:marBottom w:val="360"/>
                              <w:divBdr>
                                <w:top w:val="none" w:sz="0" w:space="0" w:color="auto"/>
                                <w:left w:val="none" w:sz="0" w:space="0" w:color="auto"/>
                                <w:bottom w:val="none" w:sz="0" w:space="0" w:color="auto"/>
                                <w:right w:val="none" w:sz="0" w:space="0" w:color="auto"/>
                              </w:divBdr>
                              <w:divsChild>
                                <w:div w:id="96560380">
                                  <w:marLeft w:val="0"/>
                                  <w:marRight w:val="0"/>
                                  <w:marTop w:val="0"/>
                                  <w:marBottom w:val="0"/>
                                  <w:divBdr>
                                    <w:top w:val="none" w:sz="0" w:space="0" w:color="auto"/>
                                    <w:left w:val="none" w:sz="0" w:space="0" w:color="auto"/>
                                    <w:bottom w:val="none" w:sz="0" w:space="0" w:color="auto"/>
                                    <w:right w:val="none" w:sz="0" w:space="0" w:color="auto"/>
                                  </w:divBdr>
                                </w:div>
                                <w:div w:id="10257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577118">
      <w:bodyDiv w:val="1"/>
      <w:marLeft w:val="0"/>
      <w:marRight w:val="0"/>
      <w:marTop w:val="0"/>
      <w:marBottom w:val="0"/>
      <w:divBdr>
        <w:top w:val="none" w:sz="0" w:space="0" w:color="auto"/>
        <w:left w:val="none" w:sz="0" w:space="0" w:color="auto"/>
        <w:bottom w:val="none" w:sz="0" w:space="0" w:color="auto"/>
        <w:right w:val="none" w:sz="0" w:space="0" w:color="auto"/>
      </w:divBdr>
    </w:div>
    <w:div w:id="285280368">
      <w:bodyDiv w:val="1"/>
      <w:marLeft w:val="0"/>
      <w:marRight w:val="0"/>
      <w:marTop w:val="0"/>
      <w:marBottom w:val="0"/>
      <w:divBdr>
        <w:top w:val="none" w:sz="0" w:space="0" w:color="auto"/>
        <w:left w:val="none" w:sz="0" w:space="0" w:color="auto"/>
        <w:bottom w:val="none" w:sz="0" w:space="0" w:color="auto"/>
        <w:right w:val="none" w:sz="0" w:space="0" w:color="auto"/>
      </w:divBdr>
      <w:divsChild>
        <w:div w:id="499541203">
          <w:marLeft w:val="0"/>
          <w:marRight w:val="0"/>
          <w:marTop w:val="0"/>
          <w:marBottom w:val="0"/>
          <w:divBdr>
            <w:top w:val="none" w:sz="0" w:space="0" w:color="auto"/>
            <w:left w:val="none" w:sz="0" w:space="0" w:color="auto"/>
            <w:bottom w:val="none" w:sz="0" w:space="0" w:color="auto"/>
            <w:right w:val="none" w:sz="0" w:space="0" w:color="auto"/>
          </w:divBdr>
          <w:divsChild>
            <w:div w:id="454370434">
              <w:marLeft w:val="0"/>
              <w:marRight w:val="0"/>
              <w:marTop w:val="0"/>
              <w:marBottom w:val="0"/>
              <w:divBdr>
                <w:top w:val="none" w:sz="0" w:space="0" w:color="auto"/>
                <w:left w:val="none" w:sz="0" w:space="0" w:color="auto"/>
                <w:bottom w:val="none" w:sz="0" w:space="0" w:color="auto"/>
                <w:right w:val="none" w:sz="0" w:space="0" w:color="auto"/>
              </w:divBdr>
              <w:divsChild>
                <w:div w:id="1884436608">
                  <w:marLeft w:val="0"/>
                  <w:marRight w:val="-6084"/>
                  <w:marTop w:val="0"/>
                  <w:marBottom w:val="0"/>
                  <w:divBdr>
                    <w:top w:val="none" w:sz="0" w:space="0" w:color="auto"/>
                    <w:left w:val="none" w:sz="0" w:space="0" w:color="auto"/>
                    <w:bottom w:val="none" w:sz="0" w:space="0" w:color="auto"/>
                    <w:right w:val="none" w:sz="0" w:space="0" w:color="auto"/>
                  </w:divBdr>
                  <w:divsChild>
                    <w:div w:id="702174387">
                      <w:marLeft w:val="0"/>
                      <w:marRight w:val="5844"/>
                      <w:marTop w:val="0"/>
                      <w:marBottom w:val="0"/>
                      <w:divBdr>
                        <w:top w:val="none" w:sz="0" w:space="0" w:color="auto"/>
                        <w:left w:val="none" w:sz="0" w:space="0" w:color="auto"/>
                        <w:bottom w:val="none" w:sz="0" w:space="0" w:color="auto"/>
                        <w:right w:val="none" w:sz="0" w:space="0" w:color="auto"/>
                      </w:divBdr>
                      <w:divsChild>
                        <w:div w:id="820388007">
                          <w:marLeft w:val="0"/>
                          <w:marRight w:val="0"/>
                          <w:marTop w:val="0"/>
                          <w:marBottom w:val="0"/>
                          <w:divBdr>
                            <w:top w:val="none" w:sz="0" w:space="0" w:color="auto"/>
                            <w:left w:val="none" w:sz="0" w:space="0" w:color="auto"/>
                            <w:bottom w:val="none" w:sz="0" w:space="0" w:color="auto"/>
                            <w:right w:val="none" w:sz="0" w:space="0" w:color="auto"/>
                          </w:divBdr>
                          <w:divsChild>
                            <w:div w:id="1612591872">
                              <w:marLeft w:val="0"/>
                              <w:marRight w:val="0"/>
                              <w:marTop w:val="120"/>
                              <w:marBottom w:val="360"/>
                              <w:divBdr>
                                <w:top w:val="none" w:sz="0" w:space="0" w:color="auto"/>
                                <w:left w:val="none" w:sz="0" w:space="0" w:color="auto"/>
                                <w:bottom w:val="none" w:sz="0" w:space="0" w:color="auto"/>
                                <w:right w:val="none" w:sz="0" w:space="0" w:color="auto"/>
                              </w:divBdr>
                              <w:divsChild>
                                <w:div w:id="15093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960584">
      <w:bodyDiv w:val="1"/>
      <w:marLeft w:val="0"/>
      <w:marRight w:val="0"/>
      <w:marTop w:val="0"/>
      <w:marBottom w:val="0"/>
      <w:divBdr>
        <w:top w:val="none" w:sz="0" w:space="0" w:color="auto"/>
        <w:left w:val="none" w:sz="0" w:space="0" w:color="auto"/>
        <w:bottom w:val="none" w:sz="0" w:space="0" w:color="auto"/>
        <w:right w:val="none" w:sz="0" w:space="0" w:color="auto"/>
      </w:divBdr>
      <w:divsChild>
        <w:div w:id="1379625425">
          <w:marLeft w:val="0"/>
          <w:marRight w:val="0"/>
          <w:marTop w:val="0"/>
          <w:marBottom w:val="0"/>
          <w:divBdr>
            <w:top w:val="none" w:sz="0" w:space="0" w:color="auto"/>
            <w:left w:val="none" w:sz="0" w:space="0" w:color="auto"/>
            <w:bottom w:val="none" w:sz="0" w:space="0" w:color="auto"/>
            <w:right w:val="none" w:sz="0" w:space="0" w:color="auto"/>
          </w:divBdr>
          <w:divsChild>
            <w:div w:id="268321485">
              <w:marLeft w:val="0"/>
              <w:marRight w:val="0"/>
              <w:marTop w:val="0"/>
              <w:marBottom w:val="0"/>
              <w:divBdr>
                <w:top w:val="none" w:sz="0" w:space="0" w:color="auto"/>
                <w:left w:val="none" w:sz="0" w:space="0" w:color="auto"/>
                <w:bottom w:val="none" w:sz="0" w:space="0" w:color="auto"/>
                <w:right w:val="none" w:sz="0" w:space="0" w:color="auto"/>
              </w:divBdr>
              <w:divsChild>
                <w:div w:id="1118833221">
                  <w:marLeft w:val="0"/>
                  <w:marRight w:val="-6084"/>
                  <w:marTop w:val="0"/>
                  <w:marBottom w:val="0"/>
                  <w:divBdr>
                    <w:top w:val="none" w:sz="0" w:space="0" w:color="auto"/>
                    <w:left w:val="none" w:sz="0" w:space="0" w:color="auto"/>
                    <w:bottom w:val="none" w:sz="0" w:space="0" w:color="auto"/>
                    <w:right w:val="none" w:sz="0" w:space="0" w:color="auto"/>
                  </w:divBdr>
                  <w:divsChild>
                    <w:div w:id="1543978030">
                      <w:marLeft w:val="0"/>
                      <w:marRight w:val="5844"/>
                      <w:marTop w:val="0"/>
                      <w:marBottom w:val="0"/>
                      <w:divBdr>
                        <w:top w:val="none" w:sz="0" w:space="0" w:color="auto"/>
                        <w:left w:val="none" w:sz="0" w:space="0" w:color="auto"/>
                        <w:bottom w:val="none" w:sz="0" w:space="0" w:color="auto"/>
                        <w:right w:val="none" w:sz="0" w:space="0" w:color="auto"/>
                      </w:divBdr>
                      <w:divsChild>
                        <w:div w:id="554199123">
                          <w:marLeft w:val="0"/>
                          <w:marRight w:val="0"/>
                          <w:marTop w:val="0"/>
                          <w:marBottom w:val="0"/>
                          <w:divBdr>
                            <w:top w:val="none" w:sz="0" w:space="0" w:color="auto"/>
                            <w:left w:val="none" w:sz="0" w:space="0" w:color="auto"/>
                            <w:bottom w:val="none" w:sz="0" w:space="0" w:color="auto"/>
                            <w:right w:val="none" w:sz="0" w:space="0" w:color="auto"/>
                          </w:divBdr>
                          <w:divsChild>
                            <w:div w:id="1028987633">
                              <w:marLeft w:val="0"/>
                              <w:marRight w:val="0"/>
                              <w:marTop w:val="120"/>
                              <w:marBottom w:val="360"/>
                              <w:divBdr>
                                <w:top w:val="none" w:sz="0" w:space="0" w:color="auto"/>
                                <w:left w:val="none" w:sz="0" w:space="0" w:color="auto"/>
                                <w:bottom w:val="none" w:sz="0" w:space="0" w:color="auto"/>
                                <w:right w:val="none" w:sz="0" w:space="0" w:color="auto"/>
                              </w:divBdr>
                              <w:divsChild>
                                <w:div w:id="910501236">
                                  <w:marLeft w:val="0"/>
                                  <w:marRight w:val="0"/>
                                  <w:marTop w:val="0"/>
                                  <w:marBottom w:val="0"/>
                                  <w:divBdr>
                                    <w:top w:val="none" w:sz="0" w:space="0" w:color="auto"/>
                                    <w:left w:val="none" w:sz="0" w:space="0" w:color="auto"/>
                                    <w:bottom w:val="none" w:sz="0" w:space="0" w:color="auto"/>
                                    <w:right w:val="none" w:sz="0" w:space="0" w:color="auto"/>
                                  </w:divBdr>
                                </w:div>
                                <w:div w:id="19129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56390">
      <w:bodyDiv w:val="1"/>
      <w:marLeft w:val="0"/>
      <w:marRight w:val="0"/>
      <w:marTop w:val="0"/>
      <w:marBottom w:val="0"/>
      <w:divBdr>
        <w:top w:val="none" w:sz="0" w:space="0" w:color="auto"/>
        <w:left w:val="none" w:sz="0" w:space="0" w:color="auto"/>
        <w:bottom w:val="none" w:sz="0" w:space="0" w:color="auto"/>
        <w:right w:val="none" w:sz="0" w:space="0" w:color="auto"/>
      </w:divBdr>
    </w:div>
    <w:div w:id="639117810">
      <w:bodyDiv w:val="1"/>
      <w:marLeft w:val="0"/>
      <w:marRight w:val="0"/>
      <w:marTop w:val="0"/>
      <w:marBottom w:val="0"/>
      <w:divBdr>
        <w:top w:val="none" w:sz="0" w:space="0" w:color="auto"/>
        <w:left w:val="none" w:sz="0" w:space="0" w:color="auto"/>
        <w:bottom w:val="none" w:sz="0" w:space="0" w:color="auto"/>
        <w:right w:val="none" w:sz="0" w:space="0" w:color="auto"/>
      </w:divBdr>
    </w:div>
    <w:div w:id="716124180">
      <w:bodyDiv w:val="1"/>
      <w:marLeft w:val="0"/>
      <w:marRight w:val="0"/>
      <w:marTop w:val="0"/>
      <w:marBottom w:val="0"/>
      <w:divBdr>
        <w:top w:val="none" w:sz="0" w:space="0" w:color="auto"/>
        <w:left w:val="none" w:sz="0" w:space="0" w:color="auto"/>
        <w:bottom w:val="none" w:sz="0" w:space="0" w:color="auto"/>
        <w:right w:val="none" w:sz="0" w:space="0" w:color="auto"/>
      </w:divBdr>
    </w:div>
    <w:div w:id="850339528">
      <w:bodyDiv w:val="1"/>
      <w:marLeft w:val="0"/>
      <w:marRight w:val="0"/>
      <w:marTop w:val="0"/>
      <w:marBottom w:val="0"/>
      <w:divBdr>
        <w:top w:val="none" w:sz="0" w:space="0" w:color="auto"/>
        <w:left w:val="none" w:sz="0" w:space="0" w:color="auto"/>
        <w:bottom w:val="none" w:sz="0" w:space="0" w:color="auto"/>
        <w:right w:val="none" w:sz="0" w:space="0" w:color="auto"/>
      </w:divBdr>
    </w:div>
    <w:div w:id="949118776">
      <w:bodyDiv w:val="1"/>
      <w:marLeft w:val="0"/>
      <w:marRight w:val="0"/>
      <w:marTop w:val="0"/>
      <w:marBottom w:val="0"/>
      <w:divBdr>
        <w:top w:val="none" w:sz="0" w:space="0" w:color="auto"/>
        <w:left w:val="none" w:sz="0" w:space="0" w:color="auto"/>
        <w:bottom w:val="none" w:sz="0" w:space="0" w:color="auto"/>
        <w:right w:val="none" w:sz="0" w:space="0" w:color="auto"/>
      </w:divBdr>
      <w:divsChild>
        <w:div w:id="1213536289">
          <w:marLeft w:val="0"/>
          <w:marRight w:val="0"/>
          <w:marTop w:val="0"/>
          <w:marBottom w:val="0"/>
          <w:divBdr>
            <w:top w:val="none" w:sz="0" w:space="0" w:color="auto"/>
            <w:left w:val="none" w:sz="0" w:space="0" w:color="auto"/>
            <w:bottom w:val="none" w:sz="0" w:space="0" w:color="auto"/>
            <w:right w:val="none" w:sz="0" w:space="0" w:color="auto"/>
          </w:divBdr>
        </w:div>
      </w:divsChild>
    </w:div>
    <w:div w:id="979069704">
      <w:bodyDiv w:val="1"/>
      <w:marLeft w:val="0"/>
      <w:marRight w:val="0"/>
      <w:marTop w:val="0"/>
      <w:marBottom w:val="0"/>
      <w:divBdr>
        <w:top w:val="none" w:sz="0" w:space="0" w:color="auto"/>
        <w:left w:val="none" w:sz="0" w:space="0" w:color="auto"/>
        <w:bottom w:val="none" w:sz="0" w:space="0" w:color="auto"/>
        <w:right w:val="none" w:sz="0" w:space="0" w:color="auto"/>
      </w:divBdr>
      <w:divsChild>
        <w:div w:id="1818523564">
          <w:marLeft w:val="0"/>
          <w:marRight w:val="0"/>
          <w:marTop w:val="0"/>
          <w:marBottom w:val="0"/>
          <w:divBdr>
            <w:top w:val="none" w:sz="0" w:space="0" w:color="auto"/>
            <w:left w:val="none" w:sz="0" w:space="0" w:color="auto"/>
            <w:bottom w:val="none" w:sz="0" w:space="0" w:color="auto"/>
            <w:right w:val="none" w:sz="0" w:space="0" w:color="auto"/>
          </w:divBdr>
        </w:div>
      </w:divsChild>
    </w:div>
    <w:div w:id="1078361024">
      <w:bodyDiv w:val="1"/>
      <w:marLeft w:val="0"/>
      <w:marRight w:val="0"/>
      <w:marTop w:val="0"/>
      <w:marBottom w:val="0"/>
      <w:divBdr>
        <w:top w:val="none" w:sz="0" w:space="0" w:color="auto"/>
        <w:left w:val="none" w:sz="0" w:space="0" w:color="auto"/>
        <w:bottom w:val="none" w:sz="0" w:space="0" w:color="auto"/>
        <w:right w:val="none" w:sz="0" w:space="0" w:color="auto"/>
      </w:divBdr>
    </w:div>
    <w:div w:id="1392728970">
      <w:bodyDiv w:val="1"/>
      <w:marLeft w:val="0"/>
      <w:marRight w:val="0"/>
      <w:marTop w:val="0"/>
      <w:marBottom w:val="0"/>
      <w:divBdr>
        <w:top w:val="none" w:sz="0" w:space="0" w:color="auto"/>
        <w:left w:val="none" w:sz="0" w:space="0" w:color="auto"/>
        <w:bottom w:val="none" w:sz="0" w:space="0" w:color="auto"/>
        <w:right w:val="none" w:sz="0" w:space="0" w:color="auto"/>
      </w:divBdr>
    </w:div>
    <w:div w:id="1502163186">
      <w:bodyDiv w:val="1"/>
      <w:marLeft w:val="0"/>
      <w:marRight w:val="0"/>
      <w:marTop w:val="0"/>
      <w:marBottom w:val="0"/>
      <w:divBdr>
        <w:top w:val="none" w:sz="0" w:space="0" w:color="auto"/>
        <w:left w:val="none" w:sz="0" w:space="0" w:color="auto"/>
        <w:bottom w:val="none" w:sz="0" w:space="0" w:color="auto"/>
        <w:right w:val="none" w:sz="0" w:space="0" w:color="auto"/>
      </w:divBdr>
      <w:divsChild>
        <w:div w:id="937106950">
          <w:marLeft w:val="0"/>
          <w:marRight w:val="0"/>
          <w:marTop w:val="0"/>
          <w:marBottom w:val="0"/>
          <w:divBdr>
            <w:top w:val="none" w:sz="0" w:space="0" w:color="auto"/>
            <w:left w:val="none" w:sz="0" w:space="0" w:color="auto"/>
            <w:bottom w:val="none" w:sz="0" w:space="0" w:color="auto"/>
            <w:right w:val="none" w:sz="0" w:space="0" w:color="auto"/>
          </w:divBdr>
          <w:divsChild>
            <w:div w:id="2023968184">
              <w:marLeft w:val="0"/>
              <w:marRight w:val="0"/>
              <w:marTop w:val="0"/>
              <w:marBottom w:val="0"/>
              <w:divBdr>
                <w:top w:val="none" w:sz="0" w:space="0" w:color="auto"/>
                <w:left w:val="none" w:sz="0" w:space="0" w:color="auto"/>
                <w:bottom w:val="none" w:sz="0" w:space="0" w:color="auto"/>
                <w:right w:val="none" w:sz="0" w:space="0" w:color="auto"/>
              </w:divBdr>
              <w:divsChild>
                <w:div w:id="1071193013">
                  <w:marLeft w:val="0"/>
                  <w:marRight w:val="-6084"/>
                  <w:marTop w:val="0"/>
                  <w:marBottom w:val="0"/>
                  <w:divBdr>
                    <w:top w:val="none" w:sz="0" w:space="0" w:color="auto"/>
                    <w:left w:val="none" w:sz="0" w:space="0" w:color="auto"/>
                    <w:bottom w:val="none" w:sz="0" w:space="0" w:color="auto"/>
                    <w:right w:val="none" w:sz="0" w:space="0" w:color="auto"/>
                  </w:divBdr>
                  <w:divsChild>
                    <w:div w:id="1201821146">
                      <w:marLeft w:val="0"/>
                      <w:marRight w:val="5844"/>
                      <w:marTop w:val="0"/>
                      <w:marBottom w:val="0"/>
                      <w:divBdr>
                        <w:top w:val="none" w:sz="0" w:space="0" w:color="auto"/>
                        <w:left w:val="none" w:sz="0" w:space="0" w:color="auto"/>
                        <w:bottom w:val="none" w:sz="0" w:space="0" w:color="auto"/>
                        <w:right w:val="none" w:sz="0" w:space="0" w:color="auto"/>
                      </w:divBdr>
                      <w:divsChild>
                        <w:div w:id="1123421140">
                          <w:marLeft w:val="0"/>
                          <w:marRight w:val="0"/>
                          <w:marTop w:val="0"/>
                          <w:marBottom w:val="0"/>
                          <w:divBdr>
                            <w:top w:val="none" w:sz="0" w:space="0" w:color="auto"/>
                            <w:left w:val="none" w:sz="0" w:space="0" w:color="auto"/>
                            <w:bottom w:val="none" w:sz="0" w:space="0" w:color="auto"/>
                            <w:right w:val="none" w:sz="0" w:space="0" w:color="auto"/>
                          </w:divBdr>
                          <w:divsChild>
                            <w:div w:id="1125199043">
                              <w:marLeft w:val="0"/>
                              <w:marRight w:val="0"/>
                              <w:marTop w:val="120"/>
                              <w:marBottom w:val="360"/>
                              <w:divBdr>
                                <w:top w:val="none" w:sz="0" w:space="0" w:color="auto"/>
                                <w:left w:val="none" w:sz="0" w:space="0" w:color="auto"/>
                                <w:bottom w:val="none" w:sz="0" w:space="0" w:color="auto"/>
                                <w:right w:val="none" w:sz="0" w:space="0" w:color="auto"/>
                              </w:divBdr>
                              <w:divsChild>
                                <w:div w:id="8238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440331">
      <w:bodyDiv w:val="1"/>
      <w:marLeft w:val="0"/>
      <w:marRight w:val="0"/>
      <w:marTop w:val="0"/>
      <w:marBottom w:val="0"/>
      <w:divBdr>
        <w:top w:val="none" w:sz="0" w:space="0" w:color="auto"/>
        <w:left w:val="none" w:sz="0" w:space="0" w:color="auto"/>
        <w:bottom w:val="none" w:sz="0" w:space="0" w:color="auto"/>
        <w:right w:val="none" w:sz="0" w:space="0" w:color="auto"/>
      </w:divBdr>
      <w:divsChild>
        <w:div w:id="13475945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cbi.nlm.nih.gov/pubmed?term=%22B%C3%B6ckenhoff%20A%22%5BAuthor%5D"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ncbi.nlm.nih.gov/pubmed?term=%22Novak%20N%22%5BAuthor%5D"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cbi.nlm.nih.gov/pubmed?term=%22Bussmann%20C%22%5BAuthor%5D"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ncbi.nlm.nih.gov/pubmed/20109729" TargetMode="External"/><Relationship Id="rId20" Type="http://schemas.openxmlformats.org/officeDocument/2006/relationships/hyperlink" Target="http://www.ncbi.nlm.nih.gov/pubmed?term=%22Werfel%20T%22%5BAuthor%5D"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ncbi.nlm.nih.gov/pubmed?term=%22Leung%20DY%22%5BAuthor%5D"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bi.nlm.nih.gov/pubmed?term=%22Henke%20H%22%5BAuthor%5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cbi.nlm.nih.gov/pubmed?term=%22Boguniewicz%20M%22%5BAuthor%5D" TargetMode="External"/><Relationship Id="rId22" Type="http://schemas.openxmlformats.org/officeDocument/2006/relationships/hyperlink" Target="http://www.ncbi.nlm.nih.gov/pubmed/17157659"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B7440-CBCF-415B-A725-3C5D1791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5819</Words>
  <Characters>33170</Characters>
  <Application>Microsoft Office Word</Application>
  <DocSecurity>0</DocSecurity>
  <Lines>276</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Clinical meaning HDM ms Porto Helsinki</vt:lpstr>
      <vt:lpstr>NIDCR Protocol Template</vt:lpstr>
    </vt:vector>
  </TitlesOfParts>
  <Company>TOSHIBA</Company>
  <LinksUpToDate>false</LinksUpToDate>
  <CharactersWithSpaces>38912</CharactersWithSpaces>
  <SharedDoc>false</SharedDoc>
  <HLinks>
    <vt:vector size="132" baseType="variant">
      <vt:variant>
        <vt:i4>983163</vt:i4>
      </vt:variant>
      <vt:variant>
        <vt:i4>78</vt:i4>
      </vt:variant>
      <vt:variant>
        <vt:i4>0</vt:i4>
      </vt:variant>
      <vt:variant>
        <vt:i4>5</vt:i4>
      </vt:variant>
      <vt:variant>
        <vt:lpwstr>http://www.nlm.nih.gov/bsd/uniform_requirements.html</vt:lpwstr>
      </vt:variant>
      <vt:variant>
        <vt:lpwstr/>
      </vt:variant>
      <vt:variant>
        <vt:i4>2818164</vt:i4>
      </vt:variant>
      <vt:variant>
        <vt:i4>75</vt:i4>
      </vt:variant>
      <vt:variant>
        <vt:i4>0</vt:i4>
      </vt:variant>
      <vt:variant>
        <vt:i4>5</vt:i4>
      </vt:variant>
      <vt:variant>
        <vt:lpwstr>http://www.ncbi.nlm.nih.gov/entrez/query.fcgi?db=pubmed&amp;cmd=Search&amp;term=%22Horton+R%22%5BAuthor%5D</vt:lpwstr>
      </vt:variant>
      <vt:variant>
        <vt:lpwstr/>
      </vt:variant>
      <vt:variant>
        <vt:i4>5439503</vt:i4>
      </vt:variant>
      <vt:variant>
        <vt:i4>72</vt:i4>
      </vt:variant>
      <vt:variant>
        <vt:i4>0</vt:i4>
      </vt:variant>
      <vt:variant>
        <vt:i4>5</vt:i4>
      </vt:variant>
      <vt:variant>
        <vt:lpwstr>http://www.ncbi.nlm.nih.gov/entrez/query.fcgi?db=pubmed&amp;cmd=Search&amp;term=%22Hoey+J%22%5BAuthor%5D</vt:lpwstr>
      </vt:variant>
      <vt:variant>
        <vt:lpwstr/>
      </vt:variant>
      <vt:variant>
        <vt:i4>4390934</vt:i4>
      </vt:variant>
      <vt:variant>
        <vt:i4>69</vt:i4>
      </vt:variant>
      <vt:variant>
        <vt:i4>0</vt:i4>
      </vt:variant>
      <vt:variant>
        <vt:i4>5</vt:i4>
      </vt:variant>
      <vt:variant>
        <vt:lpwstr>http://www.ncbi.nlm.nih.gov/entrez/query.fcgi?db=pubmed&amp;cmd=Search&amp;term=%22Haug+C%22%5BAuthor%5D</vt:lpwstr>
      </vt:variant>
      <vt:variant>
        <vt:lpwstr/>
      </vt:variant>
      <vt:variant>
        <vt:i4>983110</vt:i4>
      </vt:variant>
      <vt:variant>
        <vt:i4>66</vt:i4>
      </vt:variant>
      <vt:variant>
        <vt:i4>0</vt:i4>
      </vt:variant>
      <vt:variant>
        <vt:i4>5</vt:i4>
      </vt:variant>
      <vt:variant>
        <vt:lpwstr>http://www.ncbi.nlm.nih.gov/entrez/query.fcgi?db=pubmed&amp;cmd=Search&amp;term=%22Frizelle+FA%22%5BAuthor%5D</vt:lpwstr>
      </vt:variant>
      <vt:variant>
        <vt:lpwstr/>
      </vt:variant>
      <vt:variant>
        <vt:i4>6619181</vt:i4>
      </vt:variant>
      <vt:variant>
        <vt:i4>63</vt:i4>
      </vt:variant>
      <vt:variant>
        <vt:i4>0</vt:i4>
      </vt:variant>
      <vt:variant>
        <vt:i4>5</vt:i4>
      </vt:variant>
      <vt:variant>
        <vt:lpwstr>http://www.ncbi.nlm.nih.gov/entrez/query.fcgi?db=pubmed&amp;cmd=Search&amp;term=%22Drazen+JM%22%5BAuthor%5D</vt:lpwstr>
      </vt:variant>
      <vt:variant>
        <vt:lpwstr/>
      </vt:variant>
      <vt:variant>
        <vt:i4>7536748</vt:i4>
      </vt:variant>
      <vt:variant>
        <vt:i4>60</vt:i4>
      </vt:variant>
      <vt:variant>
        <vt:i4>0</vt:i4>
      </vt:variant>
      <vt:variant>
        <vt:i4>5</vt:i4>
      </vt:variant>
      <vt:variant>
        <vt:lpwstr>http://www.ncbi.nlm.nih.gov/entrez/query.fcgi?db=pubmed&amp;cmd=Search&amp;term=%22De+Angelis+C%22%5BAuthor%5D</vt:lpwstr>
      </vt:variant>
      <vt:variant>
        <vt:lpwstr/>
      </vt:variant>
      <vt:variant>
        <vt:i4>5767258</vt:i4>
      </vt:variant>
      <vt:variant>
        <vt:i4>57</vt:i4>
      </vt:variant>
      <vt:variant>
        <vt:i4>0</vt:i4>
      </vt:variant>
      <vt:variant>
        <vt:i4>5</vt:i4>
      </vt:variant>
      <vt:variant>
        <vt:lpwstr>http://www.pubmedcentral.nih.gov/</vt:lpwstr>
      </vt:variant>
      <vt:variant>
        <vt:lpwstr/>
      </vt:variant>
      <vt:variant>
        <vt:i4>7471156</vt:i4>
      </vt:variant>
      <vt:variant>
        <vt:i4>54</vt:i4>
      </vt:variant>
      <vt:variant>
        <vt:i4>0</vt:i4>
      </vt:variant>
      <vt:variant>
        <vt:i4>5</vt:i4>
      </vt:variant>
      <vt:variant>
        <vt:lpwstr>http://publicaccess.nih.gov/policy.htm</vt:lpwstr>
      </vt:variant>
      <vt:variant>
        <vt:lpwstr/>
      </vt:variant>
      <vt:variant>
        <vt:i4>3538988</vt:i4>
      </vt:variant>
      <vt:variant>
        <vt:i4>51</vt:i4>
      </vt:variant>
      <vt:variant>
        <vt:i4>0</vt:i4>
      </vt:variant>
      <vt:variant>
        <vt:i4>5</vt:i4>
      </vt:variant>
      <vt:variant>
        <vt:lpwstr>http://www.clinicaltrials.gov/</vt:lpwstr>
      </vt:variant>
      <vt:variant>
        <vt:lpwstr/>
      </vt:variant>
      <vt:variant>
        <vt:i4>3407910</vt:i4>
      </vt:variant>
      <vt:variant>
        <vt:i4>48</vt:i4>
      </vt:variant>
      <vt:variant>
        <vt:i4>0</vt:i4>
      </vt:variant>
      <vt:variant>
        <vt:i4>5</vt:i4>
      </vt:variant>
      <vt:variant>
        <vt:lpwstr>http://prsinfo.clinicaltrials.gov/</vt:lpwstr>
      </vt:variant>
      <vt:variant>
        <vt:lpwstr/>
      </vt:variant>
      <vt:variant>
        <vt:i4>3539061</vt:i4>
      </vt:variant>
      <vt:variant>
        <vt:i4>45</vt:i4>
      </vt:variant>
      <vt:variant>
        <vt:i4>0</vt:i4>
      </vt:variant>
      <vt:variant>
        <vt:i4>5</vt:i4>
      </vt:variant>
      <vt:variant>
        <vt:lpwstr>http://clinicaltrials.gov/</vt:lpwstr>
      </vt:variant>
      <vt:variant>
        <vt:lpwstr/>
      </vt:variant>
      <vt:variant>
        <vt:i4>6553637</vt:i4>
      </vt:variant>
      <vt:variant>
        <vt:i4>42</vt:i4>
      </vt:variant>
      <vt:variant>
        <vt:i4>0</vt:i4>
      </vt:variant>
      <vt:variant>
        <vt:i4>5</vt:i4>
      </vt:variant>
      <vt:variant>
        <vt:lpwstr>http://www.hhs.gov/ohrp/assurances/</vt:lpwstr>
      </vt:variant>
      <vt:variant>
        <vt:lpwstr/>
      </vt:variant>
      <vt:variant>
        <vt:i4>5636160</vt:i4>
      </vt:variant>
      <vt:variant>
        <vt:i4>39</vt:i4>
      </vt:variant>
      <vt:variant>
        <vt:i4>0</vt:i4>
      </vt:variant>
      <vt:variant>
        <vt:i4>5</vt:i4>
      </vt:variant>
      <vt:variant>
        <vt:lpwstr>http://www.hhs.gov/ohrp/humansubjects/qip/qatooli.htm</vt:lpwstr>
      </vt:variant>
      <vt:variant>
        <vt:lpwstr/>
      </vt:variant>
      <vt:variant>
        <vt:i4>2752544</vt:i4>
      </vt:variant>
      <vt:variant>
        <vt:i4>33</vt:i4>
      </vt:variant>
      <vt:variant>
        <vt:i4>0</vt:i4>
      </vt:variant>
      <vt:variant>
        <vt:i4>5</vt:i4>
      </vt:variant>
      <vt:variant>
        <vt:lpwstr>http://www.fda.gov/cder/guidance/959fnl.pdf</vt:lpwstr>
      </vt:variant>
      <vt:variant>
        <vt:lpwstr/>
      </vt:variant>
      <vt:variant>
        <vt:i4>2752544</vt:i4>
      </vt:variant>
      <vt:variant>
        <vt:i4>30</vt:i4>
      </vt:variant>
      <vt:variant>
        <vt:i4>0</vt:i4>
      </vt:variant>
      <vt:variant>
        <vt:i4>5</vt:i4>
      </vt:variant>
      <vt:variant>
        <vt:lpwstr>http://www.fda.gov/cder/guidance/959fnl.pdf</vt:lpwstr>
      </vt:variant>
      <vt:variant>
        <vt:lpwstr/>
      </vt:variant>
      <vt:variant>
        <vt:i4>5439564</vt:i4>
      </vt:variant>
      <vt:variant>
        <vt:i4>18</vt:i4>
      </vt:variant>
      <vt:variant>
        <vt:i4>0</vt:i4>
      </vt:variant>
      <vt:variant>
        <vt:i4>5</vt:i4>
      </vt:variant>
      <vt:variant>
        <vt:lpwstr>http://www.consort-statement.org/</vt:lpwstr>
      </vt:variant>
      <vt:variant>
        <vt:lpwstr/>
      </vt:variant>
      <vt:variant>
        <vt:i4>2752544</vt:i4>
      </vt:variant>
      <vt:variant>
        <vt:i4>15</vt:i4>
      </vt:variant>
      <vt:variant>
        <vt:i4>0</vt:i4>
      </vt:variant>
      <vt:variant>
        <vt:i4>5</vt:i4>
      </vt:variant>
      <vt:variant>
        <vt:lpwstr>http://www.fda.gov/cder/guidance/959fnl.pdf</vt:lpwstr>
      </vt:variant>
      <vt:variant>
        <vt:lpwstr/>
      </vt:variant>
      <vt:variant>
        <vt:i4>6684771</vt:i4>
      </vt:variant>
      <vt:variant>
        <vt:i4>9</vt:i4>
      </vt:variant>
      <vt:variant>
        <vt:i4>0</vt:i4>
      </vt:variant>
      <vt:variant>
        <vt:i4>5</vt:i4>
      </vt:variant>
      <vt:variant>
        <vt:lpwstr>http://www.cancer.gov/clinicaltrials/learning/page3</vt:lpwstr>
      </vt:variant>
      <vt:variant>
        <vt:lpwstr/>
      </vt:variant>
      <vt:variant>
        <vt:i4>3670117</vt:i4>
      </vt:variant>
      <vt:variant>
        <vt:i4>6</vt:i4>
      </vt:variant>
      <vt:variant>
        <vt:i4>0</vt:i4>
      </vt:variant>
      <vt:variant>
        <vt:i4>5</vt:i4>
      </vt:variant>
      <vt:variant>
        <vt:lpwstr>http://grants.nih.gov/grants/guide/notice-files/NOT-OD-01-061.html</vt:lpwstr>
      </vt:variant>
      <vt:variant>
        <vt:lpwstr/>
      </vt:variant>
      <vt:variant>
        <vt:i4>2752544</vt:i4>
      </vt:variant>
      <vt:variant>
        <vt:i4>3</vt:i4>
      </vt:variant>
      <vt:variant>
        <vt:i4>0</vt:i4>
      </vt:variant>
      <vt:variant>
        <vt:i4>5</vt:i4>
      </vt:variant>
      <vt:variant>
        <vt:lpwstr>http://www.fda.gov/cder/guidance/959fnl.pdf</vt:lpwstr>
      </vt:variant>
      <vt:variant>
        <vt:lpwstr/>
      </vt:variant>
      <vt:variant>
        <vt:i4>1179648</vt:i4>
      </vt:variant>
      <vt:variant>
        <vt:i4>0</vt:i4>
      </vt:variant>
      <vt:variant>
        <vt:i4>0</vt:i4>
      </vt:variant>
      <vt:variant>
        <vt:i4>5</vt:i4>
      </vt:variant>
      <vt:variant>
        <vt:lpwstr>http://www.hhs.gov/ohrp/humansubjects/guidance/45cfr46.htm</vt:lpwstr>
      </vt:variant>
      <vt:variant>
        <vt:lpwstr>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meaning HDM ms Porto Helsinki</dc:title>
  <dc:subject>Porto; Helsinki</dc:subject>
  <dc:creator>Couto;Moreira</dc:creator>
  <cp:keywords>COMPARE study</cp:keywords>
  <cp:lastModifiedBy>med2999</cp:lastModifiedBy>
  <cp:revision>2</cp:revision>
  <cp:lastPrinted>2015-04-30T11:39:00Z</cp:lastPrinted>
  <dcterms:created xsi:type="dcterms:W3CDTF">2015-09-15T11:57:00Z</dcterms:created>
  <dcterms:modified xsi:type="dcterms:W3CDTF">2015-09-15T11:57:00Z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