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Look w:val="04A0" w:firstRow="1" w:lastRow="0" w:firstColumn="1" w:lastColumn="0" w:noHBand="0" w:noVBand="1"/>
      </w:tblPr>
      <w:tblGrid>
        <w:gridCol w:w="2840"/>
        <w:gridCol w:w="2340"/>
        <w:gridCol w:w="2340"/>
        <w:gridCol w:w="1180"/>
        <w:gridCol w:w="1520"/>
      </w:tblGrid>
      <w:tr w:rsidR="00ED4628" w:rsidRPr="00ED4628" w:rsidTr="00ED4628">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628" w:rsidRPr="00ED4628" w:rsidRDefault="00ED4628" w:rsidP="00ED4628">
            <w:pPr>
              <w:spacing w:after="0" w:line="240" w:lineRule="auto"/>
              <w:rPr>
                <w:rFonts w:ascii="Calibri" w:eastAsia="Times New Roman" w:hAnsi="Calibri" w:cs="Times New Roman"/>
                <w:b/>
                <w:bCs/>
                <w:color w:val="000000"/>
              </w:rPr>
            </w:pPr>
            <w:r w:rsidRPr="00ED4628">
              <w:rPr>
                <w:rFonts w:ascii="Calibri" w:eastAsia="Times New Roman" w:hAnsi="Calibri" w:cs="Times New Roman"/>
                <w:b/>
                <w:bCs/>
                <w:color w:val="000000"/>
              </w:rPr>
              <w:t>Event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D4628" w:rsidRPr="00ED4628" w:rsidRDefault="00FD5553" w:rsidP="00FD555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Number of Events [</w:t>
            </w:r>
            <w:r w:rsidR="00104A5F">
              <w:rPr>
                <w:rFonts w:ascii="Calibri" w:eastAsia="Times New Roman" w:hAnsi="Calibri" w:cs="Times New Roman"/>
                <w:b/>
                <w:bCs/>
                <w:color w:val="000000"/>
              </w:rPr>
              <w:t>9</w:t>
            </w:r>
            <w:r>
              <w:rPr>
                <w:rFonts w:ascii="Calibri" w:eastAsia="Times New Roman" w:hAnsi="Calibri" w:cs="Times New Roman"/>
                <w:b/>
                <w:bCs/>
                <w:color w:val="000000"/>
              </w:rPr>
              <w: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b/>
                <w:bCs/>
                <w:color w:val="000000"/>
              </w:rPr>
            </w:pPr>
            <w:r w:rsidRPr="00ED4628">
              <w:rPr>
                <w:rFonts w:ascii="Calibri" w:eastAsia="Times New Roman" w:hAnsi="Calibri" w:cs="Times New Roman"/>
                <w:b/>
                <w:bCs/>
                <w:color w:val="000000"/>
              </w:rPr>
              <w:t>Weight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D4628" w:rsidRPr="00ED4628" w:rsidRDefault="0095048F" w:rsidP="00FD555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Cost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b/>
                <w:bCs/>
                <w:color w:val="000000"/>
              </w:rPr>
            </w:pPr>
            <w:r w:rsidRPr="00ED4628">
              <w:rPr>
                <w:rFonts w:ascii="Calibri" w:eastAsia="Times New Roman" w:hAnsi="Calibri" w:cs="Times New Roman"/>
                <w:b/>
                <w:bCs/>
                <w:color w:val="000000"/>
              </w:rPr>
              <w:t>Weighted Cost</w:t>
            </w:r>
          </w:p>
        </w:tc>
      </w:tr>
      <w:tr w:rsidR="00ED4628" w:rsidRPr="00ED4628" w:rsidTr="00ED462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ED4628" w:rsidRPr="00ED4628" w:rsidRDefault="00ED4628" w:rsidP="00ED4628">
            <w:pPr>
              <w:spacing w:after="0" w:line="240" w:lineRule="auto"/>
              <w:rPr>
                <w:rFonts w:ascii="Calibri" w:eastAsia="Times New Roman" w:hAnsi="Calibri" w:cs="Times New Roman"/>
              </w:rPr>
            </w:pPr>
            <w:r w:rsidRPr="00ED4628">
              <w:rPr>
                <w:rFonts w:ascii="Calibri" w:eastAsia="Times New Roman" w:hAnsi="Calibri" w:cs="Times New Roman"/>
              </w:rPr>
              <w:t>Nausea</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136</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36.66%</w:t>
            </w:r>
          </w:p>
        </w:tc>
        <w:tc>
          <w:tcPr>
            <w:tcW w:w="118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$1,170</w:t>
            </w:r>
          </w:p>
        </w:tc>
        <w:tc>
          <w:tcPr>
            <w:tcW w:w="152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$428.93</w:t>
            </w:r>
          </w:p>
        </w:tc>
      </w:tr>
      <w:tr w:rsidR="00ED4628" w:rsidRPr="00ED4628" w:rsidTr="00ED462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ED4628" w:rsidRPr="00ED4628" w:rsidRDefault="00ED4628" w:rsidP="00ED4628">
            <w:pPr>
              <w:spacing w:after="0" w:line="240" w:lineRule="auto"/>
              <w:rPr>
                <w:rFonts w:ascii="Calibri" w:eastAsia="Times New Roman" w:hAnsi="Calibri" w:cs="Times New Roman"/>
              </w:rPr>
            </w:pPr>
            <w:r w:rsidRPr="00ED4628">
              <w:rPr>
                <w:rFonts w:ascii="Calibri" w:eastAsia="Times New Roman" w:hAnsi="Calibri" w:cs="Times New Roman"/>
              </w:rPr>
              <w:t>Diarrhea</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89</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23.99%</w:t>
            </w:r>
          </w:p>
        </w:tc>
        <w:tc>
          <w:tcPr>
            <w:tcW w:w="118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$566</w:t>
            </w:r>
          </w:p>
        </w:tc>
        <w:tc>
          <w:tcPr>
            <w:tcW w:w="152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$135.73</w:t>
            </w:r>
          </w:p>
        </w:tc>
      </w:tr>
      <w:tr w:rsidR="00ED4628" w:rsidRPr="00ED4628" w:rsidTr="00ED462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ED4628" w:rsidRPr="00ED4628" w:rsidRDefault="00ED4628" w:rsidP="00ED4628">
            <w:pPr>
              <w:spacing w:after="0" w:line="240" w:lineRule="auto"/>
              <w:rPr>
                <w:rFonts w:ascii="Calibri" w:eastAsia="Times New Roman" w:hAnsi="Calibri" w:cs="Times New Roman"/>
              </w:rPr>
            </w:pPr>
            <w:r w:rsidRPr="00ED4628">
              <w:rPr>
                <w:rFonts w:ascii="Calibri" w:eastAsia="Times New Roman" w:hAnsi="Calibri" w:cs="Times New Roman"/>
              </w:rPr>
              <w:t>Vomiting</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65</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17.52%</w:t>
            </w:r>
          </w:p>
        </w:tc>
        <w:tc>
          <w:tcPr>
            <w:tcW w:w="118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$2,153</w:t>
            </w:r>
          </w:p>
        </w:tc>
        <w:tc>
          <w:tcPr>
            <w:tcW w:w="152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$377.18</w:t>
            </w:r>
          </w:p>
        </w:tc>
      </w:tr>
      <w:tr w:rsidR="00ED4628" w:rsidRPr="00ED4628" w:rsidTr="00ED462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ED4628" w:rsidRPr="00ED4628" w:rsidRDefault="00ED4628" w:rsidP="00ED4628">
            <w:pPr>
              <w:spacing w:after="0" w:line="240" w:lineRule="auto"/>
              <w:rPr>
                <w:rFonts w:ascii="Calibri" w:eastAsia="Times New Roman" w:hAnsi="Calibri" w:cs="Times New Roman"/>
              </w:rPr>
            </w:pPr>
            <w:r w:rsidRPr="00ED4628">
              <w:rPr>
                <w:rFonts w:ascii="Calibri" w:eastAsia="Times New Roman" w:hAnsi="Calibri" w:cs="Times New Roman"/>
              </w:rPr>
              <w:t>Constipation</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43</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11.59%</w:t>
            </w:r>
          </w:p>
        </w:tc>
        <w:tc>
          <w:tcPr>
            <w:tcW w:w="118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$305</w:t>
            </w:r>
          </w:p>
        </w:tc>
        <w:tc>
          <w:tcPr>
            <w:tcW w:w="152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$35.34</w:t>
            </w:r>
          </w:p>
        </w:tc>
      </w:tr>
      <w:tr w:rsidR="00ED4628" w:rsidRPr="00ED4628" w:rsidTr="00ED462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ED4628" w:rsidRPr="00ED4628" w:rsidRDefault="00ED4628" w:rsidP="00ED4628">
            <w:pPr>
              <w:spacing w:after="0" w:line="240" w:lineRule="auto"/>
              <w:rPr>
                <w:rFonts w:ascii="Calibri" w:eastAsia="Times New Roman" w:hAnsi="Calibri" w:cs="Times New Roman"/>
              </w:rPr>
            </w:pPr>
            <w:r w:rsidRPr="00ED4628">
              <w:rPr>
                <w:rFonts w:ascii="Calibri" w:eastAsia="Times New Roman" w:hAnsi="Calibri" w:cs="Times New Roman"/>
              </w:rPr>
              <w:t>Dyspepsia</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38</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10.24%</w:t>
            </w:r>
          </w:p>
        </w:tc>
        <w:tc>
          <w:tcPr>
            <w:tcW w:w="118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$1,324</w:t>
            </w:r>
          </w:p>
        </w:tc>
        <w:tc>
          <w:tcPr>
            <w:tcW w:w="152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color w:val="000000"/>
              </w:rPr>
            </w:pPr>
            <w:r w:rsidRPr="00ED4628">
              <w:rPr>
                <w:rFonts w:ascii="Calibri" w:eastAsia="Times New Roman" w:hAnsi="Calibri" w:cs="Times New Roman"/>
                <w:color w:val="000000"/>
              </w:rPr>
              <w:t>$135.62</w:t>
            </w:r>
          </w:p>
        </w:tc>
      </w:tr>
      <w:tr w:rsidR="00ED4628" w:rsidRPr="00ED4628" w:rsidTr="0095048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rPr>
                <w:rFonts w:ascii="Calibri" w:eastAsia="Times New Roman" w:hAnsi="Calibri" w:cs="Times New Roman"/>
                <w:b/>
                <w:bCs/>
                <w:i/>
                <w:iCs/>
                <w:color w:val="000000"/>
              </w:rPr>
            </w:pPr>
            <w:r w:rsidRPr="00ED4628">
              <w:rPr>
                <w:rFonts w:ascii="Calibri" w:eastAsia="Times New Roman" w:hAnsi="Calibri" w:cs="Times New Roman"/>
                <w:b/>
                <w:bCs/>
                <w:i/>
                <w:iCs/>
                <w:color w:val="000000"/>
              </w:rPr>
              <w:t>Total</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b/>
                <w:bCs/>
                <w:i/>
                <w:iCs/>
                <w:color w:val="000000"/>
              </w:rPr>
            </w:pPr>
            <w:r w:rsidRPr="00ED4628">
              <w:rPr>
                <w:rFonts w:ascii="Calibri" w:eastAsia="Times New Roman" w:hAnsi="Calibri" w:cs="Times New Roman"/>
                <w:b/>
                <w:bCs/>
                <w:i/>
                <w:iCs/>
                <w:color w:val="000000"/>
              </w:rPr>
              <w:t>371</w:t>
            </w:r>
          </w:p>
        </w:tc>
        <w:tc>
          <w:tcPr>
            <w:tcW w:w="234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b/>
                <w:bCs/>
                <w:i/>
                <w:iCs/>
                <w:color w:val="000000"/>
              </w:rPr>
            </w:pPr>
            <w:r w:rsidRPr="00ED4628">
              <w:rPr>
                <w:rFonts w:ascii="Calibri" w:eastAsia="Times New Roman" w:hAnsi="Calibri" w:cs="Times New Roman"/>
                <w:b/>
                <w:bCs/>
                <w:i/>
                <w:iCs/>
                <w:color w:val="000000"/>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b/>
                <w:bCs/>
                <w:i/>
                <w:iCs/>
                <w:color w:val="000000"/>
              </w:rPr>
            </w:pPr>
            <w:r w:rsidRPr="00ED4628">
              <w:rPr>
                <w:rFonts w:ascii="Calibri" w:eastAsia="Times New Roman" w:hAnsi="Calibri" w:cs="Times New Roman"/>
                <w:b/>
                <w:bCs/>
                <w:i/>
                <w:i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ED4628" w:rsidRPr="00ED4628" w:rsidRDefault="00ED4628" w:rsidP="00ED4628">
            <w:pPr>
              <w:spacing w:after="0" w:line="240" w:lineRule="auto"/>
              <w:jc w:val="center"/>
              <w:rPr>
                <w:rFonts w:ascii="Calibri" w:eastAsia="Times New Roman" w:hAnsi="Calibri" w:cs="Times New Roman"/>
                <w:b/>
                <w:bCs/>
                <w:i/>
                <w:iCs/>
                <w:color w:val="000000"/>
              </w:rPr>
            </w:pPr>
            <w:r w:rsidRPr="00ED4628">
              <w:rPr>
                <w:rFonts w:ascii="Calibri" w:eastAsia="Times New Roman" w:hAnsi="Calibri" w:cs="Times New Roman"/>
                <w:b/>
                <w:bCs/>
                <w:i/>
                <w:iCs/>
                <w:color w:val="000000"/>
              </w:rPr>
              <w:t>$1,112.80</w:t>
            </w:r>
          </w:p>
        </w:tc>
      </w:tr>
      <w:tr w:rsidR="00ED4628" w:rsidRPr="00ED4628" w:rsidTr="0095048F">
        <w:trPr>
          <w:trHeight w:val="300"/>
        </w:trPr>
        <w:tc>
          <w:tcPr>
            <w:tcW w:w="102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628" w:rsidRPr="00ED4628" w:rsidRDefault="00104A5F" w:rsidP="00BB4065">
            <w:pPr>
              <w:spacing w:after="0" w:line="240" w:lineRule="auto"/>
              <w:rPr>
                <w:rFonts w:ascii="Calibri" w:eastAsia="Times New Roman" w:hAnsi="Calibri" w:cs="Times New Roman"/>
              </w:rPr>
            </w:pPr>
            <w:r>
              <w:rPr>
                <w:rFonts w:ascii="Calibri" w:eastAsia="Times New Roman" w:hAnsi="Calibri" w:cs="Times New Roman"/>
              </w:rPr>
              <w:t>*</w:t>
            </w:r>
            <w:r w:rsidR="00BB4065">
              <w:rPr>
                <w:rFonts w:ascii="Calibri" w:eastAsia="Times New Roman" w:hAnsi="Calibri" w:cs="Times New Roman"/>
              </w:rPr>
              <w:t>Costs were calculated using the MEPS costs</w:t>
            </w:r>
            <w:r w:rsidR="002B5DF5">
              <w:rPr>
                <w:rFonts w:ascii="Calibri" w:eastAsia="Times New Roman" w:hAnsi="Calibri" w:cs="Times New Roman"/>
              </w:rPr>
              <w:t xml:space="preserve"> </w:t>
            </w:r>
            <w:r w:rsidR="00BB4065">
              <w:rPr>
                <w:rFonts w:ascii="Calibri" w:eastAsia="Times New Roman" w:hAnsi="Calibri" w:cs="Times New Roman"/>
              </w:rPr>
              <w:t xml:space="preserve">and expert opinion to find the probability of an emergency department, inpatient, or outpatient visit for each adverse event. Expert opinion was also used to provide the average drug cost to treat each adverse event. </w:t>
            </w:r>
          </w:p>
        </w:tc>
      </w:tr>
      <w:tr w:rsidR="00ED4628" w:rsidRPr="00ED4628" w:rsidTr="0095048F">
        <w:trPr>
          <w:trHeight w:val="300"/>
        </w:trPr>
        <w:tc>
          <w:tcPr>
            <w:tcW w:w="10220" w:type="dxa"/>
            <w:gridSpan w:val="5"/>
            <w:vMerge/>
            <w:tcBorders>
              <w:top w:val="single" w:sz="4" w:space="0" w:color="auto"/>
              <w:left w:val="single" w:sz="4" w:space="0" w:color="auto"/>
              <w:bottom w:val="single" w:sz="4" w:space="0" w:color="auto"/>
              <w:right w:val="single" w:sz="4" w:space="0" w:color="auto"/>
            </w:tcBorders>
            <w:vAlign w:val="center"/>
            <w:hideMark/>
          </w:tcPr>
          <w:p w:rsidR="00ED4628" w:rsidRPr="00ED4628" w:rsidRDefault="00ED4628" w:rsidP="00ED4628">
            <w:pPr>
              <w:spacing w:after="0" w:line="240" w:lineRule="auto"/>
              <w:rPr>
                <w:rFonts w:ascii="Calibri" w:eastAsia="Times New Roman" w:hAnsi="Calibri" w:cs="Times New Roman"/>
              </w:rPr>
            </w:pPr>
          </w:p>
        </w:tc>
      </w:tr>
    </w:tbl>
    <w:p w:rsidR="00ED4628" w:rsidRDefault="00ED4628"/>
    <w:p w:rsidR="002B5DF5" w:rsidRPr="003E3414" w:rsidRDefault="002B5DF5" w:rsidP="002B5DF5">
      <w:pPr>
        <w:pStyle w:val="EndNoteBibliographyTitle"/>
        <w:jc w:val="left"/>
        <w:rPr>
          <w:b/>
          <w:noProof/>
        </w:rPr>
      </w:pPr>
      <w:r>
        <w:fldChar w:fldCharType="begin"/>
      </w:r>
      <w:r>
        <w:instrText xml:space="preserve"> ADDIN EN.REFLIST </w:instrText>
      </w:r>
      <w:r>
        <w:fldChar w:fldCharType="separate"/>
      </w:r>
      <w:r w:rsidRPr="003E3414">
        <w:rPr>
          <w:b/>
          <w:noProof/>
        </w:rPr>
        <w:t>REFERENCES</w:t>
      </w:r>
    </w:p>
    <w:p w:rsidR="002B5DF5" w:rsidRDefault="002B5DF5" w:rsidP="002B5DF5">
      <w:pPr>
        <w:pStyle w:val="EndNoteBibliography"/>
        <w:spacing w:after="0"/>
        <w:ind w:left="720" w:hanging="720"/>
        <w:rPr>
          <w:noProof/>
        </w:rPr>
      </w:pPr>
      <w:r>
        <w:rPr>
          <w:noProof/>
        </w:rPr>
        <w:tab/>
      </w:r>
    </w:p>
    <w:p w:rsidR="002B5DF5" w:rsidRDefault="002B5DF5" w:rsidP="002B5DF5">
      <w:pPr>
        <w:pStyle w:val="EndNoteBibliography"/>
        <w:spacing w:after="0"/>
        <w:ind w:left="720" w:hanging="720"/>
        <w:rPr>
          <w:noProof/>
        </w:rPr>
      </w:pPr>
      <w:r>
        <w:rPr>
          <w:noProof/>
        </w:rPr>
        <w:t>Agency for Healthcare Research &amp; Quality. Medical expenditures panel survey: table 1: total utilization and mean expenses per visit by type of ambulatory</w:t>
      </w:r>
      <w:r>
        <w:rPr>
          <w:szCs w:val="24"/>
        </w:rPr>
        <w:fldChar w:fldCharType="end"/>
      </w:r>
      <w:r>
        <w:rPr>
          <w:szCs w:val="24"/>
        </w:rPr>
        <w:t xml:space="preserve"> health care service, 2010. </w:t>
      </w:r>
      <w:r w:rsidRPr="00DF5835">
        <w:rPr>
          <w:noProof/>
        </w:rPr>
        <w:t>http://meps.ahrq.gov/mepsweb/data_stats/summ_tables/hc/mean_expend/2010/table1.pdf Accessed October 8</w:t>
      </w:r>
      <w:r>
        <w:rPr>
          <w:noProof/>
        </w:rPr>
        <w:t>, 2014</w:t>
      </w:r>
    </w:p>
    <w:p w:rsidR="002B5DF5" w:rsidRDefault="002B5DF5" w:rsidP="002B5DF5">
      <w:pPr>
        <w:pStyle w:val="EndNoteBibliography"/>
        <w:spacing w:after="0"/>
        <w:ind w:left="720" w:hanging="720"/>
        <w:rPr>
          <w:noProof/>
        </w:rPr>
      </w:pPr>
      <w:r>
        <w:rPr>
          <w:noProof/>
        </w:rPr>
        <w:tab/>
      </w:r>
    </w:p>
    <w:p w:rsidR="002B5DF5" w:rsidRDefault="002B5DF5" w:rsidP="002B5DF5">
      <w:pPr>
        <w:pStyle w:val="EndNoteBibliography"/>
        <w:spacing w:after="0"/>
        <w:ind w:left="720" w:hanging="720"/>
        <w:rPr>
          <w:noProof/>
        </w:rPr>
      </w:pPr>
      <w:r>
        <w:rPr>
          <w:noProof/>
        </w:rPr>
        <w:t xml:space="preserve">Agency for Healthcare Research &amp; Quality. Medical expenditures panel survey: table 2: total utilization and mean expenses per visit by type of ambulatory </w:t>
      </w:r>
      <w:r>
        <w:rPr>
          <w:szCs w:val="24"/>
        </w:rPr>
        <w:t xml:space="preserve">health care service, 2010. </w:t>
      </w:r>
      <w:r w:rsidRPr="00DF5835">
        <w:rPr>
          <w:noProof/>
        </w:rPr>
        <w:t>http://meps.ahrq.gov/mepsweb/data_stats/summ_tables/hc/mean_expend/2010/table2.pdf Accessed October 8</w:t>
      </w:r>
      <w:r>
        <w:rPr>
          <w:noProof/>
        </w:rPr>
        <w:t>, 2014</w:t>
      </w:r>
    </w:p>
    <w:p w:rsidR="002B5DF5" w:rsidRDefault="002B5DF5">
      <w:bookmarkStart w:id="0" w:name="_GoBack"/>
      <w:bookmarkEnd w:id="0"/>
    </w:p>
    <w:sectPr w:rsidR="002B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28"/>
    <w:rsid w:val="00104A5F"/>
    <w:rsid w:val="001475DD"/>
    <w:rsid w:val="002B5DF5"/>
    <w:rsid w:val="008875A3"/>
    <w:rsid w:val="00895F0A"/>
    <w:rsid w:val="0095048F"/>
    <w:rsid w:val="00B613E8"/>
    <w:rsid w:val="00BB4065"/>
    <w:rsid w:val="00CF767F"/>
    <w:rsid w:val="00DD41FE"/>
    <w:rsid w:val="00E51BAB"/>
    <w:rsid w:val="00ED4628"/>
    <w:rsid w:val="00EE5F87"/>
    <w:rsid w:val="00FD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67E9-8F55-4D22-A06D-A55DF564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B5DF5"/>
    <w:pPr>
      <w:spacing w:after="0" w:line="276" w:lineRule="auto"/>
      <w:jc w:val="center"/>
    </w:pPr>
    <w:rPr>
      <w:rFonts w:ascii="Times New Roman" w:eastAsiaTheme="minorEastAsia" w:hAnsi="Times New Roman" w:cs="Times New Roman"/>
      <w:sz w:val="24"/>
    </w:rPr>
  </w:style>
  <w:style w:type="paragraph" w:customStyle="1" w:styleId="EndNoteBibliography">
    <w:name w:val="EndNote Bibliography"/>
    <w:basedOn w:val="Normal"/>
    <w:rsid w:val="002B5DF5"/>
    <w:pPr>
      <w:spacing w:after="200" w:line="240" w:lineRule="auto"/>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3874">
      <w:bodyDiv w:val="1"/>
      <w:marLeft w:val="0"/>
      <w:marRight w:val="0"/>
      <w:marTop w:val="0"/>
      <w:marBottom w:val="0"/>
      <w:divBdr>
        <w:top w:val="none" w:sz="0" w:space="0" w:color="auto"/>
        <w:left w:val="none" w:sz="0" w:space="0" w:color="auto"/>
        <w:bottom w:val="none" w:sz="0" w:space="0" w:color="auto"/>
        <w:right w:val="none" w:sz="0" w:space="0" w:color="auto"/>
      </w:divBdr>
    </w:div>
    <w:div w:id="10117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Furnback</dc:creator>
  <cp:keywords/>
  <dc:description/>
  <cp:lastModifiedBy>Wes Furnback</cp:lastModifiedBy>
  <cp:revision>3</cp:revision>
  <dcterms:created xsi:type="dcterms:W3CDTF">2015-03-03T18:27:00Z</dcterms:created>
  <dcterms:modified xsi:type="dcterms:W3CDTF">2015-03-04T21:24:00Z</dcterms:modified>
</cp:coreProperties>
</file>