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37" w:rsidRPr="00C71BC9" w:rsidRDefault="00B84B37" w:rsidP="00B84B37"/>
    <w:p w:rsidR="00B84B37" w:rsidRDefault="00B84B37" w:rsidP="00B84B37">
      <w:r w:rsidRPr="00BD016D">
        <w:t xml:space="preserve">Table </w:t>
      </w:r>
      <w:r>
        <w:t>S2</w:t>
      </w:r>
      <w:r w:rsidRPr="00BD016D">
        <w:t xml:space="preserve">.  Primary Antibodies used in </w:t>
      </w:r>
      <w:proofErr w:type="spellStart"/>
      <w:r w:rsidRPr="00BD016D">
        <w:t>immunohistology</w:t>
      </w:r>
      <w:proofErr w:type="spellEnd"/>
      <w:r>
        <w:t xml:space="preserve"> and Western blotting</w:t>
      </w:r>
    </w:p>
    <w:tbl>
      <w:tblPr>
        <w:tblpPr w:leftFromText="180" w:rightFromText="180" w:vertAnchor="page" w:horzAnchor="margin" w:tblpY="3031"/>
        <w:tblW w:w="0" w:type="auto"/>
        <w:tblLook w:val="04A0"/>
      </w:tblPr>
      <w:tblGrid>
        <w:gridCol w:w="3652"/>
        <w:gridCol w:w="1701"/>
        <w:gridCol w:w="1948"/>
        <w:gridCol w:w="1941"/>
      </w:tblGrid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Antibody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Isotype</w:t>
            </w:r>
            <w:proofErr w:type="spellEnd"/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Concentration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Source</w:t>
            </w:r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C8475B">
            <w:pPr>
              <w:spacing w:after="0"/>
            </w:pPr>
            <w:r w:rsidRPr="0054189A">
              <w:rPr>
                <w:sz w:val="22"/>
              </w:rPr>
              <w:t>IL-13R</w:t>
            </w:r>
            <w:r w:rsidR="00C8475B">
              <w:rPr>
                <w:sz w:val="22"/>
              </w:rPr>
              <w:t>α</w:t>
            </w:r>
            <w:r w:rsidRPr="0054189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Rabbit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Santa Cruz</w:t>
            </w:r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C8475B">
            <w:pPr>
              <w:spacing w:after="0"/>
              <w:rPr>
                <w:color w:val="333333"/>
              </w:rPr>
            </w:pPr>
            <w:r w:rsidRPr="0054189A">
              <w:rPr>
                <w:sz w:val="22"/>
              </w:rPr>
              <w:t>IL-13R</w:t>
            </w:r>
            <w:r w:rsidR="00C8475B">
              <w:rPr>
                <w:sz w:val="22"/>
              </w:rPr>
              <w:t>α</w:t>
            </w:r>
            <w:r w:rsidRPr="0054189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Mouse IgG2b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1:50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R&amp;D</w:t>
            </w:r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C8475B">
            <w:pPr>
              <w:spacing w:after="0"/>
            </w:pPr>
            <w:r w:rsidRPr="0054189A">
              <w:rPr>
                <w:color w:val="333333"/>
                <w:sz w:val="22"/>
              </w:rPr>
              <w:t>IL-13R</w:t>
            </w:r>
            <w:r w:rsidR="00C8475B">
              <w:rPr>
                <w:sz w:val="22"/>
              </w:rPr>
              <w:t>α</w:t>
            </w:r>
            <w:r w:rsidRPr="0054189A">
              <w:rPr>
                <w:color w:val="333333"/>
                <w:sz w:val="22"/>
              </w:rPr>
              <w:t xml:space="preserve">2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IgG2a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Abcam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color w:val="333333"/>
                <w:sz w:val="22"/>
              </w:rPr>
              <w:t>Prolyl</w:t>
            </w:r>
            <w:proofErr w:type="spellEnd"/>
            <w:r w:rsidRPr="0054189A">
              <w:rPr>
                <w:color w:val="333333"/>
                <w:sz w:val="22"/>
              </w:rPr>
              <w:t xml:space="preserve"> 4-hydroxylase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1:40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Stratech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  <w:rPr>
                <w:color w:val="333333"/>
              </w:rPr>
            </w:pPr>
            <w:r w:rsidRPr="0054189A">
              <w:rPr>
                <w:color w:val="333333"/>
                <w:sz w:val="22"/>
              </w:rPr>
              <w:t xml:space="preserve">Smooth muscle </w:t>
            </w:r>
            <w:proofErr w:type="spellStart"/>
            <w:r w:rsidRPr="0054189A">
              <w:rPr>
                <w:color w:val="333333"/>
                <w:sz w:val="22"/>
              </w:rPr>
              <w:t>actin</w:t>
            </w:r>
            <w:proofErr w:type="spellEnd"/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IgG2a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Serotec</w:t>
            </w:r>
            <w:proofErr w:type="spellEnd"/>
          </w:p>
        </w:tc>
      </w:tr>
      <w:tr w:rsidR="00B84B37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  <w:rPr>
                <w:color w:val="333333"/>
              </w:rPr>
            </w:pPr>
            <w:proofErr w:type="spellStart"/>
            <w:r w:rsidRPr="0054189A">
              <w:rPr>
                <w:color w:val="333333"/>
                <w:sz w:val="22"/>
              </w:rPr>
              <w:t>Vimentin</w:t>
            </w:r>
            <w:proofErr w:type="spellEnd"/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Serotec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color w:val="333333"/>
                <w:sz w:val="22"/>
              </w:rPr>
              <w:t xml:space="preserve">CD45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IgG2a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AbSerotec</w:t>
            </w:r>
            <w:proofErr w:type="spellEnd"/>
          </w:p>
        </w:tc>
      </w:tr>
    </w:tbl>
    <w:tbl>
      <w:tblPr>
        <w:tblpPr w:leftFromText="180" w:rightFromText="180" w:vertAnchor="page" w:horzAnchor="margin" w:tblpY="6196"/>
        <w:tblW w:w="0" w:type="auto"/>
        <w:tblLook w:val="04A0"/>
      </w:tblPr>
      <w:tblGrid>
        <w:gridCol w:w="3652"/>
        <w:gridCol w:w="1701"/>
        <w:gridCol w:w="1948"/>
        <w:gridCol w:w="1941"/>
      </w:tblGrid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color w:val="333333"/>
                <w:sz w:val="22"/>
              </w:rPr>
              <w:t>Type I collagen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Mouse</w:t>
            </w:r>
            <w:r w:rsidRPr="0054189A">
              <w:rPr>
                <w:color w:val="333333"/>
                <w:sz w:val="22"/>
              </w:rPr>
              <w:t xml:space="preserve"> IgG2b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Southern Biotech</w:t>
            </w:r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color w:val="333333"/>
                <w:sz w:val="22"/>
              </w:rPr>
              <w:t>Macrophages/</w:t>
            </w:r>
            <w:proofErr w:type="spellStart"/>
            <w:r w:rsidRPr="0054189A">
              <w:rPr>
                <w:color w:val="333333"/>
                <w:sz w:val="22"/>
              </w:rPr>
              <w:t>monocytes</w:t>
            </w:r>
            <w:proofErr w:type="spellEnd"/>
            <w:r w:rsidRPr="0054189A">
              <w:rPr>
                <w:color w:val="333333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AbSerotec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color w:val="333333"/>
                <w:sz w:val="22"/>
              </w:rPr>
              <w:t xml:space="preserve">Mast cell </w:t>
            </w:r>
            <w:proofErr w:type="spellStart"/>
            <w:r w:rsidRPr="0054189A">
              <w:rPr>
                <w:color w:val="333333"/>
                <w:sz w:val="22"/>
              </w:rPr>
              <w:t>chymase</w:t>
            </w:r>
            <w:proofErr w:type="spellEnd"/>
            <w:r w:rsidRPr="0054189A">
              <w:rPr>
                <w:color w:val="333333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1:250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AbSerotec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color w:val="333333"/>
                <w:sz w:val="22"/>
              </w:rPr>
              <w:t xml:space="preserve">Mast cell </w:t>
            </w:r>
            <w:proofErr w:type="spellStart"/>
            <w:r w:rsidRPr="0054189A">
              <w:rPr>
                <w:color w:val="333333"/>
                <w:sz w:val="22"/>
              </w:rPr>
              <w:t>tryptase</w:t>
            </w:r>
            <w:proofErr w:type="spellEnd"/>
            <w:r w:rsidRPr="0054189A">
              <w:rPr>
                <w:color w:val="333333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1:2000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AbSerotec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CD3 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R&amp;D</w:t>
            </w:r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CD56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IgG2a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AbSerotec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KIR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AbSerotec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Neurofilament</w:t>
            </w:r>
            <w:proofErr w:type="spellEnd"/>
            <w:r w:rsidRPr="0054189A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AbSerotec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Endothelial cells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>IgG2a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AbSerotec</w:t>
            </w:r>
            <w:proofErr w:type="spellEnd"/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proofErr w:type="spellStart"/>
            <w:r w:rsidRPr="0054189A">
              <w:rPr>
                <w:sz w:val="22"/>
              </w:rPr>
              <w:t>Phospho</w:t>
            </w:r>
            <w:proofErr w:type="spellEnd"/>
            <w:r w:rsidRPr="0054189A">
              <w:rPr>
                <w:sz w:val="22"/>
              </w:rPr>
              <w:t xml:space="preserve"> STAT6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Rabbit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Cell Signalling</w:t>
            </w:r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STAT6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Rabbit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Cell Signalling</w:t>
            </w:r>
          </w:p>
        </w:tc>
      </w:tr>
      <w:tr w:rsidR="00B84B37" w:rsidRPr="00045CC0" w:rsidTr="00B84B37">
        <w:tc>
          <w:tcPr>
            <w:tcW w:w="3652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IL-13 </w:t>
            </w:r>
          </w:p>
        </w:tc>
        <w:tc>
          <w:tcPr>
            <w:tcW w:w="170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 xml:space="preserve">Mouse </w:t>
            </w:r>
            <w:r w:rsidRPr="0054189A">
              <w:rPr>
                <w:color w:val="333333"/>
                <w:sz w:val="22"/>
              </w:rPr>
              <w:t xml:space="preserve"> IgG1</w:t>
            </w:r>
          </w:p>
        </w:tc>
        <w:tc>
          <w:tcPr>
            <w:tcW w:w="1948" w:type="dxa"/>
          </w:tcPr>
          <w:p w:rsidR="00B84B37" w:rsidRPr="0054189A" w:rsidRDefault="00B84B37" w:rsidP="00B84B37">
            <w:pPr>
              <w:spacing w:after="0"/>
              <w:jc w:val="center"/>
            </w:pPr>
            <w:r w:rsidRPr="0054189A">
              <w:rPr>
                <w:sz w:val="22"/>
              </w:rPr>
              <w:t>1:100</w:t>
            </w:r>
          </w:p>
        </w:tc>
        <w:tc>
          <w:tcPr>
            <w:tcW w:w="1941" w:type="dxa"/>
          </w:tcPr>
          <w:p w:rsidR="00B84B37" w:rsidRPr="0054189A" w:rsidRDefault="00B84B37" w:rsidP="00B84B37">
            <w:pPr>
              <w:spacing w:after="0"/>
            </w:pPr>
            <w:r w:rsidRPr="0054189A">
              <w:rPr>
                <w:sz w:val="22"/>
              </w:rPr>
              <w:t>R&amp;D</w:t>
            </w:r>
          </w:p>
        </w:tc>
      </w:tr>
    </w:tbl>
    <w:p w:rsidR="0094507B" w:rsidRDefault="00C8475B" w:rsidP="00B84B37"/>
    <w:sectPr w:rsidR="0094507B" w:rsidSect="00E5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B37"/>
    <w:rsid w:val="00163D9C"/>
    <w:rsid w:val="00240ACD"/>
    <w:rsid w:val="0036539D"/>
    <w:rsid w:val="006B5818"/>
    <w:rsid w:val="00B77B93"/>
    <w:rsid w:val="00B84B37"/>
    <w:rsid w:val="00C8475B"/>
    <w:rsid w:val="00E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7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University of Bristol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lvcvw</dc:creator>
  <cp:lastModifiedBy>lvcvw</cp:lastModifiedBy>
  <cp:revision>2</cp:revision>
  <dcterms:created xsi:type="dcterms:W3CDTF">2012-11-19T11:51:00Z</dcterms:created>
  <dcterms:modified xsi:type="dcterms:W3CDTF">2012-11-19T14:26:00Z</dcterms:modified>
</cp:coreProperties>
</file>